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Marie-Rose Guelfucci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marie-rose-guelfucci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0000-0001-5304-3280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057730733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dans l’œuvre de Polybe : éléments d’un corpus et propos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 (2), p. 313-334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halshs-04434966v1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Polybius and Roman Imperialism, Donald Walter Baronowski, London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Phoenix -Toronto-</w:t>
            </w:r>
            <w:r>
              <w:rPr/>
              <w:t xml:space="preserve">, 2013, p.412-415, Phoenix 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commentée du livre I de Thucydide (préparation aux agrégations de Lettres classiques et grammaire de 2014 et 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2013, 13 p., http://www.aplaes.org/files/BiblioThucydideI.pdf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Polybius: The Histories, Volume VI. Books 28–39, Henderson Jeffrey (ed)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Helveticum : schweizerische Zeitschrift für klassische Altertumswissenschaft = Revue suisse pour l'étude de l'antiquité classique = Rivista svizzera di filologia classica </w:t>
            </w:r>
            <w:r>
              <w:rPr/>
              <w:t xml:space="preserve">, 2013, Museum Helveticum, p. 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hal-01658799v1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fondateurs de Thèbes et l'histoire : les mises en formes du passé d' une cité et leurs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2011, Dialogues d'Histoire Ancienne, supplément 4.2, p. 563-589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politique et histoire : le narrateur homme d'action. 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2009, 46,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et modernes : Machiavel et la lecture polybienne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2008, 34/1,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Polybe et Montesquieu. Aspects d'une réflexion sur le pouvoir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2006, 4,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Tucidide. La guerra del Peloponneso. Libro II. Testo, traduzione e commento con saggio introduttivo a cura di Ugo Fantasia.Studi e testi di storia antica (n° 14). Pisa, 2003, 649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2006, pp.183-187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dans l'œuvre de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1986, LX (2), pp.227-237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(re)traduire Polybe ? Les traductions des Histoires et leurs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traduire ? La traduction et ses enjeux de l’Antiquité gréco-romaine à l’âge classique.</w:t>
            </w:r>
            <w:r>
              <w:rPr/>
              <w:t xml:space="preserve">, Frédéric Chapot, Béatrice Guion, Agnès Molinier Arbo, Jean-Luc Vix,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bois chez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grecs du bois du IIe au Ier siècles av. J.-C. Polybe, Diodore de Sicile, Strabon, Denys d'Halicarnasse</w:t>
            </w:r>
            <w:r>
              <w:rPr/>
              <w:t xml:space="preserve">, Cécile Durvye,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et &amp;quot;signes extérieurs de richesse&amp;quot; : l’importance de la perception dans les affrontements politiques d'un corps social (IV-IIe s. a.C).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Dette et constitution</w:t>
            </w:r>
            <w:r>
              <w:rPr/>
              <w:t xml:space="preserve">, Dec 2018,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et quelques difficultés d'un texte fallacieux (édition, traduction, commentaire)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littéraires et commentaire de texte</w:t>
            </w:r>
            <w:r>
              <w:rPr/>
              <w:t xml:space="preserve">, Karin Schlapbach; Thomas Schmidt, Feb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et la corruption politique au IIe siècle av. J.-C. Principes de philosophie politique et réalités.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Dévorer, dépenser dans le monde hellénistique et romain</w:t>
            </w:r>
            <w:r>
              <w:rPr/>
              <w:t xml:space="preserve">, J.-Ph. Guez (Université de Poitiers); L. Méry (Université de Poitiers); J. Peigney (Université François-Rabelais); C. Prieux (CeTHiS), Mar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hal-01660162v1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(re)lectures de la constitution mixte de Polybe à la Renaissance italienne et au siècle des Lumières : circonstances et enjeux de la réception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constitution mixte à l’autre : passerelles et métaphores</w:t>
            </w:r>
            <w:r>
              <w:rPr/>
              <w:t xml:space="preserve">, Stavroula Keffalonitis, Jun 2017,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“républicanisme antique” : l’idéal civique et politique, les valeurs du modèle et le jeu de l’humain.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Républicanisme, Histoire, Débats, Enjeux. Républicanisme antique et modernité</w:t>
            </w:r>
            <w:r>
              <w:rPr/>
              <w:t xml:space="preserve">, J.-D. Poli et J.-G. Talamoni, Dec 2016,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les espaces de la dépendance (IIIe-IIe siècles av. J.-C.) : conquêtes territoriales et modes d’administration du politique dans les Histoires de Polybe.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espacios de la esclavitud y la dependencia desde la Antigüedad.</w:t>
            </w:r>
            <w:r>
              <w:rPr/>
              <w:t xml:space="preserve">, A. Beltrán, I. Sastre et M. Valdés Guía, Nov 2012, Madrid, Espagne. p. 439-461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Polybe et la représentation grecque de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de l'histoire des premiers temps de Rome : 6e -3e siècles av. J.C. </w:t>
            </w:r>
            <w:r>
              <w:rPr/>
              <w:t xml:space="preserve">, B. Mineo et Th. Piel, CRHIA,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négative de l'autre dans les Histoires de Polybe et les styles du moraliste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négative de l'autre</w:t>
            </w:r>
            <w:r>
              <w:rPr/>
              <w:t xml:space="preserve">, Anne Queyrel-Bottineau, 2013, Paris, France. p. 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Senato di Roma e le relazioni esterne nelle Storie di Polibio: la ”gestione” della guerra e della 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 una cultura all'altra: sfide e difficoltà della (-e) traduzione (-i)</w:t>
            </w:r>
            <w:r>
              <w:rPr/>
              <w:t xml:space="preserve">, Apr 2014,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una cultura all'altra: sfide e difficoltà della (-e) traduzione (-i)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Latina Didaxis XXIX. La traduzione come competenza disciplinare.</w:t>
            </w:r>
            <w:r>
              <w:rPr/>
              <w:t xml:space="preserve">, S. Rocca, Apr 2014, Gênes, Italy. p. 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pouvoir et le point de vue de l’autre dans les Histoires de Polybe. Enjeux politiques et culturels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de vue de l’autre. Relations culturelles et diplomatiques</w:t>
            </w:r>
            <w:r>
              <w:rPr/>
              <w:t xml:space="preserve">, M. T. Schettino, 2012,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Polybe et son lecteur. Histoire passée et histoire(s) nationale(s)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politique et histoire</w:t>
            </w:r>
            <w:r>
              <w:rPr/>
              <w:t xml:space="preserve">, D. Côté et P. Fleury, Oct 2010, Ottawa, Canada. pp.9-30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l'histoire en Grèce classique. Les oubliés de la guerre chez les historiens grecs d'époque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des Études grecques [2008-2009-2012]</w:t>
            </w:r>
            <w:r>
              <w:rPr/>
              <w:t xml:space="preserve">, Laurent Gourmelen, Mar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idéaux démocratiques aux IIIe et IIe s. av. J.-C. : Liberté, Égalité et liberté d’expression dans les Histoires de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 : modèles, anti-modèles et utopie</w:t>
            </w:r>
            <w:r>
              <w:rPr/>
              <w:t xml:space="preserve">, B. Amiri, Fr. Brahami, Y.-A. Durelle-Marc et J. Vigreux, May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Marginalisation, indépendance et stratégies politiques : les choix lexicaux de Polybe et la politique diplomatique du Sénat après Pydna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Dipendenza ed emarginazione nel mondo antico e moderno. Dépendance et marginalisation de l'antiquité à l'âge contemporain</w:t>
            </w:r>
            <w:r>
              <w:rPr/>
              <w:t xml:space="preserve">, Francesca Reduzzi Merola, Sep 2009, Naples/Ascea, Italie. pp.143-152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Encyclopédisme et philosophie politique dans l'histoire universelle de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L'ambition encyclopédique. Encyclopédisme et histoire universelle</w:t>
            </w:r>
            <w:r>
              <w:rPr/>
              <w:t xml:space="preserve">, May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bisontine sur la mise en forme de l’histoire (2005-2008)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annuel sur La Recherche en Études Anciennes à l’UQAM (Université du Québec à Montréal), « Conférences spéciales » </w:t>
            </w:r>
            <w:r>
              <w:rPr/>
              <w:t xml:space="preserve">, Apr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Polybe, le regard politique, la structure des Histoires et la construction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Polybe, le regard politique et la construction du sens</w:t>
            </w:r>
            <w:r>
              <w:rPr/>
              <w:t xml:space="preserve">, Oct 2008, Besançon, France. pp.329-357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des libertés et formes de dépendance sociale et politique dans les Histoires de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du statut servile. Affranchissement, libération, abolition, passage à d'autres formes de dépendance..</w:t>
            </w:r>
            <w:r>
              <w:rPr/>
              <w:t xml:space="preserve">, Dec 2005, Besançon, France. pp.475-486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Climatologie, météorologie et phénomènes atmosphériques dans les Histoires de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Climatologie, météorologie et phénomènes atmosphériques dans les Histoires de Polybe</w:t>
            </w:r>
            <w:r>
              <w:rPr/>
              <w:t xml:space="preserve">, Dec 2008,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Polybe et Rome : un regard grec sur la conquête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Polybe et Rome : un regard grec sur la conquête</w:t>
            </w:r>
            <w:r>
              <w:rPr/>
              <w:t xml:space="preserve">, Feb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et diplomatie romaines dans les Histoires de Polybe : éléments de philosophie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et diplomatie romaines (IVème-IIIème siècles)</w:t>
            </w:r>
            <w:r>
              <w:rPr/>
              <w:t xml:space="preserve">, Jan 2005, Aix-en-Provence, France.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hal-00484044v1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vérité, la rhétorique et l’histoire : les formes de la persuasion chez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rhétorique et l’histoire</w:t>
            </w:r>
            <w:r>
              <w:rPr/>
              <w:t xml:space="preserve">, Pascale Fleury, 2005, Québec, Canada. pp.237-253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politique et crise de société chez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et crises du pouvoir</w:t>
            </w:r>
            <w:r>
              <w:rPr/>
              <w:t xml:space="preserve">, S. Franchet D’Esperey, V. Fromentin, S. Gotteland, J.-M. Roddaz, 2003, Bordeaux, France. pp.271-280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hal-01660363v1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Polybe à Diodore : les leçons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Historiographie dans l’Antiquité</w:t>
            </w:r>
            <w:r>
              <w:rPr/>
              <w:t xml:space="preserve">, 2001, Beaulieu sur mer, France. pp. 83-101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Grand. Histoire d'une conquête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Centre Universitaire Méditerranéen</w:t>
            </w:r>
            <w:r>
              <w:rPr/>
              <w:t xml:space="preserve">, Renée Richer, Mar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société politique d’après Polybe (Histoires, VI, 5 sq.)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origines de l’homme d’après les Anciens</w:t>
            </w:r>
            <w:r>
              <w:rPr/>
              <w:t xml:space="preserve">, 1995, Nice, France. pp.153-169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hal-01660371v1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 grecques, 2018-2019 Odyssée : chants 13 et 14 (Pierre Sauzeau), Eschine : Contre Timarque (Marie-Rose Guelfucci)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Sauzeau</w:t>
              </w:r>
            </w:hyperlink>
          </w:p>
          <w:p>
            <w:pPr/>
            <w:r>
              <w:rPr/>
              <w:t xml:space="preserve">Flore Kimmel-Clauzet. Atlande, 2018, Flore Kimmel-Clauzet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Conseillers et ambassadeurs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Queyrel Bottineau</w:t>
              </w:r>
            </w:hyperlink>
          </w:p>
          <w:p>
            <w:pPr/>
            <w:r>
              <w:rPr/>
              <w:t xml:space="preserve">Anne Queyrel Bottineau et M.-R. Guelfucci. PUFC, 872 p., 2017, Conseillers et ambassadeurs dans l’Antiquité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politique et histoire : le narrateur homme d'action, 2 tomes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CEA 46 (2009) et 47 (2010), 527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 la mise en forme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PUFC, Suppléments DHA 4.1 et 4.2, pp.636 (2 tomes),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Troie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</w:p>
          <w:p>
            <w:pPr/>
            <w:r>
              <w:rPr/>
              <w:t xml:space="preserve">PUFC, pp.520,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hal-00464468v1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dégénérescence et ἀντίπλοια : l’anacyclose comme modèle 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F. Battistoni. </w:t>
            </w:r>
            <w:r>
              <w:rPr>
                <w:i w:val="1"/>
                <w:iCs w:val="1"/>
              </w:rPr>
              <w:t xml:space="preserve">Polibio e Roma: l’alba di un impero</w:t>
            </w:r>
            <w:r>
              <w:rPr/>
              <w:t xml:space="preserve">, Carocci, p. 57-84, 2022, Polibio e Roma: l'alba di un impero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Dette, institutions et politique dans les Histoires de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Stavroula Kefallonitis. </w:t>
            </w:r>
            <w:r>
              <w:rPr>
                <w:i w:val="1"/>
                <w:iCs w:val="1"/>
              </w:rPr>
              <w:t xml:space="preserve">Dette et politique</w:t>
            </w:r>
            <w:r>
              <w:rPr/>
              <w:t xml:space="preserve">, PUFC, p. 175-202, 2022, 978-2-84867-921-1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Sellers M., Kirste S. </w:t>
            </w:r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Springer,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⟨10.1007/978-94-007-6730-0_953-1⟩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historiens d'Alexandre à Polybe. II.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Pinguet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</w:p>
          <w:p>
            <w:pPr/>
            <w:r>
              <w:rPr/>
              <w:t xml:space="preserve">Luigi Alberto Sanchi avec la collaboration de; Emmanuèle Blanc; Odile Waldschhmidt. </w:t>
            </w:r>
            <w:r>
              <w:rPr>
                <w:i w:val="1"/>
                <w:iCs w:val="1"/>
              </w:rPr>
              <w:t xml:space="preserve">Les Lettres grecques. Anthologie de la littérature grecque d'Homère à Justinien.</w:t>
            </w:r>
            <w:r>
              <w:rPr/>
              <w:t xml:space="preserve">, Belles Lettres, p. 1121-1141,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détaillée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A. Queyrel Bottineau et M.-R. Guelfucci. </w:t>
            </w:r>
            <w:r>
              <w:rPr>
                <w:i w:val="1"/>
                <w:iCs w:val="1"/>
              </w:rPr>
              <w:t xml:space="preserve">Conseillers et ambassadeurs dans l'Antiquité</w:t>
            </w:r>
            <w:r>
              <w:rPr/>
              <w:t xml:space="preserve">, PUFC, p. 33-55, 2017, Conseillers et ambassadeurs dans l'Antiquité. DHA Supplément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diplomatique et l’ambassade athénienne de 432 av. J.-C. à Sparte (Thucydide, I, 72–78)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A. Queyrel-Bottineau et M.-R. Guelfucci. </w:t>
            </w:r>
            <w:r>
              <w:rPr>
                <w:i w:val="1"/>
                <w:iCs w:val="1"/>
              </w:rPr>
              <w:t xml:space="preserve">Conseillers et ambassadeurs dans l'Antiquité. DHA Supplément 17</w:t>
            </w:r>
            <w:r>
              <w:rPr/>
              <w:t xml:space="preserve">, PUFC, p. 745-770,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p. IX-XVII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Marie-Rose Guelfucci. </w:t>
            </w:r>
            <w:r>
              <w:rPr>
                <w:i w:val="1"/>
                <w:iCs w:val="1"/>
              </w:rPr>
              <w:t xml:space="preserve">Jeux et enjeux de la mise en forme de l'histoire. Recherches sur le genre historique en Grèce et à Rome. </w:t>
            </w:r>
            <w:r>
              <w:rPr/>
              <w:t xml:space="preserve">, PUFC,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Polybe, la Tύχη et la marche de l'histoire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Françoise Frazier et Delfim Leão (eds.). </w:t>
            </w:r>
            <w:r>
              <w:rPr>
                <w:i w:val="1"/>
                <w:iCs w:val="1"/>
              </w:rPr>
              <w:t xml:space="preserve">Tychè et Pronoia : la marche du monde selon Plutarque</w:t>
            </w:r>
            <w:r>
              <w:rPr/>
              <w:t xml:space="preserve">, p. 141-167, 2010, Tychè et Pronoia : la marche du monde selon Plutarque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Troie, Carthage et Rome : les larmes de Scipion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 Troie</w:t>
            </w:r>
            <w:r>
              <w:rPr/>
              <w:t xml:space="preserve">, pp.409-424,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Antigos e Modernos. Maquiavel e a leitura polibiana da história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Francisco Murari Pires. </w:t>
            </w:r>
            <w:r>
              <w:rPr>
                <w:i w:val="1"/>
                <w:iCs w:val="1"/>
              </w:rPr>
              <w:t xml:space="preserve">Antigos e Modernos. dialogos sobre a (escrita da) historia</w:t>
            </w:r>
            <w:r>
              <w:rPr/>
              <w:t xml:space="preserve">, Alameda Casa Editorial, pp.109-127,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Hérodote conteur ou historien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M. Dubrocard, C. Kircher. </w:t>
            </w:r>
            <w:r>
              <w:rPr>
                <w:i w:val="1"/>
                <w:iCs w:val="1"/>
              </w:rPr>
              <w:t xml:space="preserve">Hommages au Doyen Weiss</w:t>
            </w:r>
            <w:r>
              <w:rPr/>
              <w:t xml:space="preserve">, pp. 293-310,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Polybe et la rhétorique de l'exemple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J.-M. GALY, A. THIVEL. </w:t>
            </w:r>
            <w:r>
              <w:rPr>
                <w:i w:val="1"/>
                <w:iCs w:val="1"/>
              </w:rPr>
              <w:t xml:space="preserve">La rhétorique grecque</w:t>
            </w:r>
            <w:r>
              <w:rPr/>
              <w:t xml:space="preserve">, pp.205-218,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et des manières de lire : le lecteur de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Ch. Kircher-Durand. </w:t>
            </w:r>
            <w:r>
              <w:rPr>
                <w:i w:val="1"/>
                <w:iCs w:val="1"/>
              </w:rPr>
              <w:t xml:space="preserve">Nomina rerum. Hommage à Jacqueline Manessy-Guitton</w:t>
            </w:r>
            <w:r>
              <w:rPr/>
              <w:t xml:space="preserve">, 13, pp.241-257, 1994, LAMA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Ugo Fantasia: La guerra del Peloponneso, Roma 2012.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2015, p. 240-241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Meigret et la traduction de Polybe à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démonstration du pouvoir et ses limites. Le cas de Rome entre 168 et 145 av. J.-C. d'après Polybe.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hal-03665407v1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B6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rose-guelfucci" TargetMode="External"/><Relationship Id="rId8" Type="http://schemas.openxmlformats.org/officeDocument/2006/relationships/hyperlink" Target="https://orcid.org/0000-0001-5304-3280" TargetMode="External"/><Relationship Id="rId9" Type="http://schemas.openxmlformats.org/officeDocument/2006/relationships/hyperlink" Target="https://www.idref.fr/057730733" TargetMode="External"/><Relationship Id="rId10" Type="http://schemas.openxmlformats.org/officeDocument/2006/relationships/hyperlink" Target="https://shs.hal.science/halshs-04434966v1" TargetMode="External"/><Relationship Id="rId11" Type="http://schemas.openxmlformats.org/officeDocument/2006/relationships/hyperlink" Target="https://hal.science/search/index/?q=*&amp;authFullName_s=Daniel Battesti" TargetMode="External"/><Relationship Id="rId12" Type="http://schemas.openxmlformats.org/officeDocument/2006/relationships/hyperlink" Target="https://hal.science/search/index/?q=*&amp;authFullName_s=Marie-Rose Guelfucci" TargetMode="External"/><Relationship Id="rId13" Type="http://schemas.openxmlformats.org/officeDocument/2006/relationships/hyperlink" Target="https://hal.science/hal-01658820v1" TargetMode="External"/><Relationship Id="rId14" Type="http://schemas.openxmlformats.org/officeDocument/2006/relationships/hyperlink" Target="https://hal.science/hal-01659943v1" TargetMode="External"/><Relationship Id="rId15" Type="http://schemas.openxmlformats.org/officeDocument/2006/relationships/hyperlink" Target="https://hal.science/hal-01658799v1" TargetMode="External"/><Relationship Id="rId16" Type="http://schemas.openxmlformats.org/officeDocument/2006/relationships/hyperlink" Target="https://hal.science/hal-00483831v1" TargetMode="External"/><Relationship Id="rId17" Type="http://schemas.openxmlformats.org/officeDocument/2006/relationships/hyperlink" Target="https://hal.science/search/index/?q=*&amp;authFullName_s=Karin Mackowiak" TargetMode="External"/><Relationship Id="rId18" Type="http://schemas.openxmlformats.org/officeDocument/2006/relationships/hyperlink" Target="https://hal.science/hal-00484003v1" TargetMode="External"/><Relationship Id="rId19" Type="http://schemas.openxmlformats.org/officeDocument/2006/relationships/hyperlink" Target="https://hal.science/hal-00464904v1" TargetMode="External"/><Relationship Id="rId20" Type="http://schemas.openxmlformats.org/officeDocument/2006/relationships/hyperlink" Target="https://hal.science/hal-00484005v1" TargetMode="External"/><Relationship Id="rId21" Type="http://schemas.openxmlformats.org/officeDocument/2006/relationships/hyperlink" Target="https://hal.science/hal-01660422v1" TargetMode="External"/><Relationship Id="rId22" Type="http://schemas.openxmlformats.org/officeDocument/2006/relationships/hyperlink" Target="https://hal.science/hal-01660393v1" TargetMode="External"/><Relationship Id="rId23" Type="http://schemas.openxmlformats.org/officeDocument/2006/relationships/hyperlink" Target="https://univ-fcomte.hal.science/hal-03898715v1" TargetMode="External"/><Relationship Id="rId24" Type="http://schemas.openxmlformats.org/officeDocument/2006/relationships/hyperlink" Target="https://univ-fcomte.hal.science/hal-03898777v1" TargetMode="External"/><Relationship Id="rId25" Type="http://schemas.openxmlformats.org/officeDocument/2006/relationships/hyperlink" Target="https://univ-fcomte.hal.science/hal-03666369v1" TargetMode="External"/><Relationship Id="rId26" Type="http://schemas.openxmlformats.org/officeDocument/2006/relationships/hyperlink" Target="https://univ-fcomte.hal.science/hal-03665110v1" TargetMode="External"/><Relationship Id="rId27" Type="http://schemas.openxmlformats.org/officeDocument/2006/relationships/hyperlink" Target="https://hal.science/hal-01660162v1" TargetMode="External"/><Relationship Id="rId28" Type="http://schemas.openxmlformats.org/officeDocument/2006/relationships/hyperlink" Target="https://hal.science/hal-01660165v1" TargetMode="External"/><Relationship Id="rId29" Type="http://schemas.openxmlformats.org/officeDocument/2006/relationships/hyperlink" Target="https://hal.science/hal-01660174v1" TargetMode="External"/><Relationship Id="rId30" Type="http://schemas.openxmlformats.org/officeDocument/2006/relationships/hyperlink" Target="https://hal.science/hal-01658650v1" TargetMode="External"/><Relationship Id="rId31" Type="http://schemas.openxmlformats.org/officeDocument/2006/relationships/hyperlink" Target="https://hal.science/hal-01660254v1" TargetMode="External"/><Relationship Id="rId32" Type="http://schemas.openxmlformats.org/officeDocument/2006/relationships/hyperlink" Target="https://hal.science/hal-01658747v1" TargetMode="External"/><Relationship Id="rId33" Type="http://schemas.openxmlformats.org/officeDocument/2006/relationships/hyperlink" Target="https://hal.science/hal-01660237v1" TargetMode="External"/><Relationship Id="rId34" Type="http://schemas.openxmlformats.org/officeDocument/2006/relationships/hyperlink" Target="https://hal.science/hal-01658673v1" TargetMode="External"/><Relationship Id="rId35" Type="http://schemas.openxmlformats.org/officeDocument/2006/relationships/hyperlink" Target="https://hal.science/hal-01658791v1" TargetMode="External"/><Relationship Id="rId36" Type="http://schemas.openxmlformats.org/officeDocument/2006/relationships/hyperlink" Target="https://hal.science/hal-01658781v1" TargetMode="External"/><Relationship Id="rId37" Type="http://schemas.openxmlformats.org/officeDocument/2006/relationships/hyperlink" Target="https://hal.science/hal-01660242v1" TargetMode="External"/><Relationship Id="rId38" Type="http://schemas.openxmlformats.org/officeDocument/2006/relationships/hyperlink" Target="https://hal.science/hal-01660353v1" TargetMode="External"/><Relationship Id="rId39" Type="http://schemas.openxmlformats.org/officeDocument/2006/relationships/hyperlink" Target="https://hal.science/hal-00484823v1" TargetMode="External"/><Relationship Id="rId40" Type="http://schemas.openxmlformats.org/officeDocument/2006/relationships/hyperlink" Target="https://hal.science/hal-00484828v1" TargetMode="External"/><Relationship Id="rId41" Type="http://schemas.openxmlformats.org/officeDocument/2006/relationships/hyperlink" Target="https://hal.science/hal-01660239v1" TargetMode="External"/><Relationship Id="rId42" Type="http://schemas.openxmlformats.org/officeDocument/2006/relationships/hyperlink" Target="https://hal.science/hal-00477691v1" TargetMode="External"/><Relationship Id="rId43" Type="http://schemas.openxmlformats.org/officeDocument/2006/relationships/hyperlink" Target="https://hal.science/hal-00484017v1" TargetMode="External"/><Relationship Id="rId44" Type="http://schemas.openxmlformats.org/officeDocument/2006/relationships/hyperlink" Target="https://hal.science/hal-00484050v1" TargetMode="External"/><Relationship Id="rId45" Type="http://schemas.openxmlformats.org/officeDocument/2006/relationships/hyperlink" Target="https://hal.science/hal-00484056v1" TargetMode="External"/><Relationship Id="rId46" Type="http://schemas.openxmlformats.org/officeDocument/2006/relationships/hyperlink" Target="https://hal.science/hal-00484044v1" TargetMode="External"/><Relationship Id="rId47" Type="http://schemas.openxmlformats.org/officeDocument/2006/relationships/hyperlink" Target="https://hal.science/hal-01660356v1" TargetMode="External"/><Relationship Id="rId48" Type="http://schemas.openxmlformats.org/officeDocument/2006/relationships/hyperlink" Target="https://hal.science/hal-01660363v1" TargetMode="External"/><Relationship Id="rId49" Type="http://schemas.openxmlformats.org/officeDocument/2006/relationships/hyperlink" Target="https://hal.science/hal-01660367v1" TargetMode="External"/><Relationship Id="rId50" Type="http://schemas.openxmlformats.org/officeDocument/2006/relationships/hyperlink" Target="https://hal.science/hal-01660485v1" TargetMode="External"/><Relationship Id="rId51" Type="http://schemas.openxmlformats.org/officeDocument/2006/relationships/hyperlink" Target="https://hal.science/hal-01660371v1" TargetMode="External"/><Relationship Id="rId52" Type="http://schemas.openxmlformats.org/officeDocument/2006/relationships/hyperlink" Target="https://hal.science/hal-01661265v1" TargetMode="External"/><Relationship Id="rId53" Type="http://schemas.openxmlformats.org/officeDocument/2006/relationships/hyperlink" Target="https://hal.science/search/index/?q=*&amp;authFullName_s=Pierre Sauzeau" TargetMode="External"/><Relationship Id="rId54" Type="http://schemas.openxmlformats.org/officeDocument/2006/relationships/hyperlink" Target="https://hal.science/hal-01658881v1" TargetMode="External"/><Relationship Id="rId55" Type="http://schemas.openxmlformats.org/officeDocument/2006/relationships/hyperlink" Target="https://hal.science/search/index/?q=*&amp;authFullName_s=Anne Queyrel Bottineau" TargetMode="External"/><Relationship Id="rId56" Type="http://schemas.openxmlformats.org/officeDocument/2006/relationships/hyperlink" Target="https://hal.science/hal-00485944v1" TargetMode="External"/><Relationship Id="rId57" Type="http://schemas.openxmlformats.org/officeDocument/2006/relationships/hyperlink" Target="https://hal.science/hal-00485925v1" TargetMode="External"/><Relationship Id="rId58" Type="http://schemas.openxmlformats.org/officeDocument/2006/relationships/hyperlink" Target="https://hal.science/hal-00464468v1" TargetMode="External"/><Relationship Id="rId59" Type="http://schemas.openxmlformats.org/officeDocument/2006/relationships/hyperlink" Target="https://hal.science/search/index/?q=*&amp;authFullName_s=Michel Fartzoff" TargetMode="External"/><Relationship Id="rId60" Type="http://schemas.openxmlformats.org/officeDocument/2006/relationships/hyperlink" Target="https://univ-fcomte.hal.science/hal-03835260v1" TargetMode="External"/><Relationship Id="rId61" Type="http://schemas.openxmlformats.org/officeDocument/2006/relationships/hyperlink" Target="https://univ-fcomte.hal.science/hal-03666328v1" TargetMode="External"/><Relationship Id="rId62" Type="http://schemas.openxmlformats.org/officeDocument/2006/relationships/hyperlink" Target="https://univ-fcomte.hal.science/hal-03730357v1" TargetMode="External"/><Relationship Id="rId63" Type="http://schemas.openxmlformats.org/officeDocument/2006/relationships/hyperlink" Target="https://dx.doi.org/10.1007/978-94-007-6730-0_953-1" TargetMode="External"/><Relationship Id="rId64" Type="http://schemas.openxmlformats.org/officeDocument/2006/relationships/hyperlink" Target="https://univ-fcomte.hal.science/hal-03664476v1" TargetMode="External"/><Relationship Id="rId65" Type="http://schemas.openxmlformats.org/officeDocument/2006/relationships/hyperlink" Target="https://hal.science/search/index/?q=*&amp;authFullName_s=J&#233;r&#233;mie Pinguet" TargetMode="External"/><Relationship Id="rId66" Type="http://schemas.openxmlformats.org/officeDocument/2006/relationships/hyperlink" Target="https://hal.science/search/index/?q=*&amp;authFullName_s=Sylvain Perrot" TargetMode="External"/><Relationship Id="rId67" Type="http://schemas.openxmlformats.org/officeDocument/2006/relationships/hyperlink" Target="https://hal.science/hal-01658878v1" TargetMode="External"/><Relationship Id="rId68" Type="http://schemas.openxmlformats.org/officeDocument/2006/relationships/hyperlink" Target="https://hal.science/hal-01658876v1" TargetMode="External"/><Relationship Id="rId69" Type="http://schemas.openxmlformats.org/officeDocument/2006/relationships/hyperlink" Target="https://hal.science/hal-01660187v1" TargetMode="External"/><Relationship Id="rId70" Type="http://schemas.openxmlformats.org/officeDocument/2006/relationships/hyperlink" Target="https://hal.science/hal-00489342v1" TargetMode="External"/><Relationship Id="rId71" Type="http://schemas.openxmlformats.org/officeDocument/2006/relationships/hyperlink" Target="https://hal.science/hal-00485943v1" TargetMode="External"/><Relationship Id="rId72" Type="http://schemas.openxmlformats.org/officeDocument/2006/relationships/hyperlink" Target="https://hal.science/hal-00464903v1" TargetMode="External"/><Relationship Id="rId73" Type="http://schemas.openxmlformats.org/officeDocument/2006/relationships/hyperlink" Target="https://hal.science/hal-01660376v1" TargetMode="External"/><Relationship Id="rId74" Type="http://schemas.openxmlformats.org/officeDocument/2006/relationships/hyperlink" Target="https://hal.science/hal-01660381v1" TargetMode="External"/><Relationship Id="rId75" Type="http://schemas.openxmlformats.org/officeDocument/2006/relationships/hyperlink" Target="https://hal.science/hal-01660387v1" TargetMode="External"/><Relationship Id="rId76" Type="http://schemas.openxmlformats.org/officeDocument/2006/relationships/hyperlink" Target="https://hal.science/hal-01659949v1" TargetMode="External"/><Relationship Id="rId77" Type="http://schemas.openxmlformats.org/officeDocument/2006/relationships/hyperlink" Target="https://univ-fcomte.hal.science/hal-03665085v1" TargetMode="External"/><Relationship Id="rId78" Type="http://schemas.openxmlformats.org/officeDocument/2006/relationships/hyperlink" Target="https://univ-fcomte.hal.science/hal-0366540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Marie-Rose Guelfucci</dc:title>
  <dc:description>CV</dc:description>
  <dc:subject/>
  <cp:keywords/>
  <cp:category/>
  <cp:lastModifiedBy/>
  <dcterms:created xsi:type="dcterms:W3CDTF">2026-05-18T05:29:08+02:00</dcterms:created>
  <dcterms:modified xsi:type="dcterms:W3CDTF">2026-05-18T05:29:08+02:00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