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 RULLIER </w:t>
      </w:r>
      <w:r>
        <w:rPr>
          <w:color w:val="641e6e"/>
        </w:rPr>
        <w:t xml:space="preserve">Doctorante contractuelle en STAPS, spécialisée en sociologie.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 recherche doctorale, appuyée sur une enquête ethnographique d'un an dans un centre de lutte contre le cancer, porte sur </w:t>
      </w:r>
      <w:r>
        <w:rPr>
          <w:b w:val="1"/>
          <w:bCs w:val="1"/>
        </w:rPr>
        <w:t xml:space="preserve">le rôle des professionnel-les de soin dans la socialisation aux émotions des adolescent-es et jeunes adultes atteint-es du cancer</w:t>
      </w:r>
      <w:r>
        <w:rPr/>
        <w:t xml:space="preserve">.</w:t>
      </w:r>
    </w:p>
    <w:p>
      <w:pPr/>
      <w:r>
        <w:rPr/>
        <w:t xml:space="preserve">La thèse a débutée en septembre 2022, sous la co-direction de Marie-Carmen GARCIA (L-VIS, Lyon 1) et de Benjamin DERBEZ (Cresppa, Paris 8). La thèse a été financée par un Contrat Doctoral Spécifique Normalien (CDSN) de l'ENS de Lyon (2022-2025), puis par une allocation doctorale de 4ème année de la Ligue contre le Cancer (2025-2026).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des professionnel-les de soin sur les émotions des adolescent-es et jeunes adultes ayant un cancer, et ses différenciations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Rullier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Marie-Carmen Garcia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Derbez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l’Association Française de Sociologie (AFS)</w:t>
            </w:r>
            <w:r>
              <w:rPr/>
              <w:t xml:space="preserve">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hal-05296105v1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autonomie scientifique en sociologie de la santé ? Ce que font les comités éthiques à la construction d’un projet.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Rullier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 L’éthique en pratique : la santé, une exception en sociologie »</w:t>
            </w:r>
            <w:r>
              <w:rPr/>
              <w:t xml:space="preserve">, Centre Européen de Sociologie et de Sciences Politiques, Jun 2024, Aubervilliers (Campus Condorcet),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hal-04868242v1</w:t>
              </w:r>
            </w:hyperlink>
          </w:p>
        </w:tc>
      </w:tr>
    </w:tbl>
    <w:sectPr>
      <w:footerReference w:type="default" r:id="rId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96105v1" TargetMode="External"/><Relationship Id="rId8" Type="http://schemas.openxmlformats.org/officeDocument/2006/relationships/hyperlink" Target="https://hal.science/search/index/?q=*&amp;authFullName_s=Marie Rullier" TargetMode="External"/><Relationship Id="rId9" Type="http://schemas.openxmlformats.org/officeDocument/2006/relationships/hyperlink" Target="https://hal.science/search/index/?q=*&amp;authFullName_s=Marie-Carmen Garcia" TargetMode="External"/><Relationship Id="rId10" Type="http://schemas.openxmlformats.org/officeDocument/2006/relationships/hyperlink" Target="https://hal.science/search/index/?q=*&amp;authFullName_s=Benjamin Derbez" TargetMode="External"/><Relationship Id="rId11" Type="http://schemas.openxmlformats.org/officeDocument/2006/relationships/hyperlink" Target="https://hal.science/hal-04868242v1" TargetMode="External"/><Relationship Id="rId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RULLIER</dc:title>
  <dc:description>CV</dc:description>
  <dc:subject/>
  <cp:keywords/>
  <cp:category/>
  <cp:lastModifiedBy/>
  <dcterms:created xsi:type="dcterms:W3CDTF">2026-05-26T06:45:07+02:00</dcterms:created>
  <dcterms:modified xsi:type="dcterms:W3CDTF">2026-05-26T06:45:07+02:00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