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Walin </w:t>
      </w:r>
      <w:r>
        <w:rPr>
          <w:color w:val="641e6e"/>
        </w:rPr>
        <w:t xml:space="preserve">Maîtresse de conférencesUniversité de PoitiersLaboratoire CRIHAM (UR 15507)Chercheuse associée à Mondes Américains (UMR 8168)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marie-walin</w:t>
        </w:r>
      </w:hyperlink>
    </w:p>
    <w:p>
      <w:pPr>
        <w:numPr>
          <w:ilvl w:val="0"/>
          <w:numId w:val="1"/>
        </w:numPr>
      </w:pPr>
      <w:r>
        <w:rPr/>
        <w:t xml:space="preserve"> ORCID : </w:t>
      </w:r>
      <w:hyperlink r:id="rId9" w:history="1">
        <w:r>
          <w:rPr>
            <w:color w:val="#410a8c"/>
            <w:u w:val="single"/>
          </w:rPr>
          <w:t xml:space="preserve">0000-0002-8806-5743</w:t>
        </w:r>
      </w:hyperlink>
    </w:p>
    <w:p>
      <w:pPr>
        <w:numPr>
          <w:ilvl w:val="0"/>
          <w:numId w:val="1"/>
        </w:numPr>
      </w:pPr>
      <w:r>
        <w:rPr/>
        <w:t xml:space="preserve"> IdRef : </w:t>
      </w:r>
      <w:hyperlink r:id="rId10" w:history="1">
        <w:r>
          <w:rPr>
            <w:color w:val="#410a8c"/>
            <w:u w:val="single"/>
          </w:rPr>
          <w:t xml:space="preserve">267126859</w:t>
        </w:r>
      </w:hyperlink>
    </w:p>
    <w:p>
      <w:pPr>
        <w:spacing w:before="600"/>
      </w:pPr>
    </w:p>
    <w:p>
      <w:pPr>
        <w:pStyle w:val="Heading2"/>
      </w:pPr>
      <w:r>
        <w:rPr>
          <w:color w:val="1e198e"/>
          <w:b w:val="1"/>
          <w:bCs w:val="1"/>
        </w:rPr>
        <w:t xml:space="preserve">Présentation</w:t>
      </w:r>
    </w:p>
    <w:p>
      <w:pPr>
        <w:spacing w:after="100"/>
      </w:pPr>
    </w:p>
    <w:p>
      <w:pPr/>
      <w:r>
        <w:rPr/>
        <w:t xml:space="preserve">Marie Walin est maîtresse de conférences en histoire contemporaine à l’université de Poitiers, rattachée au laboratoire CRIHAM (UR 15507), à l’axe 2 de la MSHS de Poitiers (UAR 3565) et chercheuse associée au laboratoire Mondes Américains (UMR 8168). Agrégée d’histoire, ancienne élève de l’ENS de Lyon (2009-2015) et membre scientifique de la Casa de Velázquez (2017-2019), elle a soutenu en 2021 une thèse intitulée « Savoirs sur l’impuissance sexuelle en Espagne (années 1780-1910). Contribution à une histoire de l’hétérosexualité » à l’université de Toulouse, qui paraîtra en 2026 chez Gallimard.Ses recherches portent sur le croisement entre les savoirs sur le corps et la santé (médecine, biologie, savoirs psychologiques ou psychiatriques) et la construction des identités de genre et des sexualités masculines. Elle travaille actuellement sur le caractère transnational des discours sur la « crise de la masculinité » à la fin du XIXe siècle, envisagés comme des discours proto-masculinistes, sur la construction de savoirs et de pratiques autour du sperme et des semences en général, ainsi que sur les théories sur la dégénérescence et l’eugénisme en Espagne et au Mexique, de 1850 aux années 1930.</w:t>
      </w:r>
    </w:p>
    <w:p>
      <w:pPr/>
      <w:r>
        <w:rPr>
          <w:b w:val="1"/>
          <w:bCs w:val="1"/>
        </w:rPr>
        <w:t xml:space="preserve">Axes de recherche</w:t>
      </w:r>
    </w:p>
    <w:p>
      <w:pPr>
        <w:numPr>
          <w:ilvl w:val="0"/>
          <w:numId w:val="2"/>
        </w:numPr>
      </w:pPr>
      <w:r>
        <w:rPr/>
        <w:t xml:space="preserve">Genre et sexualités ; masculinités.</w:t>
      </w:r>
    </w:p>
    <w:p>
      <w:pPr>
        <w:numPr>
          <w:ilvl w:val="0"/>
          <w:numId w:val="2"/>
        </w:numPr>
      </w:pPr>
      <w:r>
        <w:rPr/>
        <w:t xml:space="preserve">Savoirs médicaux et biologiques; pratiques d'expertise et médecine légale.</w:t>
      </w:r>
    </w:p>
    <w:p>
      <w:pPr>
        <w:numPr>
          <w:ilvl w:val="0"/>
          <w:numId w:val="2"/>
        </w:numPr>
      </w:pPr>
      <w:r>
        <w:rPr/>
        <w:t xml:space="preserve">Mondes ibériques ; Circulations transatlantiques (XIXe siècle-début XXe siècle).</w:t>
      </w:r>
    </w:p>
    <w:p>
      <w:pPr>
        <w:numPr>
          <w:ilvl w:val="0"/>
          <w:numId w:val="2"/>
        </w:numPr>
      </w:pPr>
      <w:r>
        <w:rPr/>
        <w:t xml:space="preserve">Genre et religion.</w:t>
      </w:r>
    </w:p>
    <w:p>
      <w:pPr/>
      <w:r>
        <w:rPr>
          <w:b w:val="1"/>
          <w:bCs w:val="1"/>
        </w:rPr>
        <w:t xml:space="preserve">Enseignements (2024-2026)</w:t>
      </w:r>
    </w:p>
    <w:p>
      <w:pPr>
        <w:numPr>
          <w:ilvl w:val="0"/>
          <w:numId w:val="3"/>
        </w:numPr>
      </w:pPr>
      <w:r>
        <w:rPr/>
        <w:t xml:space="preserve">Initiation à l’histoire du XIXe siècle (France-Europe) (L1).</w:t>
      </w:r>
    </w:p>
    <w:p>
      <w:pPr>
        <w:numPr>
          <w:ilvl w:val="0"/>
          <w:numId w:val="3"/>
        </w:numPr>
      </w:pPr>
      <w:r>
        <w:rPr/>
        <w:t xml:space="preserve">Histoire de l’Amérique latine (L2 et L3 parcours Sciences Po)</w:t>
      </w:r>
    </w:p>
    <w:p>
      <w:pPr>
        <w:numPr>
          <w:ilvl w:val="0"/>
          <w:numId w:val="3"/>
        </w:numPr>
      </w:pPr>
      <w:r>
        <w:rPr/>
        <w:t xml:space="preserve">Genre, sexualités et féminismes dans l’Espagne contemporaine (séminaire exploratoire Sciences Po) ; Genre et race dans le monde hispanique (L3 licence Sciences po/Lettres).</w:t>
      </w:r>
    </w:p>
    <w:p>
      <w:pPr>
        <w:numPr>
          <w:ilvl w:val="0"/>
          <w:numId w:val="3"/>
        </w:numPr>
      </w:pPr>
      <w:r>
        <w:rPr/>
        <w:t xml:space="preserve">Histoire des sciences et de la circulation des savoirs (M1 et M2).</w:t>
      </w:r>
    </w:p>
    <w:p>
      <w:pPr>
        <w:numPr>
          <w:ilvl w:val="0"/>
          <w:numId w:val="3"/>
        </w:numPr>
      </w:pPr>
      <w:r>
        <w:rPr/>
        <w:t xml:space="preserve">Outils visuels et numériques pour la recherche et historiographie en langue étrangère (Master).</w:t>
      </w:r>
    </w:p>
    <w:p>
      <w:pPr/>
      <w:r>
        <w:rPr>
          <w:b w:val="1"/>
          <w:bCs w:val="1"/>
        </w:rPr>
        <w:t xml:space="preserve">Responsabilités scientifiques et administratives</w:t>
      </w:r>
    </w:p>
    <w:p>
      <w:pPr>
        <w:numPr>
          <w:ilvl w:val="0"/>
          <w:numId w:val="4"/>
        </w:numPr>
      </w:pPr>
      <w:r>
        <w:rPr/>
        <w:t xml:space="preserve">Depuis septembre 2025 : co-rédactrice en chef avec Thomas Angeletti de la revue </w:t>
      </w:r>
      <w:r>
        <w:rPr>
          <w:i w:val="1"/>
          <w:iCs w:val="1"/>
        </w:rPr>
        <w:t xml:space="preserve">Tracés</w:t>
      </w:r>
      <w:r>
        <w:rPr/>
        <w:t xml:space="preserve">, Revue de Sciences Humaines, ENS Éditions, </w:t>
      </w:r>
      <w:hyperlink r:id="rId11" w:history="1">
        <w:r>
          <w:rPr>
            <w:color w:val="#410a8c"/>
            <w:u w:val="single"/>
          </w:rPr>
          <w:t xml:space="preserve">https://journals.openedition.org/traces/</w:t>
        </w:r>
      </w:hyperlink>
    </w:p>
    <w:p>
      <w:pPr>
        <w:numPr>
          <w:ilvl w:val="0"/>
          <w:numId w:val="4"/>
        </w:numPr>
      </w:pPr>
      <w:r>
        <w:rPr/>
        <w:t xml:space="preserve">Depuis juin 2025 : co-responsable avec Virgile Cirefice de l’axe PIC (Pouvoirs, Institutions, Conflits) du CRIHAM</w:t>
      </w:r>
    </w:p>
    <w:p>
      <w:pPr>
        <w:numPr>
          <w:ilvl w:val="0"/>
          <w:numId w:val="4"/>
        </w:numPr>
      </w:pPr>
      <w:r>
        <w:rPr/>
        <w:t xml:space="preserve">Depuis septembre 2024 : responsable de la L2 et des Relations Internationales pour le département d’Histoire</w:t>
      </w:r>
    </w:p>
    <w:p>
      <w:pPr>
        <w:numPr>
          <w:ilvl w:val="0"/>
          <w:numId w:val="4"/>
        </w:numPr>
      </w:pPr>
      <w:r>
        <w:rPr/>
        <w:t xml:space="preserve">Depuis juin 2023 : membre du comité de rédaction de la revue du laboratoire CRIHAM </w:t>
      </w:r>
      <w:r>
        <w:rPr>
          <w:i w:val="1"/>
          <w:iCs w:val="1"/>
        </w:rPr>
        <w:t xml:space="preserve">Tierce</w:t>
      </w:r>
      <w:r>
        <w:rPr/>
        <w:t xml:space="preserve"> ; co-responsable de la rubrique « Sources » avec Laurence Montel.</w:t>
      </w:r>
    </w:p>
    <w:p>
      <w:pPr>
        <w:numPr>
          <w:ilvl w:val="0"/>
          <w:numId w:val="4"/>
        </w:numPr>
      </w:pPr>
      <w:r>
        <w:rPr/>
        <w:t xml:space="preserve">Représentante suppléante au CSA de l’université de Poitiers.</w:t>
      </w:r>
    </w:p>
    <w:p>
      <w:pPr/>
      <w:r>
        <w:rPr>
          <w:b w:val="1"/>
          <w:bCs w:val="1"/>
        </w:rPr>
        <w:t xml:space="preserve">Intégration dans des réseaux de recherche</w:t>
      </w:r>
    </w:p>
    <w:p>
      <w:pPr>
        <w:numPr>
          <w:ilvl w:val="0"/>
          <w:numId w:val="5"/>
        </w:numPr>
      </w:pPr>
      <w:r>
        <w:rPr/>
        <w:t xml:space="preserve">Société d’Histoire de la Révolution de 1848 (</w:t>
      </w:r>
      <w:hyperlink r:id="rId12" w:history="1">
        <w:r>
          <w:rPr>
            <w:color w:val="#410a8c"/>
            <w:u w:val="single"/>
          </w:rPr>
          <w:t xml:space="preserve">https://histoire19.hypotheses.org/</w:t>
        </w:r>
      </w:hyperlink>
      <w:r>
        <w:rPr/>
        <w:t xml:space="preserve"> )</w:t>
      </w:r>
    </w:p>
    <w:p>
      <w:pPr>
        <w:numPr>
          <w:ilvl w:val="0"/>
          <w:numId w:val="5"/>
        </w:numPr>
      </w:pPr>
      <w:r>
        <w:rPr/>
        <w:t xml:space="preserve">Société de Démographie Historique (</w:t>
      </w:r>
      <w:hyperlink r:id="rId13" w:history="1">
        <w:r>
          <w:rPr>
            <w:color w:val="#410a8c"/>
            <w:u w:val="single"/>
          </w:rPr>
          <w:t xml:space="preserve">https://www.societededemographiehistorique.fr/</w:t>
        </w:r>
      </w:hyperlink>
      <w:r>
        <w:rPr/>
        <w:t xml:space="preserve">)</w:t>
      </w:r>
    </w:p>
    <w:p>
      <w:pPr>
        <w:numPr>
          <w:ilvl w:val="0"/>
          <w:numId w:val="5"/>
        </w:numPr>
      </w:pPr>
      <w:r>
        <w:rPr/>
        <w:t xml:space="preserve">Association Mnémosyne (</w:t>
      </w:r>
      <w:hyperlink r:id="rId14" w:history="1">
        <w:r>
          <w:rPr>
            <w:color w:val="#410a8c"/>
            <w:u w:val="single"/>
          </w:rPr>
          <w:t xml:space="preserve">https://mnemosyne-asso.com/mnemosyne/</w:t>
        </w:r>
      </w:hyperlink>
      <w:r>
        <w:rPr/>
        <w:t xml:space="preserve"> )</w:t>
      </w:r>
    </w:p>
    <w:p>
      <w:pPr>
        <w:numPr>
          <w:ilvl w:val="0"/>
          <w:numId w:val="5"/>
        </w:numPr>
      </w:pPr>
      <w:r>
        <w:rPr/>
        <w:t xml:space="preserve">Réseau MUFRAMEX (</w:t>
      </w:r>
      <w:hyperlink r:id="rId15" w:history="1">
        <w:r>
          <w:rPr>
            <w:color w:val="#410a8c"/>
            <w:u w:val="single"/>
          </w:rPr>
          <w:t xml:space="preserve">https://muframex.univ-toulouse.fr/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L'impuissant, le juge et le médecin</w:t>
              </w:r>
            </w:hyperlink>
          </w:p>
          <w:p>
            <w:pPr/>
            <w:hyperlink r:id="rId17" w:history="1">
              <w:r>
                <w:rPr>
                  <w:color w:val="#410a8c"/>
                  <w:u w:val="single"/>
                </w:rPr>
                <w:t xml:space="preserve">Marie Walin</w:t>
              </w:r>
            </w:hyperlink>
          </w:p>
          <w:p>
            <w:pPr/>
            <w:r>
              <w:rPr>
                <w:i w:val="1"/>
                <w:iCs w:val="1"/>
              </w:rPr>
              <w:t xml:space="preserve">L'Histoire</w:t>
            </w:r>
            <w:r>
              <w:rPr/>
              <w:t xml:space="preserve">, 2025, n° 530 (4), pp.70-75. </w:t>
            </w:r>
            <w:hyperlink r:id="rId18" w:history="1">
              <w:r>
                <w:rPr>
                  <w:color w:val="#410a8c"/>
                  <w:u w:val="single"/>
                </w:rPr>
                <w:t xml:space="preserve">⟨10.3917/histo.530.0070⟩</w:t>
              </w:r>
            </w:hyperlink>
          </w:p>
          <w:p>
            <w:pPr/>
            <w:r>
              <w:rPr/>
              <w:t xml:space="preserve">Article dans une revue</w:t>
            </w:r>
          </w:p>
          <w:p>
            <w:pPr/>
            <w:hyperlink r:id="rId16" w:history="1">
              <w:r>
                <w:rPr>
                  <w:color w:val="#410a8c"/>
                  <w:u w:val="single"/>
                </w:rPr>
                <w:t xml:space="preserve">hal-04573794v1</w:t>
              </w:r>
            </w:hyperlink>
          </w:p>
        </w:tc>
      </w:tr>
      <w:tr>
        <w:trPr/>
        <w:tc>
          <w:tcPr>
            <w:noWrap/>
          </w:tcPr>
          <w:p>
            <w:pPr>
              <w:spacing w:after="200"/>
            </w:pPr>
            <w:hyperlink r:id="rId19" w:history="1">
              <w:r>
                <w:rPr>
                  <w:color w:val="1e198e"/>
                  <w:b w:val="1"/>
                  <w:bCs w:val="1"/>
                  <w:u w:val="single"/>
                </w:rPr>
                <w:t xml:space="preserve">Xavier Andreu &amp; Mónica Bolufer (eds), &amp;lt;i&amp;gt;European Modernity and the Passionate South: gender and nation in Spain and Italy in the long nineteenth century, Leiden/Boston&amp;lt;/i&amp;gt;, Brill, 2023, 284 p.</w:t>
              </w:r>
            </w:hyperlink>
          </w:p>
          <w:p>
            <w:pPr/>
            <w:hyperlink r:id="rId17" w:history="1">
              <w:r>
                <w:rPr>
                  <w:color w:val="#410a8c"/>
                  <w:u w:val="single"/>
                </w:rPr>
                <w:t xml:space="preserve">Marie Walin</w:t>
              </w:r>
            </w:hyperlink>
          </w:p>
          <w:p>
            <w:pPr/>
            <w:r>
              <w:rPr>
                <w:i w:val="1"/>
                <w:iCs w:val="1"/>
              </w:rPr>
              <w:t xml:space="preserve">Clio. Femmes, Genre, Histoire</w:t>
            </w:r>
            <w:r>
              <w:rPr/>
              <w:t xml:space="preserve">, 2025, Clio a trente ans !, 61 (2025/1)</w:t>
            </w:r>
          </w:p>
          <w:p>
            <w:pPr/>
            <w:r>
              <w:rPr/>
              <w:t xml:space="preserve">Article dans une revue</w:t>
            </w:r>
            <w:r>
              <w:rPr/>
              <w:t xml:space="preserve"> (compte-rendu de lecture)</w:t>
            </w:r>
          </w:p>
          <w:p>
            <w:pPr/>
            <w:hyperlink r:id="rId19" w:history="1">
              <w:r>
                <w:rPr>
                  <w:color w:val="#410a8c"/>
                  <w:u w:val="single"/>
                </w:rPr>
                <w:t xml:space="preserve">hal-05173516v1</w:t>
              </w:r>
            </w:hyperlink>
          </w:p>
        </w:tc>
      </w:tr>
      <w:tr>
        <w:trPr/>
        <w:tc>
          <w:tcPr>
            <w:noWrap/>
          </w:tcPr>
          <w:p>
            <w:pPr>
              <w:spacing w:after="200"/>
            </w:pPr>
            <w:hyperlink r:id="rId20" w:history="1">
              <w:r>
                <w:rPr>
                  <w:color w:val="1e198e"/>
                  <w:b w:val="1"/>
                  <w:bCs w:val="1"/>
                  <w:u w:val="single"/>
                </w:rPr>
                <w:t xml:space="preserve">Affaire Marini. Le mari, la femme maltraitée et le procès</w:t>
              </w:r>
            </w:hyperlink>
          </w:p>
          <w:p>
            <w:pPr/>
            <w:hyperlink r:id="rId21" w:history="1">
              <w:r>
                <w:rPr>
                  <w:color w:val="#410a8c"/>
                  <w:u w:val="single"/>
                </w:rPr>
                <w:t xml:space="preserve">Olivier Christin</w:t>
              </w:r>
            </w:hyperlink>
            <w:r>
              <w:rPr/>
              <w:t xml:space="preserve">,</w:t>
            </w:r>
            <w:hyperlink r:id="rId17" w:history="1">
              <w:r>
                <w:rPr>
                  <w:color w:val="#410a8c"/>
                  <w:u w:val="single"/>
                </w:rPr>
                <w:t xml:space="preserve">Marie Walin</w:t>
              </w:r>
            </w:hyperlink>
          </w:p>
          <w:p>
            <w:pPr/>
            <w:r>
              <w:rPr>
                <w:i w:val="1"/>
                <w:iCs w:val="1"/>
              </w:rPr>
              <w:t xml:space="preserve">L'Histoire</w:t>
            </w:r>
            <w:r>
              <w:rPr/>
              <w:t xml:space="preserve">, 2024, 523 (9), pp.70-74. </w:t>
            </w:r>
            <w:hyperlink r:id="rId22" w:history="1">
              <w:r>
                <w:rPr>
                  <w:color w:val="#410a8c"/>
                  <w:u w:val="single"/>
                </w:rPr>
                <w:t xml:space="preserve">⟨10.3917/histo.523.0070⟩</w:t>
              </w:r>
            </w:hyperlink>
          </w:p>
          <w:p>
            <w:pPr/>
            <w:r>
              <w:rPr/>
              <w:t xml:space="preserve">Article dans une revue</w:t>
            </w:r>
          </w:p>
          <w:p>
            <w:pPr/>
            <w:hyperlink r:id="rId20" w:history="1">
              <w:r>
                <w:rPr>
                  <w:color w:val="#410a8c"/>
                  <w:u w:val="single"/>
                </w:rPr>
                <w:t xml:space="preserve">hal-05173497v1</w:t>
              </w:r>
            </w:hyperlink>
          </w:p>
        </w:tc>
      </w:tr>
      <w:tr>
        <w:trPr/>
        <w:tc>
          <w:tcPr>
            <w:noWrap/>
          </w:tcPr>
          <w:p>
            <w:pPr>
              <w:spacing w:after="200"/>
            </w:pPr>
            <w:hyperlink r:id="rId23" w:history="1">
              <w:r>
                <w:rPr>
                  <w:color w:val="1e198e"/>
                  <w:b w:val="1"/>
                  <w:bCs w:val="1"/>
                  <w:u w:val="single"/>
                </w:rPr>
                <w:t xml:space="preserve">Who should procreate? Selecting the best breeders through the control of marriage, Spain 1850s–1920s</w:t>
              </w:r>
            </w:hyperlink>
          </w:p>
          <w:p>
            <w:pPr/>
            <w:hyperlink r:id="rId17" w:history="1">
              <w:r>
                <w:rPr>
                  <w:color w:val="#410a8c"/>
                  <w:u w:val="single"/>
                </w:rPr>
                <w:t xml:space="preserve">Marie Walin</w:t>
              </w:r>
            </w:hyperlink>
          </w:p>
          <w:p>
            <w:pPr/>
            <w:r>
              <w:rPr>
                <w:i w:val="1"/>
                <w:iCs w:val="1"/>
              </w:rPr>
              <w:t xml:space="preserve">Journal of Iberian and Latin American Studies</w:t>
            </w:r>
            <w:r>
              <w:rPr/>
              <w:t xml:space="preserve">, 2023, 29 (1), pp.91-113. </w:t>
            </w:r>
            <w:hyperlink r:id="rId24" w:history="1">
              <w:r>
                <w:rPr>
                  <w:color w:val="#410a8c"/>
                  <w:u w:val="single"/>
                </w:rPr>
                <w:t xml:space="preserve">⟨10.1080/14701847.2023.2184018⟩</w:t>
              </w:r>
            </w:hyperlink>
          </w:p>
          <w:p>
            <w:pPr/>
            <w:r>
              <w:rPr/>
              <w:t xml:space="preserve">Article dans une revue</w:t>
            </w:r>
          </w:p>
          <w:p>
            <w:pPr/>
            <w:hyperlink r:id="rId23" w:history="1">
              <w:r>
                <w:rPr>
                  <w:color w:val="#410a8c"/>
                  <w:u w:val="single"/>
                </w:rPr>
                <w:t xml:space="preserve">hal-04138096v1</w:t>
              </w:r>
            </w:hyperlink>
          </w:p>
        </w:tc>
      </w:tr>
      <w:tr>
        <w:trPr/>
        <w:tc>
          <w:tcPr>
            <w:noWrap/>
          </w:tcPr>
          <w:p>
            <w:pPr>
              <w:spacing w:after="200"/>
            </w:pPr>
            <w:hyperlink r:id="rId25" w:history="1">
              <w:r>
                <w:rPr>
                  <w:color w:val="1e198e"/>
                  <w:b w:val="1"/>
                  <w:bCs w:val="1"/>
                  <w:u w:val="single"/>
                </w:rPr>
                <w:t xml:space="preserve">De « l’impuissance nerveuse » à « l’impuissance psychique ». Approche psychologique des troubles de l'érection en Espagne, 1840-1910.</w:t>
              </w:r>
            </w:hyperlink>
          </w:p>
          <w:p>
            <w:pPr/>
            <w:hyperlink r:id="rId17" w:history="1">
              <w:r>
                <w:rPr>
                  <w:color w:val="#410a8c"/>
                  <w:u w:val="single"/>
                </w:rPr>
                <w:t xml:space="preserve">Marie Walin</w:t>
              </w:r>
            </w:hyperlink>
          </w:p>
          <w:p>
            <w:pPr/>
            <w:r>
              <w:rPr>
                <w:i w:val="1"/>
                <w:iCs w:val="1"/>
              </w:rPr>
              <w:t xml:space="preserve">Histoire, médecine et santé</w:t>
            </w:r>
            <w:r>
              <w:rPr/>
              <w:t xml:space="preserve">, 2023, 23, pp.19-34. </w:t>
            </w:r>
            <w:hyperlink r:id="rId26" w:history="1">
              <w:r>
                <w:rPr>
                  <w:color w:val="#410a8c"/>
                  <w:u w:val="single"/>
                </w:rPr>
                <w:t xml:space="preserve">⟨10.4000/hms.6446⟩</w:t>
              </w:r>
            </w:hyperlink>
          </w:p>
          <w:p>
            <w:pPr/>
            <w:r>
              <w:rPr/>
              <w:t xml:space="preserve">Article dans une revue</w:t>
            </w:r>
          </w:p>
          <w:p>
            <w:pPr/>
            <w:hyperlink r:id="rId25" w:history="1">
              <w:r>
                <w:rPr>
                  <w:color w:val="#410a8c"/>
                  <w:u w:val="single"/>
                </w:rPr>
                <w:t xml:space="preserve">hal-04138079v1</w:t>
              </w:r>
            </w:hyperlink>
          </w:p>
        </w:tc>
      </w:tr>
      <w:tr>
        <w:trPr/>
        <w:tc>
          <w:tcPr>
            <w:noWrap/>
          </w:tcPr>
          <w:p>
            <w:pPr>
              <w:spacing w:after="200"/>
            </w:pPr>
            <w:hyperlink r:id="rId27" w:history="1">
              <w:r>
                <w:rPr>
                  <w:color w:val="1e198e"/>
                  <w:b w:val="1"/>
                  <w:bCs w:val="1"/>
                  <w:u w:val="single"/>
                </w:rPr>
                <w:t xml:space="preserve">Cocu, homosexuel et onaniste. La décrédibilisation par l’obscénité de Francisco de Asís de Borbón (1846-1870)</w:t>
              </w:r>
            </w:hyperlink>
          </w:p>
          <w:p>
            <w:pPr/>
            <w:hyperlink r:id="rId17" w:history="1">
              <w:r>
                <w:rPr>
                  <w:color w:val="#410a8c"/>
                  <w:u w:val="single"/>
                </w:rPr>
                <w:t xml:space="preserve">Marie Walin</w:t>
              </w:r>
            </w:hyperlink>
          </w:p>
          <w:p>
            <w:pPr/>
            <w:r>
              <w:rPr>
                <w:i w:val="1"/>
                <w:iCs w:val="1"/>
              </w:rPr>
              <w:t xml:space="preserve">Revue d'histoire culturelle. XVIIIe-XXIe siècles</w:t>
            </w:r>
            <w:r>
              <w:rPr/>
              <w:t xml:space="preserve">, 2022, 4, </w:t>
            </w:r>
            <w:hyperlink r:id="rId28" w:history="1">
              <w:r>
                <w:rPr>
                  <w:color w:val="#410a8c"/>
                  <w:u w:val="single"/>
                </w:rPr>
                <w:t xml:space="preserve">⟨10.4000/rhc.1772⟩</w:t>
              </w:r>
            </w:hyperlink>
          </w:p>
          <w:p>
            <w:pPr/>
            <w:r>
              <w:rPr/>
              <w:t xml:space="preserve">Article dans une revue</w:t>
            </w:r>
          </w:p>
          <w:p>
            <w:pPr/>
            <w:hyperlink r:id="rId27" w:history="1">
              <w:r>
                <w:rPr>
                  <w:color w:val="#410a8c"/>
                  <w:u w:val="single"/>
                </w:rPr>
                <w:t xml:space="preserve">hal-03933666v1</w:t>
              </w:r>
            </w:hyperlink>
          </w:p>
        </w:tc>
      </w:tr>
      <w:tr>
        <w:trPr/>
        <w:tc>
          <w:tcPr>
            <w:noWrap/>
          </w:tcPr>
          <w:p>
            <w:pPr>
              <w:spacing w:after="200"/>
            </w:pPr>
            <w:hyperlink r:id="rId29" w:history="1">
              <w:r>
                <w:rPr>
                  <w:color w:val="1e198e"/>
                  <w:b w:val="1"/>
                  <w:bCs w:val="1"/>
                  <w:u w:val="single"/>
                </w:rPr>
                <w:t xml:space="preserve">Masculinidades y diferencia de género en Higiene del matrimonio de Pedro Felipe Monlau (1853): una construcción entre los nuevos saberes científicos y la moral católica</w:t>
              </w:r>
            </w:hyperlink>
          </w:p>
          <w:p>
            <w:pPr/>
            <w:hyperlink r:id="rId17" w:history="1">
              <w:r>
                <w:rPr>
                  <w:color w:val="#410a8c"/>
                  <w:u w:val="single"/>
                </w:rPr>
                <w:t xml:space="preserve">Marie Walin</w:t>
              </w:r>
            </w:hyperlink>
          </w:p>
          <w:p>
            <w:pPr/>
            <w:r>
              <w:rPr>
                <w:i w:val="1"/>
                <w:iCs w:val="1"/>
              </w:rPr>
              <w:t xml:space="preserve">Espacio, Tiempo y Forma. Serie V. Historia Contemporánea</w:t>
            </w:r>
            <w:r>
              <w:rPr/>
              <w:t xml:space="preserve">, 2021, Política, género y religión en la Europa sudoccidental en el siglo XIX, 33, pp.97-128. </w:t>
            </w:r>
            <w:hyperlink r:id="rId30" w:history="1">
              <w:r>
                <w:rPr>
                  <w:color w:val="#410a8c"/>
                  <w:u w:val="single"/>
                </w:rPr>
                <w:t xml:space="preserve">⟨10.5944/etfv.33.2021.29334⟩</w:t>
              </w:r>
            </w:hyperlink>
          </w:p>
          <w:p>
            <w:pPr/>
            <w:r>
              <w:rPr/>
              <w:t xml:space="preserve">Article dans une revue</w:t>
            </w:r>
          </w:p>
          <w:p>
            <w:pPr/>
            <w:hyperlink r:id="rId29" w:history="1">
              <w:r>
                <w:rPr>
                  <w:color w:val="#410a8c"/>
                  <w:u w:val="single"/>
                </w:rPr>
                <w:t xml:space="preserve">hal-03285469v1</w:t>
              </w:r>
            </w:hyperlink>
          </w:p>
        </w:tc>
      </w:tr>
      <w:tr>
        <w:trPr/>
        <w:tc>
          <w:tcPr>
            <w:noWrap/>
          </w:tcPr>
          <w:p>
            <w:pPr>
              <w:spacing w:after="200"/>
            </w:pPr>
            <w:hyperlink r:id="rId31" w:history="1">
              <w:r>
                <w:rPr>
                  <w:color w:val="1e198e"/>
                  <w:b w:val="1"/>
                  <w:bCs w:val="1"/>
                  <w:u w:val="single"/>
                </w:rPr>
                <w:t xml:space="preserve">Compte-rendu : Raúl Mínguez Blasco, &amp;quot;Evas, Marías y Magdalenas. Género y modernidad católica en la España liberal (1833-1874)</w:t>
              </w:r>
            </w:hyperlink>
          </w:p>
          <w:p>
            <w:pPr/>
            <w:hyperlink r:id="rId17" w:history="1">
              <w:r>
                <w:rPr>
                  <w:color w:val="#410a8c"/>
                  <w:u w:val="single"/>
                </w:rPr>
                <w:t xml:space="preserve">Marie Walin</w:t>
              </w:r>
            </w:hyperlink>
          </w:p>
          <w:p>
            <w:pPr/>
            <w:r>
              <w:rPr>
                <w:i w:val="1"/>
                <w:iCs w:val="1"/>
              </w:rPr>
              <w:t xml:space="preserve">Mélanges de la Casa de Velázquez</w:t>
            </w:r>
            <w:r>
              <w:rPr/>
              <w:t xml:space="preserve">, 2018, </w:t>
            </w:r>
            <w:hyperlink r:id="rId32" w:history="1">
              <w:r>
                <w:rPr>
                  <w:color w:val="#410a8c"/>
                  <w:u w:val="single"/>
                </w:rPr>
                <w:t xml:space="preserve">⟨10.4000/mcv.8138⟩</w:t>
              </w:r>
            </w:hyperlink>
          </w:p>
          <w:p>
            <w:pPr/>
            <w:r>
              <w:rPr/>
              <w:t xml:space="preserve">Article dans une revue</w:t>
            </w:r>
            <w:r>
              <w:rPr/>
              <w:t xml:space="preserve"> (compte-rendu de lecture)</w:t>
            </w:r>
          </w:p>
          <w:p>
            <w:pPr/>
            <w:hyperlink r:id="rId31" w:history="1">
              <w:r>
                <w:rPr>
                  <w:color w:val="#410a8c"/>
                  <w:u w:val="single"/>
                </w:rPr>
                <w:t xml:space="preserve">hal-01890526v1</w:t>
              </w:r>
            </w:hyperlink>
          </w:p>
        </w:tc>
      </w:tr>
      <w:tr>
        <w:trPr/>
        <w:tc>
          <w:tcPr>
            <w:noWrap/>
          </w:tcPr>
          <w:p>
            <w:pPr>
              <w:spacing w:after="200"/>
            </w:pPr>
            <w:hyperlink r:id="rId33" w:history="1">
              <w:r>
                <w:rPr>
                  <w:color w:val="1e198e"/>
                  <w:b w:val="1"/>
                  <w:bCs w:val="1"/>
                  <w:u w:val="single"/>
                </w:rPr>
                <w:t xml:space="preserve">Compte-rendu: Mortas Pauline, Une rose épineuse. La défloration au XIXe siècle en France</w:t>
              </w:r>
            </w:hyperlink>
          </w:p>
          <w:p>
            <w:pPr/>
            <w:hyperlink r:id="rId17" w:history="1">
              <w:r>
                <w:rPr>
                  <w:color w:val="#410a8c"/>
                  <w:u w:val="single"/>
                </w:rPr>
                <w:t xml:space="preserve">Marie Walin</w:t>
              </w:r>
            </w:hyperlink>
          </w:p>
          <w:p>
            <w:pPr/>
            <w:r>
              <w:rPr>
                <w:i w:val="1"/>
                <w:iCs w:val="1"/>
              </w:rPr>
              <w:t xml:space="preserve">Histoire, médecine et santé</w:t>
            </w:r>
            <w:r>
              <w:rPr/>
              <w:t xml:space="preserve">, 2018, https://journals.openedition.org/hms/1518. </w:t>
            </w:r>
            <w:hyperlink r:id="rId34" w:history="1">
              <w:r>
                <w:rPr>
                  <w:color w:val="#410a8c"/>
                  <w:u w:val="single"/>
                </w:rPr>
                <w:t xml:space="preserve">⟨10.4000/hms.1518⟩</w:t>
              </w:r>
            </w:hyperlink>
          </w:p>
          <w:p>
            <w:pPr/>
            <w:r>
              <w:rPr/>
              <w:t xml:space="preserve">Article dans une revue</w:t>
            </w:r>
            <w:r>
              <w:rPr/>
              <w:t xml:space="preserve"> (compte-rendu de lecture)</w:t>
            </w:r>
          </w:p>
          <w:p>
            <w:pPr/>
            <w:hyperlink r:id="rId33" w:history="1">
              <w:r>
                <w:rPr>
                  <w:color w:val="#410a8c"/>
                  <w:u w:val="single"/>
                </w:rPr>
                <w:t xml:space="preserve">hal-01981909v1</w:t>
              </w:r>
            </w:hyperlink>
          </w:p>
        </w:tc>
      </w:tr>
      <w:tr>
        <w:trPr/>
        <w:tc>
          <w:tcPr>
            <w:noWrap/>
          </w:tcPr>
          <w:p>
            <w:pPr>
              <w:spacing w:after="200"/>
            </w:pPr>
            <w:hyperlink r:id="rId35" w:history="1">
              <w:r>
                <w:rPr>
                  <w:color w:val="1e198e"/>
                  <w:b w:val="1"/>
                  <w:bCs w:val="1"/>
                  <w:u w:val="single"/>
                </w:rPr>
                <w:t xml:space="preserve">Criar hombres y no fieras”, civility and the construction of a hegemonic masculinity (Spain, 1787-1868)</w:t>
              </w:r>
            </w:hyperlink>
          </w:p>
          <w:p>
            <w:pPr/>
            <w:hyperlink r:id="rId17" w:history="1">
              <w:r>
                <w:rPr>
                  <w:color w:val="#410a8c"/>
                  <w:u w:val="single"/>
                </w:rPr>
                <w:t xml:space="preserve">Marie Walin</w:t>
              </w:r>
            </w:hyperlink>
          </w:p>
          <w:p>
            <w:pPr/>
            <w:r>
              <w:rPr>
                <w:i w:val="1"/>
                <w:iCs w:val="1"/>
              </w:rPr>
              <w:t xml:space="preserve">Genre, sexualité &amp; société</w:t>
            </w:r>
            <w:r>
              <w:rPr/>
              <w:t xml:space="preserve">, 2015, Hégémonie, Printemps 2015 (13), https://journals.openedition.org/gss/3494. </w:t>
            </w:r>
            <w:hyperlink r:id="rId36" w:history="1">
              <w:r>
                <w:rPr>
                  <w:color w:val="#410a8c"/>
                  <w:u w:val="single"/>
                </w:rPr>
                <w:t xml:space="preserve">⟨10.4000/gss.3494⟩</w:t>
              </w:r>
            </w:hyperlink>
          </w:p>
          <w:p>
            <w:pPr/>
            <w:r>
              <w:rPr/>
              <w:t xml:space="preserve">Article dans une revue</w:t>
            </w:r>
          </w:p>
          <w:p>
            <w:pPr/>
            <w:hyperlink r:id="rId35" w:history="1">
              <w:r>
                <w:rPr>
                  <w:color w:val="#410a8c"/>
                  <w:u w:val="single"/>
                </w:rPr>
                <w:t xml:space="preserve">hal-02071644v1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Ser hombre. Las masculinidades en la España del siglo XIX</w:t>
              </w:r>
            </w:hyperlink>
          </w:p>
          <w:p>
            <w:pPr/>
            <w:hyperlink r:id="rId38" w:history="1">
              <w:r>
                <w:rPr>
                  <w:color w:val="#410a8c"/>
                  <w:u w:val="single"/>
                </w:rPr>
                <w:t xml:space="preserve">Darina Martykánová</w:t>
              </w:r>
            </w:hyperlink>
            <w:r>
              <w:rPr/>
              <w:t xml:space="preserve">,</w:t>
            </w:r>
            <w:hyperlink r:id="rId17" w:history="1">
              <w:r>
                <w:rPr>
                  <w:color w:val="#410a8c"/>
                  <w:u w:val="single"/>
                </w:rPr>
                <w:t xml:space="preserve">Marie Walin</w:t>
              </w:r>
            </w:hyperlink>
          </w:p>
          <w:p>
            <w:pPr/>
            <w:r>
              <w:rPr/>
              <w:t xml:space="preserve">Editorial Universidad de Sevilla, 2023, 2023, 978-84-472-2465-4. </w:t>
            </w:r>
            <w:hyperlink r:id="rId39" w:history="1">
              <w:r>
                <w:rPr>
                  <w:color w:val="#410a8c"/>
                  <w:u w:val="single"/>
                </w:rPr>
                <w:t xml:space="preserve">⟨10.12795/9788447224654⟩</w:t>
              </w:r>
            </w:hyperlink>
          </w:p>
          <w:p>
            <w:pPr/>
            <w:r>
              <w:rPr/>
              <w:t xml:space="preserve">Ouvrages</w:t>
            </w:r>
          </w:p>
          <w:p>
            <w:pPr/>
            <w:hyperlink r:id="rId37" w:history="1">
              <w:r>
                <w:rPr>
                  <w:color w:val="#410a8c"/>
                  <w:u w:val="single"/>
                </w:rPr>
                <w:t xml:space="preserve">hal-04266346v1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L'Espagne</w:t>
              </w:r>
            </w:hyperlink>
          </w:p>
          <w:p>
            <w:pPr/>
            <w:hyperlink r:id="rId17" w:history="1">
              <w:r>
                <w:rPr>
                  <w:color w:val="#410a8c"/>
                  <w:u w:val="single"/>
                </w:rPr>
                <w:t xml:space="preserve">Marie Walin</w:t>
              </w:r>
            </w:hyperlink>
            <w:r>
              <w:rPr/>
              <w:t xml:space="preserve">,</w:t>
            </w:r>
            <w:hyperlink r:id="rId41" w:history="1">
              <w:r>
                <w:rPr>
                  <w:color w:val="#410a8c"/>
                  <w:u w:val="single"/>
                </w:rPr>
                <w:t xml:space="preserve">Clément Fabre</w:t>
              </w:r>
            </w:hyperlink>
          </w:p>
          <w:p>
            <w:pPr/>
            <w:r>
              <w:rPr>
                <w:i w:val="1"/>
                <w:iCs w:val="1"/>
              </w:rPr>
              <w:t xml:space="preserve">Les mondialisations : des années 1880 au milieu des années 1930</w:t>
            </w:r>
            <w:r>
              <w:rPr/>
              <w:t xml:space="preserve">, Atlande, 2023, 978-2-35030-937-8</w:t>
            </w:r>
          </w:p>
          <w:p>
            <w:pPr/>
            <w:r>
              <w:rPr/>
              <w:t xml:space="preserve">Chapitre d'ouvrage</w:t>
            </w:r>
          </w:p>
          <w:p>
            <w:pPr/>
            <w:hyperlink r:id="rId40" w:history="1">
              <w:r>
                <w:rPr>
                  <w:color w:val="#410a8c"/>
                  <w:u w:val="single"/>
                </w:rPr>
                <w:t xml:space="preserve">hal-05173540v1</w:t>
              </w:r>
            </w:hyperlink>
          </w:p>
        </w:tc>
      </w:tr>
      <w:tr>
        <w:trPr/>
        <w:tc>
          <w:tcPr>
            <w:noWrap/>
          </w:tcPr>
          <w:p>
            <w:pPr>
              <w:spacing w:after="200"/>
            </w:pPr>
            <w:hyperlink r:id="rId42" w:history="1">
              <w:r>
                <w:rPr>
                  <w:color w:val="1e198e"/>
                  <w:b w:val="1"/>
                  <w:bCs w:val="1"/>
                  <w:u w:val="single"/>
                </w:rPr>
                <w:t xml:space="preserve">Sexualités</w:t>
              </w:r>
            </w:hyperlink>
          </w:p>
          <w:p>
            <w:pPr/>
            <w:hyperlink r:id="rId17" w:history="1">
              <w:r>
                <w:rPr>
                  <w:color w:val="#410a8c"/>
                  <w:u w:val="single"/>
                </w:rPr>
                <w:t xml:space="preserve">Marie Walin</w:t>
              </w:r>
            </w:hyperlink>
            <w:r>
              <w:rPr/>
              <w:t xml:space="preserve">,</w:t>
            </w:r>
            <w:hyperlink r:id="rId41" w:history="1">
              <w:r>
                <w:rPr>
                  <w:color w:val="#410a8c"/>
                  <w:u w:val="single"/>
                </w:rPr>
                <w:t xml:space="preserve">Clément Fabre</w:t>
              </w:r>
            </w:hyperlink>
          </w:p>
          <w:p>
            <w:pPr/>
            <w:r>
              <w:rPr>
                <w:i w:val="1"/>
                <w:iCs w:val="1"/>
              </w:rPr>
              <w:t xml:space="preserve">Les mondialisations des années 1880 au milieu des années 1930</w:t>
            </w:r>
            <w:r>
              <w:rPr/>
              <w:t xml:space="preserve">, Atlande, 2023, 978-2-35030-937-8</w:t>
            </w:r>
          </w:p>
          <w:p>
            <w:pPr/>
            <w:r>
              <w:rPr/>
              <w:t xml:space="preserve">Chapitre d'ouvrage</w:t>
            </w:r>
          </w:p>
          <w:p>
            <w:pPr/>
            <w:hyperlink r:id="rId42" w:history="1">
              <w:r>
                <w:rPr>
                  <w:color w:val="#410a8c"/>
                  <w:u w:val="single"/>
                </w:rPr>
                <w:t xml:space="preserve">hal-04573782v1</w:t>
              </w:r>
            </w:hyperlink>
          </w:p>
        </w:tc>
      </w:tr>
      <w:tr>
        <w:trPr/>
        <w:tc>
          <w:tcPr>
            <w:noWrap/>
          </w:tcPr>
          <w:p>
            <w:pPr>
              <w:spacing w:after="200"/>
            </w:pPr>
            <w:hyperlink r:id="rId43" w:history="1">
              <w:r>
                <w:rPr>
                  <w:color w:val="1e198e"/>
                  <w:b w:val="1"/>
                  <w:bCs w:val="1"/>
                  <w:u w:val="single"/>
                </w:rPr>
                <w:t xml:space="preserve">La impotencia, el engaño y la tentación del demonio. Representaciones del hombre impotente a principios del siglo XIX</w:t>
              </w:r>
            </w:hyperlink>
          </w:p>
          <w:p>
            <w:pPr/>
            <w:hyperlink r:id="rId17" w:history="1">
              <w:r>
                <w:rPr>
                  <w:color w:val="#410a8c"/>
                  <w:u w:val="single"/>
                </w:rPr>
                <w:t xml:space="preserve">Marie Walin</w:t>
              </w:r>
            </w:hyperlink>
          </w:p>
          <w:p>
            <w:pPr/>
            <w:r>
              <w:rPr/>
              <w:t xml:space="preserve">Darina Martykánová; Marie Walin. </w:t>
            </w:r>
            <w:r>
              <w:rPr>
                <w:i w:val="1"/>
                <w:iCs w:val="1"/>
              </w:rPr>
              <w:t xml:space="preserve">Ser hombre. Las masculinidades en la España del siglo XIX</w:t>
            </w:r>
            <w:r>
              <w:rPr/>
              <w:t xml:space="preserve">, 2023, Editorial Universidad de Sevilla, pp.55-76, 2023, Colección Historia, 978-84-472-2529-3</w:t>
            </w:r>
          </w:p>
          <w:p>
            <w:pPr/>
            <w:r>
              <w:rPr/>
              <w:t xml:space="preserve">Chapitre d'ouvrage</w:t>
            </w:r>
          </w:p>
          <w:p>
            <w:pPr/>
            <w:hyperlink r:id="rId43" w:history="1">
              <w:r>
                <w:rPr>
                  <w:color w:val="#410a8c"/>
                  <w:u w:val="single"/>
                </w:rPr>
                <w:t xml:space="preserve">hal-04566753v1</w:t>
              </w:r>
            </w:hyperlink>
          </w:p>
        </w:tc>
      </w:tr>
      <w:tr>
        <w:trPr/>
        <w:tc>
          <w:tcPr>
            <w:noWrap/>
          </w:tcPr>
          <w:p>
            <w:pPr>
              <w:spacing w:after="200"/>
            </w:pPr>
            <w:hyperlink r:id="rId44" w:history="1">
              <w:r>
                <w:rPr>
                  <w:color w:val="1e198e"/>
                  <w:b w:val="1"/>
                  <w:bCs w:val="1"/>
                  <w:u w:val="single"/>
                </w:rPr>
                <w:t xml:space="preserve">Introducción: Poder, autoridad y relaciones entre hombres. La construcción de las masculinidades decimonónicas</w:t>
              </w:r>
            </w:hyperlink>
          </w:p>
          <w:p>
            <w:pPr/>
            <w:hyperlink r:id="rId38" w:history="1">
              <w:r>
                <w:rPr>
                  <w:color w:val="#410a8c"/>
                  <w:u w:val="single"/>
                </w:rPr>
                <w:t xml:space="preserve">Darina Martykánová</w:t>
              </w:r>
            </w:hyperlink>
            <w:r>
              <w:rPr/>
              <w:t xml:space="preserve">,</w:t>
            </w:r>
            <w:hyperlink r:id="rId17" w:history="1">
              <w:r>
                <w:rPr>
                  <w:color w:val="#410a8c"/>
                  <w:u w:val="single"/>
                </w:rPr>
                <w:t xml:space="preserve">Marie Walin</w:t>
              </w:r>
            </w:hyperlink>
          </w:p>
          <w:p>
            <w:pPr/>
            <w:r>
              <w:rPr/>
              <w:t xml:space="preserve">Darina Martykánová; Marie Walin. </w:t>
            </w:r>
            <w:r>
              <w:rPr>
                <w:i w:val="1"/>
                <w:iCs w:val="1"/>
              </w:rPr>
              <w:t xml:space="preserve">Ser hombre. Las masculinidades en la España del siglo XIX</w:t>
            </w:r>
            <w:r>
              <w:rPr/>
              <w:t xml:space="preserve">, Editorial Universidad de Sevilla, 2023, Historia, n.º 402, 978-84-472-2529-3 (impresión) ; 978-84-472-2465-4 (digital). </w:t>
            </w:r>
            <w:hyperlink r:id="rId39" w:history="1">
              <w:r>
                <w:rPr>
                  <w:color w:val="#410a8c"/>
                  <w:u w:val="single"/>
                </w:rPr>
                <w:t xml:space="preserve">⟨10.12795/9788447224654⟩</w:t>
              </w:r>
            </w:hyperlink>
          </w:p>
          <w:p>
            <w:pPr/>
            <w:r>
              <w:rPr/>
              <w:t xml:space="preserve">Chapitre d'ouvrage</w:t>
            </w:r>
          </w:p>
          <w:p>
            <w:pPr/>
            <w:hyperlink r:id="rId44" w:history="1">
              <w:r>
                <w:rPr>
                  <w:color w:val="#410a8c"/>
                  <w:u w:val="single"/>
                </w:rPr>
                <w:t xml:space="preserve">hal-05428577v1</w:t>
              </w:r>
            </w:hyperlink>
          </w:p>
        </w:tc>
      </w:tr>
      <w:tr>
        <w:trPr/>
        <w:tc>
          <w:tcPr>
            <w:noWrap/>
          </w:tcPr>
          <w:p>
            <w:pPr>
              <w:spacing w:after="200"/>
            </w:pPr>
            <w:hyperlink r:id="rId45" w:history="1">
              <w:r>
                <w:rPr>
                  <w:color w:val="1e198e"/>
                  <w:b w:val="1"/>
                  <w:bCs w:val="1"/>
                  <w:u w:val="single"/>
                </w:rPr>
                <w:t xml:space="preserve">“Lack of Clarity” and “False Premises”: Partnership and Translations in Impotence-Related Petitions for Marriage Annulment in Nineteenth-Century Spain</w:t>
              </w:r>
            </w:hyperlink>
          </w:p>
          <w:p>
            <w:pPr/>
            <w:hyperlink r:id="rId17" w:history="1">
              <w:r>
                <w:rPr>
                  <w:color w:val="#410a8c"/>
                  <w:u w:val="single"/>
                </w:rPr>
                <w:t xml:space="preserve">Marie Walin</w:t>
              </w:r>
            </w:hyperlink>
          </w:p>
          <w:p>
            <w:pPr/>
            <w:r>
              <w:rPr/>
              <w:t xml:space="preserve">Alain Giami; Sharman Levinson. </w:t>
            </w:r>
            <w:r>
              <w:rPr>
                <w:i w:val="1"/>
                <w:iCs w:val="1"/>
              </w:rPr>
              <w:t xml:space="preserve">Histories of Sexology. Between Science and Politics</w:t>
            </w:r>
            <w:r>
              <w:rPr/>
              <w:t xml:space="preserve">, </w:t>
            </w:r>
            <w:hyperlink r:id="rId46" w:history="1">
              <w:r>
                <w:rPr>
                  <w:color w:val="#410a8c"/>
                  <w:u w:val="single"/>
                </w:rPr>
                <w:t xml:space="preserve">Palgrave Macmillan</w:t>
              </w:r>
            </w:hyperlink>
            <w:r>
              <w:rPr/>
              <w:t xml:space="preserve">, pp.153-168, 2021, 978-3-030-65812-0. </w:t>
            </w:r>
            <w:hyperlink r:id="rId47" w:history="1">
              <w:r>
                <w:rPr>
                  <w:color w:val="#410a8c"/>
                  <w:u w:val="single"/>
                </w:rPr>
                <w:t xml:space="preserve">⟨10.1007/978-3-030-65813-7_9⟩</w:t>
              </w:r>
            </w:hyperlink>
          </w:p>
          <w:p>
            <w:pPr/>
            <w:r>
              <w:rPr/>
              <w:t xml:space="preserve">Chapitre d'ouvrage</w:t>
            </w:r>
          </w:p>
          <w:p>
            <w:pPr/>
            <w:hyperlink r:id="rId45" w:history="1">
              <w:r>
                <w:rPr>
                  <w:color w:val="#410a8c"/>
                  <w:u w:val="single"/>
                </w:rPr>
                <w:t xml:space="preserve">hal-03285476v1</w:t>
              </w:r>
            </w:hyperlink>
          </w:p>
        </w:tc>
      </w:tr>
      <w:tr>
        <w:trPr/>
        <w:tc>
          <w:tcPr>
            <w:noWrap/>
          </w:tcPr>
          <w:p>
            <w:pPr>
              <w:spacing w:after="200"/>
            </w:pPr>
            <w:hyperlink r:id="rId48" w:history="1">
              <w:r>
                <w:rPr>
                  <w:color w:val="1e198e"/>
                  <w:b w:val="1"/>
                  <w:bCs w:val="1"/>
                  <w:u w:val="single"/>
                </w:rPr>
                <w:t xml:space="preserve">« Mi natural vergüenza ». La construction de l’impuissance sexuelle masculine comme une défaillance honteuse (diocèse de Madrid, 1780-1840)</w:t>
              </w:r>
            </w:hyperlink>
          </w:p>
          <w:p>
            <w:pPr/>
            <w:hyperlink r:id="rId17" w:history="1">
              <w:r>
                <w:rPr>
                  <w:color w:val="#410a8c"/>
                  <w:u w:val="single"/>
                </w:rPr>
                <w:t xml:space="preserve">Marie Walin</w:t>
              </w:r>
            </w:hyperlink>
          </w:p>
          <w:p>
            <w:pPr/>
            <w:r>
              <w:rPr/>
              <w:t xml:space="preserve">Frédéric Chauvaud; Marie-José Grihom. </w:t>
            </w:r>
            <w:r>
              <w:rPr>
                <w:i w:val="1"/>
                <w:iCs w:val="1"/>
              </w:rPr>
              <w:t xml:space="preserve">Corps défaillants: du corps malade, usé, déformé au corps honteux</w:t>
            </w:r>
            <w:r>
              <w:rPr/>
              <w:t xml:space="preserve">, </w:t>
            </w:r>
            <w:hyperlink r:id="rId49" w:history="1">
              <w:r>
                <w:rPr>
                  <w:color w:val="#410a8c"/>
                  <w:u w:val="single"/>
                </w:rPr>
                <w:t xml:space="preserve">Imago</w:t>
              </w:r>
            </w:hyperlink>
            <w:r>
              <w:rPr/>
              <w:t xml:space="preserve">, pp.75-90, 2018, 2849529494</w:t>
            </w:r>
          </w:p>
          <w:p>
            <w:pPr/>
            <w:r>
              <w:rPr/>
              <w:t xml:space="preserve">Chapitre d'ouvrage</w:t>
            </w:r>
          </w:p>
          <w:p>
            <w:pPr/>
            <w:hyperlink r:id="rId48" w:history="1">
              <w:r>
                <w:rPr>
                  <w:color w:val="#410a8c"/>
                  <w:u w:val="single"/>
                </w:rPr>
                <w:t xml:space="preserve">hal-01890512v1</w:t>
              </w:r>
            </w:hyperlink>
          </w:p>
        </w:tc>
      </w:tr>
      <w:tr>
        <w:trPr/>
        <w:tc>
          <w:tcPr>
            <w:noWrap/>
          </w:tcPr>
          <w:p>
            <w:pPr>
              <w:spacing w:after="200"/>
            </w:pPr>
            <w:hyperlink r:id="rId50" w:history="1">
              <w:r>
                <w:rPr>
                  <w:color w:val="1e198e"/>
                  <w:b w:val="1"/>
                  <w:bCs w:val="1"/>
                  <w:u w:val="single"/>
                </w:rPr>
                <w:t xml:space="preserve">Attentats à la virilité. Les nullités de mariage pour impuissance en Espagne dans le premier tiers du XIXe siècle</w:t>
              </w:r>
            </w:hyperlink>
          </w:p>
          <w:p>
            <w:pPr/>
            <w:hyperlink r:id="rId17" w:history="1">
              <w:r>
                <w:rPr>
                  <w:color w:val="#410a8c"/>
                  <w:u w:val="single"/>
                </w:rPr>
                <w:t xml:space="preserve">Marie Walin</w:t>
              </w:r>
            </w:hyperlink>
          </w:p>
          <w:p>
            <w:pPr/>
            <w:r>
              <w:rPr/>
              <w:t xml:space="preserve">Jean-Louis Guereña. </w:t>
            </w:r>
            <w:r>
              <w:rPr>
                <w:i w:val="1"/>
                <w:iCs w:val="1"/>
              </w:rPr>
              <w:t xml:space="preserve">Sexualités occidentales: XVIIIe-XXIe siècles</w:t>
            </w:r>
            <w:r>
              <w:rPr/>
              <w:t xml:space="preserve">, Presses universitaires François-Rabelais, pp.21-45, 2014, 978-2-86906-376-1</w:t>
            </w:r>
          </w:p>
          <w:p>
            <w:pPr/>
            <w:r>
              <w:rPr/>
              <w:t xml:space="preserve">Chapitre d'ouvrage</w:t>
            </w:r>
          </w:p>
          <w:p>
            <w:pPr/>
            <w:hyperlink r:id="rId50" w:history="1">
              <w:r>
                <w:rPr>
                  <w:color w:val="#410a8c"/>
                  <w:u w:val="single"/>
                </w:rPr>
                <w:t xml:space="preserve">hal-01890479v1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Sperme: retour aux sources. Deuxième épisode de la série de podcasts &amp;quot;Tout sur le sperme&amp;quot; dirigée par Naomi Titti, &amp;quot;Les couilles sur la table&amp;quot;, https://www.binge.audio/podcast/les-couilles-sur-la-table/sperme-retour-aux-sources-2-5</w:t>
              </w:r>
            </w:hyperlink>
          </w:p>
          <w:p>
            <w:pPr/>
            <w:hyperlink r:id="rId17" w:history="1">
              <w:r>
                <w:rPr>
                  <w:color w:val="#410a8c"/>
                  <w:u w:val="single"/>
                </w:rPr>
                <w:t xml:space="preserve">Marie Walin</w:t>
              </w:r>
            </w:hyperlink>
            <w:r>
              <w:rPr/>
              <w:t xml:space="preserve">,</w:t>
            </w:r>
            <w:hyperlink r:id="rId52" w:history="1">
              <w:r>
                <w:rPr>
                  <w:color w:val="#410a8c"/>
                  <w:u w:val="single"/>
                </w:rPr>
                <w:t xml:space="preserve">Naomi Titti</w:t>
              </w:r>
            </w:hyperlink>
          </w:p>
          <w:p>
            <w:pPr/>
            <w:r>
              <w:rPr/>
              <w:t xml:space="preserve">2025, https://www.binge.audio/podcast/les-couilles-sur-la-table/sperme-retour-aux-sources-2-5</w:t>
            </w:r>
          </w:p>
          <w:p>
            <w:pPr/>
            <w:r>
              <w:rPr/>
              <w:t xml:space="preserve">Autre publication scientifique</w:t>
            </w:r>
          </w:p>
          <w:p>
            <w:pPr/>
            <w:hyperlink r:id="rId51" w:history="1">
              <w:r>
                <w:rPr>
                  <w:color w:val="#410a8c"/>
                  <w:u w:val="single"/>
                </w:rPr>
                <w:t xml:space="preserve">hal-05427938v1</w:t>
              </w:r>
            </w:hyperlink>
          </w:p>
        </w:tc>
      </w:tr>
      <w:tr>
        <w:trPr/>
        <w:tc>
          <w:tcPr>
            <w:noWrap/>
          </w:tcPr>
          <w:p>
            <w:pPr>
              <w:spacing w:after="200"/>
            </w:pPr>
            <w:hyperlink r:id="rId53" w:history="1">
              <w:r>
                <w:rPr>
                  <w:color w:val="1e198e"/>
                  <w:b w:val="1"/>
                  <w:bCs w:val="1"/>
                  <w:u w:val="single"/>
                </w:rPr>
                <w:t xml:space="preserve">Ser hombre – Las masculinidades en la España del siglo XIX [podcast : RadiUS. La radio de la Universidad de Sevilla. Episodio 5x05]</w:t>
              </w:r>
            </w:hyperlink>
          </w:p>
          <w:p>
            <w:pPr/>
            <w:hyperlink r:id="rId17" w:history="1">
              <w:r>
                <w:rPr>
                  <w:color w:val="#410a8c"/>
                  <w:u w:val="single"/>
                </w:rPr>
                <w:t xml:space="preserve">Marie Walin</w:t>
              </w:r>
            </w:hyperlink>
            <w:r>
              <w:rPr/>
              <w:t xml:space="preserve">,</w:t>
            </w:r>
            <w:hyperlink r:id="rId38" w:history="1">
              <w:r>
                <w:rPr>
                  <w:color w:val="#410a8c"/>
                  <w:u w:val="single"/>
                </w:rPr>
                <w:t xml:space="preserve">Darina Martykánová</w:t>
              </w:r>
            </w:hyperlink>
          </w:p>
          <w:p>
            <w:pPr/>
            <w:r>
              <w:rPr/>
              <w:t xml:space="preserve">2023, https://www.ivoox.com/episodio-5x05-ser-hombre-8211-las-masculinidades-en-audios-mp3_rf_121303271_1.html</w:t>
            </w:r>
          </w:p>
          <w:p>
            <w:pPr/>
            <w:r>
              <w:rPr/>
              <w:t xml:space="preserve">Autre publication scientifique</w:t>
            </w:r>
          </w:p>
          <w:p>
            <w:pPr/>
            <w:hyperlink r:id="rId53" w:history="1">
              <w:r>
                <w:rPr>
                  <w:color w:val="#410a8c"/>
                  <w:u w:val="single"/>
                </w:rPr>
                <w:t xml:space="preserve">hal-05428608v1</w:t>
              </w:r>
            </w:hyperlink>
          </w:p>
        </w:tc>
      </w:tr>
      <w:tr>
        <w:trPr/>
        <w:tc>
          <w:tcPr>
            <w:noWrap/>
          </w:tcPr>
          <w:p>
            <w:pPr>
              <w:spacing w:after="200"/>
            </w:pPr>
            <w:hyperlink r:id="rId54" w:history="1">
              <w:r>
                <w:rPr>
                  <w:color w:val="1e198e"/>
                  <w:b w:val="1"/>
                  <w:bCs w:val="1"/>
                  <w:u w:val="single"/>
                </w:rPr>
                <w:t xml:space="preserve">Ser hombre. Las masculinidades en la España del siglo XIX [podcast : Libros para comprender. Episodio 9]</w:t>
              </w:r>
            </w:hyperlink>
          </w:p>
          <w:p>
            <w:pPr/>
            <w:hyperlink r:id="rId17" w:history="1">
              <w:r>
                <w:rPr>
                  <w:color w:val="#410a8c"/>
                  <w:u w:val="single"/>
                </w:rPr>
                <w:t xml:space="preserve">Marie Walin</w:t>
              </w:r>
            </w:hyperlink>
            <w:r>
              <w:rPr/>
              <w:t xml:space="preserve">,</w:t>
            </w:r>
            <w:hyperlink r:id="rId38" w:history="1">
              <w:r>
                <w:rPr>
                  <w:color w:val="#410a8c"/>
                  <w:u w:val="single"/>
                </w:rPr>
                <w:t xml:space="preserve">Darina Martykánová</w:t>
              </w:r>
            </w:hyperlink>
          </w:p>
          <w:p>
            <w:pPr/>
            <w:r>
              <w:rPr/>
              <w:t xml:space="preserve">2023</w:t>
            </w:r>
          </w:p>
          <w:p>
            <w:pPr/>
            <w:r>
              <w:rPr/>
              <w:t xml:space="preserve">Autre publication scientifique</w:t>
            </w:r>
          </w:p>
          <w:p>
            <w:pPr/>
            <w:hyperlink r:id="rId54" w:history="1">
              <w:r>
                <w:rPr>
                  <w:color w:val="#410a8c"/>
                  <w:u w:val="single"/>
                </w:rPr>
                <w:t xml:space="preserve">hal-05428606v1</w:t>
              </w:r>
            </w:hyperlink>
          </w:p>
        </w:tc>
      </w:tr>
      <w:tr>
        <w:trPr/>
        <w:tc>
          <w:tcPr>
            <w:noWrap/>
          </w:tcPr>
          <w:p>
            <w:pPr>
              <w:spacing w:after="200"/>
            </w:pPr>
            <w:hyperlink r:id="rId55" w:history="1">
              <w:r>
                <w:rPr>
                  <w:color w:val="1e198e"/>
                  <w:b w:val="1"/>
                  <w:bCs w:val="1"/>
                  <w:u w:val="single"/>
                </w:rPr>
                <w:t xml:space="preserve">Les savoirs sur l'impuissance en Espagne au XIXe siècle et la construction historique de l'hétérosexualité, Podcast de l'intervention dans le séminaire &amp;quot;Transgressions, normes et imaginaire social (XIXe-XXe siècles)&amp;quot; coordonné par Anne-Emmanuelle Demartini</w:t>
              </w:r>
            </w:hyperlink>
          </w:p>
          <w:p>
            <w:pPr/>
            <w:hyperlink r:id="rId17" w:history="1">
              <w:r>
                <w:rPr>
                  <w:color w:val="#410a8c"/>
                  <w:u w:val="single"/>
                </w:rPr>
                <w:t xml:space="preserve">Marie Walin</w:t>
              </w:r>
            </w:hyperlink>
          </w:p>
          <w:p>
            <w:pPr/>
            <w:r>
              <w:rPr/>
              <w:t xml:space="preserve">2023, https://mediatheque.univ-paris1.fr/video/4041-marie-walin-universite-de-poitiers-criham-les-savoirs-sur-limpuissance-au-xixe-siecle-en-espagne-et-la-construction-historique-de-lheterosexualite/</w:t>
            </w:r>
          </w:p>
          <w:p>
            <w:pPr/>
            <w:r>
              <w:rPr/>
              <w:t xml:space="preserve">Autre publication scientifique</w:t>
            </w:r>
          </w:p>
          <w:p>
            <w:pPr/>
            <w:hyperlink r:id="rId55" w:history="1">
              <w:r>
                <w:rPr>
                  <w:color w:val="#410a8c"/>
                  <w:u w:val="single"/>
                </w:rPr>
                <w:t xml:space="preserve">hal-05428594v1</w:t>
              </w:r>
            </w:hyperlink>
          </w:p>
        </w:tc>
      </w:tr>
      <w:tr>
        <w:trPr/>
        <w:tc>
          <w:tcPr>
            <w:noWrap/>
          </w:tcPr>
          <w:p>
            <w:pPr>
              <w:spacing w:after="200"/>
            </w:pPr>
            <w:hyperlink r:id="rId56" w:history="1">
              <w:r>
                <w:rPr>
                  <w:color w:val="1e198e"/>
                  <w:b w:val="1"/>
                  <w:bCs w:val="1"/>
                  <w:u w:val="single"/>
                </w:rPr>
                <w:t xml:space="preserve">La frontière: de l'intime au social</w:t>
              </w:r>
            </w:hyperlink>
          </w:p>
          <w:p>
            <w:pPr/>
            <w:hyperlink r:id="rId17" w:history="1">
              <w:r>
                <w:rPr>
                  <w:color w:val="#410a8c"/>
                  <w:u w:val="single"/>
                </w:rPr>
                <w:t xml:space="preserve">Marie Walin</w:t>
              </w:r>
            </w:hyperlink>
          </w:p>
          <w:p>
            <w:pPr/>
            <w:r>
              <w:rPr/>
              <w:t xml:space="preserve">2019</w:t>
            </w:r>
          </w:p>
          <w:p>
            <w:pPr/>
            <w:r>
              <w:rPr/>
              <w:t xml:space="preserve">Autre publication scientifique</w:t>
            </w:r>
          </w:p>
          <w:p>
            <w:pPr/>
            <w:hyperlink r:id="rId56" w:history="1">
              <w:r>
                <w:rPr>
                  <w:color w:val="#410a8c"/>
                  <w:u w:val="single"/>
                </w:rPr>
                <w:t xml:space="preserve">hal-02083156v1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Ma thèse en 180 secondes, &amp;quot;Savoirs savants sur l'impuissance sexuelle en Castille, décennie 1780-décennie 1910</w:t>
              </w:r>
            </w:hyperlink>
          </w:p>
          <w:p>
            <w:pPr/>
            <w:hyperlink r:id="rId17" w:history="1">
              <w:r>
                <w:rPr>
                  <w:color w:val="#410a8c"/>
                  <w:u w:val="single"/>
                </w:rPr>
                <w:t xml:space="preserve">Marie Walin</w:t>
              </w:r>
            </w:hyperlink>
            <w:r>
              <w:rPr/>
              <w:t xml:space="preserve">,</w:t>
            </w:r>
            <w:hyperlink r:id="rId58" w:history="1">
              <w:r>
                <w:rPr>
                  <w:color w:val="#410a8c"/>
                  <w:u w:val="single"/>
                </w:rPr>
                <w:t xml:space="preserve">Stef Papin</w:t>
              </w:r>
            </w:hyperlink>
          </w:p>
          <w:p>
            <w:pPr/>
            <w:r>
              <w:rPr/>
              <w:t xml:space="preserve">2018</w:t>
            </w:r>
          </w:p>
          <w:p>
            <w:pPr/>
            <w:r>
              <w:rPr/>
              <w:t xml:space="preserve">Pré-publication, Document de travail</w:t>
            </w:r>
          </w:p>
          <w:p>
            <w:pPr/>
            <w:hyperlink r:id="rId57" w:history="1">
              <w:r>
                <w:rPr>
                  <w:color w:val="#410a8c"/>
                  <w:u w:val="single"/>
                </w:rPr>
                <w:t xml:space="preserve">hal-02083129v1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C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6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5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6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A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walin" TargetMode="External"/><Relationship Id="rId9" Type="http://schemas.openxmlformats.org/officeDocument/2006/relationships/hyperlink" Target="https://orcid.org/0000-0002-8806-5743" TargetMode="External"/><Relationship Id="rId10" Type="http://schemas.openxmlformats.org/officeDocument/2006/relationships/hyperlink" Target="https://www.idref.fr/267126859" TargetMode="External"/><Relationship Id="rId11" Type="http://schemas.openxmlformats.org/officeDocument/2006/relationships/hyperlink" Target="https://journals.openedition.org/traces/" TargetMode="External"/><Relationship Id="rId12" Type="http://schemas.openxmlformats.org/officeDocument/2006/relationships/hyperlink" Target="https://histoire19.hypotheses.org/" TargetMode="External"/><Relationship Id="rId13" Type="http://schemas.openxmlformats.org/officeDocument/2006/relationships/hyperlink" Target="https://www.societededemographiehistorique.fr/" TargetMode="External"/><Relationship Id="rId14" Type="http://schemas.openxmlformats.org/officeDocument/2006/relationships/hyperlink" Target="https://mnemosyne-asso.com/mnemosyne/" TargetMode="External"/><Relationship Id="rId15" Type="http://schemas.openxmlformats.org/officeDocument/2006/relationships/hyperlink" Target="https://muframex.univ-toulouse.fr/" TargetMode="External"/><Relationship Id="rId16" Type="http://schemas.openxmlformats.org/officeDocument/2006/relationships/hyperlink" Target="https://hal.science/hal-04573794v1" TargetMode="External"/><Relationship Id="rId17" Type="http://schemas.openxmlformats.org/officeDocument/2006/relationships/hyperlink" Target="https://hal.science/search/index/?q=*&amp;authFullName_s=Marie Walin" TargetMode="External"/><Relationship Id="rId18" Type="http://schemas.openxmlformats.org/officeDocument/2006/relationships/hyperlink" Target="https://dx.doi.org/10.3917/histo.530.0070" TargetMode="External"/><Relationship Id="rId19" Type="http://schemas.openxmlformats.org/officeDocument/2006/relationships/hyperlink" Target="https://hal.science/hal-05173516v1" TargetMode="External"/><Relationship Id="rId20" Type="http://schemas.openxmlformats.org/officeDocument/2006/relationships/hyperlink" Target="https://hal.science/hal-05173497v1" TargetMode="External"/><Relationship Id="rId21" Type="http://schemas.openxmlformats.org/officeDocument/2006/relationships/hyperlink" Target="https://hal.science/search/index/?q=*&amp;authFullName_s=Olivier Christin" TargetMode="External"/><Relationship Id="rId22" Type="http://schemas.openxmlformats.org/officeDocument/2006/relationships/hyperlink" Target="https://dx.doi.org/10.3917/histo.523.0070" TargetMode="External"/><Relationship Id="rId23" Type="http://schemas.openxmlformats.org/officeDocument/2006/relationships/hyperlink" Target="https://hal.science/hal-04138096v1" TargetMode="External"/><Relationship Id="rId24" Type="http://schemas.openxmlformats.org/officeDocument/2006/relationships/hyperlink" Target="https://dx.doi.org/10.1080/14701847.2023.2184018" TargetMode="External"/><Relationship Id="rId25" Type="http://schemas.openxmlformats.org/officeDocument/2006/relationships/hyperlink" Target="https://hal.science/hal-04138079v1" TargetMode="External"/><Relationship Id="rId26" Type="http://schemas.openxmlformats.org/officeDocument/2006/relationships/hyperlink" Target="https://dx.doi.org/10.4000/hms.6446" TargetMode="External"/><Relationship Id="rId27" Type="http://schemas.openxmlformats.org/officeDocument/2006/relationships/hyperlink" Target="https://hal.science/hal-03933666v1" TargetMode="External"/><Relationship Id="rId28" Type="http://schemas.openxmlformats.org/officeDocument/2006/relationships/hyperlink" Target="https://dx.doi.org/10.4000/rhc.1772" TargetMode="External"/><Relationship Id="rId29" Type="http://schemas.openxmlformats.org/officeDocument/2006/relationships/hyperlink" Target="https://hal.science/hal-03285469v1" TargetMode="External"/><Relationship Id="rId30" Type="http://schemas.openxmlformats.org/officeDocument/2006/relationships/hyperlink" Target="https://dx.doi.org/10.5944/etfv.33.2021.29334" TargetMode="External"/><Relationship Id="rId31" Type="http://schemas.openxmlformats.org/officeDocument/2006/relationships/hyperlink" Target="https://hal.science/hal-01890526v1" TargetMode="External"/><Relationship Id="rId32" Type="http://schemas.openxmlformats.org/officeDocument/2006/relationships/hyperlink" Target="https://dx.doi.org/10.4000/mcv.8138" TargetMode="External"/><Relationship Id="rId33" Type="http://schemas.openxmlformats.org/officeDocument/2006/relationships/hyperlink" Target="https://hal.science/hal-01981909v1" TargetMode="External"/><Relationship Id="rId34" Type="http://schemas.openxmlformats.org/officeDocument/2006/relationships/hyperlink" Target="https://dx.doi.org/10.4000/hms.1518" TargetMode="External"/><Relationship Id="rId35" Type="http://schemas.openxmlformats.org/officeDocument/2006/relationships/hyperlink" Target="https://hal.science/hal-02071644v1" TargetMode="External"/><Relationship Id="rId36" Type="http://schemas.openxmlformats.org/officeDocument/2006/relationships/hyperlink" Target="https://dx.doi.org/10.4000/gss.3494" TargetMode="External"/><Relationship Id="rId37" Type="http://schemas.openxmlformats.org/officeDocument/2006/relationships/hyperlink" Target="https://hal.science/hal-04266346v1" TargetMode="External"/><Relationship Id="rId38" Type="http://schemas.openxmlformats.org/officeDocument/2006/relationships/hyperlink" Target="https://hal.science/search/index/?q=*&amp;authFullName_s=Darina Martyk&#225;nov&#225;" TargetMode="External"/><Relationship Id="rId39" Type="http://schemas.openxmlformats.org/officeDocument/2006/relationships/hyperlink" Target="https://dx.doi.org/10.12795/9788447224654" TargetMode="External"/><Relationship Id="rId40" Type="http://schemas.openxmlformats.org/officeDocument/2006/relationships/hyperlink" Target="https://hal.science/hal-05173540v1" TargetMode="External"/><Relationship Id="rId41" Type="http://schemas.openxmlformats.org/officeDocument/2006/relationships/hyperlink" Target="https://hal.science/search/index/?q=*&amp;authFullName_s=Cl&#233;ment Fabre" TargetMode="External"/><Relationship Id="rId42" Type="http://schemas.openxmlformats.org/officeDocument/2006/relationships/hyperlink" Target="https://hal.science/hal-04573782v1" TargetMode="External"/><Relationship Id="rId43" Type="http://schemas.openxmlformats.org/officeDocument/2006/relationships/hyperlink" Target="https://hal.science/hal-04566753v1" TargetMode="External"/><Relationship Id="rId44" Type="http://schemas.openxmlformats.org/officeDocument/2006/relationships/hyperlink" Target="https://hal.science/hal-05428577v1" TargetMode="External"/><Relationship Id="rId45" Type="http://schemas.openxmlformats.org/officeDocument/2006/relationships/hyperlink" Target="https://hal.science/hal-03285476v1" TargetMode="External"/><Relationship Id="rId46" Type="http://schemas.openxmlformats.org/officeDocument/2006/relationships/hyperlink" Target="https://link.springer.com/book/10.1007/978-3-030-65813-7" TargetMode="External"/><Relationship Id="rId47" Type="http://schemas.openxmlformats.org/officeDocument/2006/relationships/hyperlink" Target="https://dx.doi.org/10.1007/978-3-030-65813-7_9" TargetMode="External"/><Relationship Id="rId48" Type="http://schemas.openxmlformats.org/officeDocument/2006/relationships/hyperlink" Target="https://hal.science/hal-01890512v1" TargetMode="External"/><Relationship Id="rId49" Type="http://schemas.openxmlformats.org/officeDocument/2006/relationships/hyperlink" Target="https://www.editions-imago.fr/ouvrage-548-Les-Corps-d%C3%A9faillants" TargetMode="External"/><Relationship Id="rId50" Type="http://schemas.openxmlformats.org/officeDocument/2006/relationships/hyperlink" Target="https://hal.science/hal-01890479v1" TargetMode="External"/><Relationship Id="rId51" Type="http://schemas.openxmlformats.org/officeDocument/2006/relationships/hyperlink" Target="https://hal.science/hal-05427938v1" TargetMode="External"/><Relationship Id="rId52" Type="http://schemas.openxmlformats.org/officeDocument/2006/relationships/hyperlink" Target="https://hal.science/search/index/?q=*&amp;authFullName_s=Naomi Titti" TargetMode="External"/><Relationship Id="rId53" Type="http://schemas.openxmlformats.org/officeDocument/2006/relationships/hyperlink" Target="https://hal.science/hal-05428608v1" TargetMode="External"/><Relationship Id="rId54" Type="http://schemas.openxmlformats.org/officeDocument/2006/relationships/hyperlink" Target="https://hal.science/hal-05428606v1" TargetMode="External"/><Relationship Id="rId55" Type="http://schemas.openxmlformats.org/officeDocument/2006/relationships/hyperlink" Target="https://hal.science/hal-05428594v1" TargetMode="External"/><Relationship Id="rId56" Type="http://schemas.openxmlformats.org/officeDocument/2006/relationships/hyperlink" Target="https://hal.science/hal-02083156v1" TargetMode="External"/><Relationship Id="rId57" Type="http://schemas.openxmlformats.org/officeDocument/2006/relationships/hyperlink" Target="https://hal.science/hal-02083129v1" TargetMode="External"/><Relationship Id="rId58" Type="http://schemas.openxmlformats.org/officeDocument/2006/relationships/hyperlink" Target="https://hal.science/search/index/?q=*&amp;authFullName_s=Stef Papin"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Walin</dc:title>
  <dc:description>CV</dc:description>
  <dc:subject/>
  <cp:keywords/>
  <cp:category/>
  <cp:lastModifiedBy/>
  <dcterms:created xsi:type="dcterms:W3CDTF">2026-05-10T08:22:06+02:00</dcterms:created>
  <dcterms:modified xsi:type="dcterms:W3CDTF">2026-05-10T08:22:06+02:00</dcterms:modified>
</cp:coreProperties>
</file>

<file path=docProps/custom.xml><?xml version="1.0" encoding="utf-8"?>
<Properties xmlns="http://schemas.openxmlformats.org/officeDocument/2006/custom-properties" xmlns:vt="http://schemas.openxmlformats.org/officeDocument/2006/docPropsVTypes"/>
</file>