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Bouilloud </w:t>
      </w:r>
      <w:r>
        <w:rPr>
          <w:color w:val="641e6e"/>
        </w:rPr>
        <w:t xml:space="preserve">Doctorante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mariebouilloud</w:t>
        </w:r>
      </w:hyperlink>
    </w:p>
    <w:p>
      <w:pPr>
        <w:spacing w:before="600"/>
      </w:pPr>
    </w:p>
    <w:p>
      <w:pPr>
        <w:pStyle w:val="Heading2"/>
      </w:pPr>
      <w:r>
        <w:rPr>
          <w:color w:val="1e198e"/>
          <w:b w:val="1"/>
          <w:bCs w:val="1"/>
        </w:rPr>
        <w:t xml:space="preserve">Présentation</w:t>
      </w:r>
    </w:p>
    <w:p>
      <w:pPr>
        <w:spacing w:after="100"/>
      </w:pPr>
    </w:p>
    <w:p>
      <w:pPr/>
      <w:r>
        <w:rPr/>
        <w:t xml:space="preserve">Ma thèse s'inscrit dans le cadre des travaux menés au Centre de Gestion Scientifique (CGS) de l'École des Mines de Paris dans le domaine de la recherche opérationnelle combinée à l'apprentissage automatique (machine learning) pour l'aide à la décision et applications industrielles. Ces recherches sont consacrées au développement de modèles et d'algorithmes d'aide à la décision, à leur implémentation dans les entreprises et à leur validité organisationnelle. Ces recherches visent, d'une part, à orienter et à stimuler l'exploration de nouvelles formes de modélisation en relation avec la transition énergétique et, d'autre part, à mettre en évidence les connaissances permettant l'émergence de nouvelles formes d'organisation et de régulation énergétique en France. La mise en oeuvre des solutions permettra de produire de nouvelles connaissances en sciences de gestion et plus généralement en Management Science.</w:t>
      </w:r>
    </w:p>
    <w:p>
      <w:pPr/>
      <w:r>
        <w:rPr/>
        <w:t xml:space="preserve">Cette thèse est dirigée par M. Michel Nakhla (CGS).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Integrated optimization and machine learning through hyperparameter selection: an application to predictive maintenance of wind turbines</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r>
              <w:rPr/>
              <w:t xml:space="preserve">,</w:t>
            </w:r>
            <w:hyperlink r:id="rId11" w:history="1">
              <w:r>
                <w:rPr>
                  <w:color w:val="#410a8c"/>
                  <w:u w:val="single"/>
                </w:rPr>
                <w:t xml:space="preserve">Mohammed Saâd</w:t>
              </w:r>
            </w:hyperlink>
          </w:p>
          <w:p>
            <w:pPr/>
            <w:r>
              <w:rPr>
                <w:i w:val="1"/>
                <w:iCs w:val="1"/>
              </w:rPr>
              <w:t xml:space="preserve">OLA 2026 - International conference on Optimization and Learning</w:t>
            </w:r>
            <w:r>
              <w:rPr/>
              <w:t xml:space="preserve">, Apr 2026, La Canée (Crete), Greece</w:t>
            </w:r>
          </w:p>
          <w:p>
            <w:pPr/>
            <w:r>
              <w:rPr/>
              <w:t xml:space="preserve">Communication dans un congrès</w:t>
            </w:r>
          </w:p>
          <w:p>
            <w:pPr/>
            <w:hyperlink r:id="rId8" w:history="1">
              <w:r>
                <w:rPr>
                  <w:color w:val="#410a8c"/>
                  <w:u w:val="single"/>
                </w:rPr>
                <w:t xml:space="preserve">hal-05486242v1</w:t>
              </w:r>
            </w:hyperlink>
          </w:p>
        </w:tc>
      </w:tr>
      <w:tr>
        <w:trPr/>
        <w:tc>
          <w:tcPr>
            <w:noWrap/>
          </w:tcPr>
          <w:p>
            <w:pPr>
              <w:spacing w:after="200"/>
            </w:pPr>
            <w:hyperlink r:id="rId12" w:history="1">
              <w:r>
                <w:rPr>
                  <w:color w:val="1e198e"/>
                  <w:b w:val="1"/>
                  <w:bCs w:val="1"/>
                  <w:u w:val="single"/>
                </w:rPr>
                <w:t xml:space="preserve">Modelling of solar plant operating loss for preventive maintenance scheduling optimization</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ROADEF 2026</w:t>
            </w:r>
            <w:r>
              <w:rPr/>
              <w:t xml:space="preserve">, Université de Tours [UT], Feb 2026, Tours, France</w:t>
            </w:r>
          </w:p>
          <w:p>
            <w:pPr/>
            <w:r>
              <w:rPr/>
              <w:t xml:space="preserve">Communication dans un congrès</w:t>
            </w:r>
          </w:p>
          <w:p>
            <w:pPr/>
            <w:hyperlink r:id="rId12" w:history="1">
              <w:r>
                <w:rPr>
                  <w:color w:val="#410a8c"/>
                  <w:u w:val="single"/>
                </w:rPr>
                <w:t xml:space="preserve">hal-05534826v1</w:t>
              </w:r>
            </w:hyperlink>
          </w:p>
        </w:tc>
      </w:tr>
      <w:tr>
        <w:trPr/>
        <w:tc>
          <w:tcPr>
            <w:noWrap/>
          </w:tcPr>
          <w:p>
            <w:pPr>
              <w:spacing w:after="200"/>
            </w:pPr>
            <w:hyperlink r:id="rId13" w:history="1">
              <w:r>
                <w:rPr>
                  <w:color w:val="1e198e"/>
                  <w:b w:val="1"/>
                  <w:bCs w:val="1"/>
                  <w:u w:val="single"/>
                </w:rPr>
                <w:t xml:space="preserve">Integrated optimization and machine learning: an application to predictive maintenance</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EURO 2025</w:t>
            </w:r>
            <w:r>
              <w:rPr/>
              <w:t xml:space="preserve">, Jun 2025, Leeds (Angleterre), United Kingdom</w:t>
            </w:r>
          </w:p>
          <w:p>
            <w:pPr/>
            <w:r>
              <w:rPr/>
              <w:t xml:space="preserve">Communication dans un congrès</w:t>
            </w:r>
          </w:p>
          <w:p>
            <w:pPr/>
            <w:hyperlink r:id="rId13" w:history="1">
              <w:r>
                <w:rPr>
                  <w:color w:val="#410a8c"/>
                  <w:u w:val="single"/>
                </w:rPr>
                <w:t xml:space="preserve">hal-05002731v1</w:t>
              </w:r>
            </w:hyperlink>
          </w:p>
        </w:tc>
      </w:tr>
      <w:tr>
        <w:trPr/>
        <w:tc>
          <w:tcPr>
            <w:noWrap/>
          </w:tcPr>
          <w:p>
            <w:pPr>
              <w:spacing w:after="200"/>
            </w:pPr>
            <w:hyperlink r:id="rId14" w:history="1">
              <w:r>
                <w:rPr>
                  <w:color w:val="1e198e"/>
                  <w:b w:val="1"/>
                  <w:bCs w:val="1"/>
                  <w:u w:val="single"/>
                </w:rPr>
                <w:t xml:space="preserve">Modélisation bi-niveaux pour l'optimisation de la planification de maintenance préventive d'un parc photovoltaïque</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ROADEF 2025, 26ème édition du congrès annuel de la Société Française de Recherche Opérationnelle et d'Aide à la Décision</w:t>
            </w:r>
            <w:r>
              <w:rPr/>
              <w:t xml:space="preserve">, Feb 2025, Champs-Sur-Marne, France</w:t>
            </w:r>
          </w:p>
          <w:p>
            <w:pPr/>
            <w:r>
              <w:rPr/>
              <w:t xml:space="preserve">Communication dans un congrès</w:t>
            </w:r>
          </w:p>
          <w:p>
            <w:pPr/>
            <w:hyperlink r:id="rId14" w:history="1">
              <w:r>
                <w:rPr>
                  <w:color w:val="#410a8c"/>
                  <w:u w:val="single"/>
                </w:rPr>
                <w:t xml:space="preserve">hal-04974415v1</w:t>
              </w:r>
            </w:hyperlink>
          </w:p>
        </w:tc>
      </w:tr>
      <w:tr>
        <w:trPr/>
        <w:tc>
          <w:tcPr>
            <w:noWrap/>
          </w:tcPr>
          <w:p>
            <w:pPr>
              <w:spacing w:after="200"/>
            </w:pPr>
            <w:hyperlink r:id="rId15" w:history="1">
              <w:r>
                <w:rPr>
                  <w:color w:val="1e198e"/>
                  <w:b w:val="1"/>
                  <w:bCs w:val="1"/>
                  <w:u w:val="single"/>
                </w:rPr>
                <w:t xml:space="preserve">Modélisation et planification de la maintenance préventive des centrales solaires</w:t>
              </w:r>
            </w:hyperlink>
          </w:p>
          <w:p>
            <w:pP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r>
              <w:rPr/>
              <w:t xml:space="preserve">,</w:t>
            </w:r>
            <w:hyperlink r:id="rId16" w:history="1">
              <w:r>
                <w:rPr>
                  <w:color w:val="#410a8c"/>
                  <w:u w:val="single"/>
                </w:rPr>
                <w:t xml:space="preserve">Frédéric Turkisch</w:t>
              </w:r>
            </w:hyperlink>
          </w:p>
          <w:p>
            <w:pPr/>
            <w:r>
              <w:rPr>
                <w:i w:val="1"/>
                <w:iCs w:val="1"/>
              </w:rPr>
              <w:t xml:space="preserve">ROADEF 2024 :25ème édition du congrès annuel de la Société Française de Recherche Opérationnelle et d'Aide à la Décision</w:t>
            </w:r>
            <w:r>
              <w:rPr/>
              <w:t xml:space="preserve">, Mar 2024, Amiens, France</w:t>
            </w:r>
          </w:p>
          <w:p>
            <w:pPr/>
            <w:r>
              <w:rPr/>
              <w:t xml:space="preserve">Communication dans un congrès</w:t>
            </w:r>
          </w:p>
          <w:p>
            <w:pPr/>
            <w:hyperlink r:id="rId15" w:history="1">
              <w:r>
                <w:rPr>
                  <w:color w:val="#410a8c"/>
                  <w:u w:val="single"/>
                </w:rPr>
                <w:t xml:space="preserve">hal-04446305v1</w:t>
              </w:r>
            </w:hyperlink>
          </w:p>
        </w:tc>
      </w:tr>
      <w:tr>
        <w:trPr/>
        <w:tc>
          <w:tcPr>
            <w:noWrap/>
          </w:tcPr>
          <w:p>
            <w:pPr>
              <w:spacing w:after="200"/>
            </w:pPr>
            <w:hyperlink r:id="rId17" w:history="1">
              <w:r>
                <w:rPr>
                  <w:color w:val="1e198e"/>
                  <w:b w:val="1"/>
                  <w:bCs w:val="1"/>
                  <w:u w:val="single"/>
                </w:rPr>
                <w:t xml:space="preserve">Predictive maintenance for wind farm failure detection: Strategies for Addressing the Cold Start Problem</w:t>
              </w:r>
            </w:hyperlink>
          </w:p>
          <w:p>
            <w:pPr/>
            <w:hyperlink r:id="rId18" w:history="1">
              <w:r>
                <w:rPr>
                  <w:color w:val="#410a8c"/>
                  <w:u w:val="single"/>
                </w:rPr>
                <w:t xml:space="preserve">Mohamed Saâd EL HARRAB</w:t>
              </w:r>
            </w:hyperlink>
            <w:r>
              <w:rPr/>
              <w:t xml:space="preserve">,</w:t>
            </w:r>
            <w:hyperlink r:id="rId9" w:history="1">
              <w:r>
                <w:rPr>
                  <w:color w:val="#410a8c"/>
                  <w:u w:val="single"/>
                </w:rPr>
                <w:t xml:space="preserve">Marie Bouilloud</w:t>
              </w:r>
            </w:hyperlink>
            <w:r>
              <w:rPr/>
              <w:t xml:space="preserve">,</w:t>
            </w:r>
            <w:hyperlink r:id="rId10" w:history="1">
              <w:r>
                <w:rPr>
                  <w:color w:val="#410a8c"/>
                  <w:u w:val="single"/>
                </w:rPr>
                <w:t xml:space="preserve">Michel Nakhla</w:t>
              </w:r>
            </w:hyperlink>
          </w:p>
          <w:p>
            <w:pPr/>
            <w:r>
              <w:rPr>
                <w:i w:val="1"/>
                <w:iCs w:val="1"/>
              </w:rPr>
              <w:t xml:space="preserve">OLA 2023, International Conference on Optimization &amp; Learning</w:t>
            </w:r>
            <w:r>
              <w:rPr/>
              <w:t xml:space="preserve">, May 2023, Malaga, Spain</w:t>
            </w:r>
          </w:p>
          <w:p>
            <w:pPr/>
            <w:r>
              <w:rPr/>
              <w:t xml:space="preserve">Communication dans un congrès</w:t>
            </w:r>
          </w:p>
          <w:p>
            <w:pPr/>
            <w:hyperlink r:id="rId17" w:history="1">
              <w:r>
                <w:rPr>
                  <w:color w:val="#410a8c"/>
                  <w:u w:val="single"/>
                </w:rPr>
                <w:t xml:space="preserve">hal-04287419v1</w:t>
              </w:r>
            </w:hyperlink>
          </w:p>
        </w:tc>
      </w:tr>
    </w:tbl>
    <w:sectPr>
      <w:footerReference w:type="default" r:id="rId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2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bouilloud" TargetMode="External"/><Relationship Id="rId8" Type="http://schemas.openxmlformats.org/officeDocument/2006/relationships/hyperlink" Target="https://hal.science/hal-05486242v1" TargetMode="External"/><Relationship Id="rId9" Type="http://schemas.openxmlformats.org/officeDocument/2006/relationships/hyperlink" Target="https://hal.science/search/index/?q=*&amp;authFullName_s=Marie Bouilloud" TargetMode="External"/><Relationship Id="rId10" Type="http://schemas.openxmlformats.org/officeDocument/2006/relationships/hyperlink" Target="https://hal.science/search/index/?q=*&amp;authFullName_s=Michel Nakhla" TargetMode="External"/><Relationship Id="rId11" Type="http://schemas.openxmlformats.org/officeDocument/2006/relationships/hyperlink" Target="https://hal.science/search/index/?q=*&amp;authFullName_s=Mohammed Sa&#226;d" TargetMode="External"/><Relationship Id="rId12" Type="http://schemas.openxmlformats.org/officeDocument/2006/relationships/hyperlink" Target="https://hal.science/hal-05534826v1" TargetMode="External"/><Relationship Id="rId13" Type="http://schemas.openxmlformats.org/officeDocument/2006/relationships/hyperlink" Target="https://hal.science/hal-05002731v1" TargetMode="External"/><Relationship Id="rId14" Type="http://schemas.openxmlformats.org/officeDocument/2006/relationships/hyperlink" Target="https://hal.science/hal-04974415v1" TargetMode="External"/><Relationship Id="rId15" Type="http://schemas.openxmlformats.org/officeDocument/2006/relationships/hyperlink" Target="https://hal.science/hal-04446305v1" TargetMode="External"/><Relationship Id="rId16" Type="http://schemas.openxmlformats.org/officeDocument/2006/relationships/hyperlink" Target="https://hal.science/search/index/?q=*&amp;authFullName_s=Fr&#233;d&#233;ric Turkisch" TargetMode="External"/><Relationship Id="rId17" Type="http://schemas.openxmlformats.org/officeDocument/2006/relationships/hyperlink" Target="https://hal.science/hal-04287419v1" TargetMode="External"/><Relationship Id="rId18" Type="http://schemas.openxmlformats.org/officeDocument/2006/relationships/hyperlink" Target="https://hal.science/search/index/?q=*&amp;authFullName_s=Mohamed Sa&#226;d EL HARRAB" TargetMode="External"/><Relationship Id="rId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Bouilloud</dc:title>
  <dc:description>CV</dc:description>
  <dc:subject/>
  <cp:keywords/>
  <cp:category/>
  <cp:lastModifiedBy/>
  <dcterms:created xsi:type="dcterms:W3CDTF">2026-03-16T18:57:31+01:00</dcterms:created>
  <dcterms:modified xsi:type="dcterms:W3CDTF">2026-03-16T18:57:31+01:00</dcterms:modified>
</cp:coreProperties>
</file>

<file path=docProps/custom.xml><?xml version="1.0" encoding="utf-8"?>
<Properties xmlns="http://schemas.openxmlformats.org/officeDocument/2006/custom-properties" xmlns:vt="http://schemas.openxmlformats.org/officeDocument/2006/docPropsVTypes"/>
</file>