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Goburdhun </w:t>
      </w:r>
      <w:r>
        <w:rPr>
          <w:color w:val="641e6e"/>
        </w:rPr>
        <w:t xml:space="preserve">Docteure en histoire depuis 2020. Le monde médical du Mezzogiorno moderne (1550-1700)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marine-goburdhun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254302297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167161816446327722736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 souhaite questionner la voie napolitaine vers la modernité médicale, à travers l’évolution, entre le milieu du XVIe et la fin du XVIIe siècle, des opérateurs et des méthodes de soin. Malgré le topos qui a longtemps prévalu concernant le retard du développement, notamment sanitaire, du “Mezzogiorno”, cette thèse cherche à réévaluer sa place à travers l’évolution des métiers, des techniques et des structures de soins, ainsi que dans la construction de savoirs médicaux et leur diffusion à l’échelle italienne et européenne.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thermal de Casamicciola : enjeux autour de la gestion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2021,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&amp;quot;vitrine&amp;quot; ischitaine : l'hôpital de Casamicciola sur l'île d'Ischia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2020,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lors des crises épidémiques : quinquina et peste de Naples (1656)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2020, 2, pp.21-34.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⟨10.57086/rrs.132⟩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fontaines des villages de Calabre: études de cas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del progetto The Water Cultures of Italy, 1500-1900</w:t>
            </w:r>
            <w:r>
              <w:rPr/>
              <w:t xml:space="preserve">, Università Ca' Foscari Venezia. Dipartimento di Studi Umanistici, Apr 2023, Venezia,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scientifiques au sein de l'empire espagnol à travers le parcours de médecins napolitains à la Cour de Philippe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empires. 18e édition des Rendez-vous de l'histoire, Blois</w:t>
            </w:r>
            <w:r>
              <w:rPr/>
              <w:t xml:space="preserve">, Centre européen de promotion de l’histoire (CEPH), Oct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halshs-04069296v1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experts « médico-légaux ». Naples,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41 (3), pp.371-385, 2017, L’identité du médecin légiste,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⟨10.3917/ds.413.0371⟩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L'una e l'altra ruota : circolarità delle emozioni tra le mura dell'Annunziata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Carmela d'Ario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Emozioni e luoghi urbani : dall'antichità a oggi. A cura di Elisa Novi Chavarria e Philippe Martin</w:t>
            </w:r>
            <w:r>
              <w:rPr/>
              <w:t xml:space="preserve">, 388, </w:t>
            </w:r>
            <w:hyperlink r:id="rId21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pp.255-269, 2021, 978-88-3313-740-7.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⟨10.23744/3932⟩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médical du Mezzogiorno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/>
              <w:t xml:space="preserve">Sciences de l'Homme et Société. EHESS,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2020EHES0026⟩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tel-03976903v1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E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goburdhun" TargetMode="External"/><Relationship Id="rId8" Type="http://schemas.openxmlformats.org/officeDocument/2006/relationships/hyperlink" Target="https://www.idref.fr/254302297" TargetMode="External"/><Relationship Id="rId9" Type="http://schemas.openxmlformats.org/officeDocument/2006/relationships/hyperlink" Target="https://viaf.org/viaf/167161816446327722736" TargetMode="External"/><Relationship Id="rId10" Type="http://schemas.openxmlformats.org/officeDocument/2006/relationships/hyperlink" Target="https://hal.science/hal-03956125v1" TargetMode="External"/><Relationship Id="rId11" Type="http://schemas.openxmlformats.org/officeDocument/2006/relationships/hyperlink" Target="https://hal.science/search/index/?q=*&amp;authFullName_s=Marine Goburdhun" TargetMode="External"/><Relationship Id="rId12" Type="http://schemas.openxmlformats.org/officeDocument/2006/relationships/hyperlink" Target="https://hal.science/hal-03956133v1" TargetMode="External"/><Relationship Id="rId13" Type="http://schemas.openxmlformats.org/officeDocument/2006/relationships/hyperlink" Target="https://shs.hal.science/halshs-03956105v1" TargetMode="External"/><Relationship Id="rId14" Type="http://schemas.openxmlformats.org/officeDocument/2006/relationships/hyperlink" Target="https://dx.doi.org/10.57086/rrs.132" TargetMode="External"/><Relationship Id="rId15" Type="http://schemas.openxmlformats.org/officeDocument/2006/relationships/hyperlink" Target="https://shs.hal.science/halshs-04069835v1" TargetMode="External"/><Relationship Id="rId16" Type="http://schemas.openxmlformats.org/officeDocument/2006/relationships/hyperlink" Target="https://shs.hal.science/halshs-04069296v1" TargetMode="External"/><Relationship Id="rId17" Type="http://schemas.openxmlformats.org/officeDocument/2006/relationships/hyperlink" Target="https://shs.hal.science/halshs-03953195v1" TargetMode="External"/><Relationship Id="rId18" Type="http://schemas.openxmlformats.org/officeDocument/2006/relationships/hyperlink" Target="https://dx.doi.org/10.3917/ds.413.0371" TargetMode="External"/><Relationship Id="rId19" Type="http://schemas.openxmlformats.org/officeDocument/2006/relationships/hyperlink" Target="https://shs.hal.science/halshs-04069852v1" TargetMode="External"/><Relationship Id="rId20" Type="http://schemas.openxmlformats.org/officeDocument/2006/relationships/hyperlink" Target="https://hal.science/search/index/?q=*&amp;authFullName_s=Carmela d'Ario" TargetMode="External"/><Relationship Id="rId21" Type="http://schemas.openxmlformats.org/officeDocument/2006/relationships/hyperlink" Target="https://www.torrossa.com/it/resources/an/4965226" TargetMode="External"/><Relationship Id="rId22" Type="http://schemas.openxmlformats.org/officeDocument/2006/relationships/hyperlink" Target="https://dx.doi.org/10.23744/3932" TargetMode="External"/><Relationship Id="rId23" Type="http://schemas.openxmlformats.org/officeDocument/2006/relationships/hyperlink" Target="https://hal.science/tel-03976903v1" TargetMode="External"/><Relationship Id="rId24" Type="http://schemas.openxmlformats.org/officeDocument/2006/relationships/hyperlink" Target="https://www.theses.fr/2020EHES002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Goburdhun</dc:title>
  <dc:description>CV</dc:description>
  <dc:subject/>
  <cp:keywords/>
  <cp:category/>
  <cp:lastModifiedBy/>
  <dcterms:created xsi:type="dcterms:W3CDTF">2026-05-02T08:38:56+02:00</dcterms:created>
  <dcterms:modified xsi:type="dcterms:W3CDTF">2026-05-02T08:38:56+02:00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