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PREAULT </w:t>
      </w:r>
      <w:r>
        <w:rPr>
          <w:color w:val="641e6e"/>
        </w:rPr>
        <w:t xml:space="preserve">ATER  en géographie à l'ENS de Lyon.Docteure en géographie et aménagement de l'espaceCo-coordinatrice du Programme POSPU Terre d'accueil &amp;quot;Mobilités résidentielles périurbaines : entre inflexions pandémiques et retour à la normale&amp;quot;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marine-preault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0009-0005-4680-0323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2024 :</w:t>
      </w:r>
    </w:p>
    <w:p>
      <w:pPr>
        <w:numPr>
          <w:ilvl w:val="0"/>
          <w:numId w:val="2"/>
        </w:numPr>
      </w:pPr>
      <w:r>
        <w:rPr/>
        <w:t xml:space="preserve">ATER at ENS de Lyon</w:t>
      </w:r>
    </w:p>
    <w:p>
      <w:pPr>
        <w:numPr>
          <w:ilvl w:val="0"/>
          <w:numId w:val="2"/>
        </w:numPr>
      </w:pPr>
      <w:r>
        <w:rPr/>
        <w:t xml:space="preserve">Co-coordinator of the POSPU research programme “Terre d’accueil: Peri-urban residential mobilities between pandemic shifts and a return to normal”</w:t>
      </w:r>
    </w:p>
    <w:p>
      <w:pPr/>
      <w:r>
        <w:rPr/>
        <w:t xml:space="preserve">Depuis 2023 : doctorante chercheuse associée à l'ESPI.2021-2025 : doctorante contractuelle en géographie et aménagement à l'UMR 5600 Environnement, Ville, Société2021-2024 : chargée d'enseignement à l'Unversité Jean Moulin Lyon 3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Présentation de la recherche</w:t>
      </w:r>
      <w:r>
        <w:rPr/>
        <w:t xml:space="preserve">Thèse : </w:t>
      </w:r>
      <w:r>
        <w:rPr>
          <w:i w:val="1"/>
          <w:iCs w:val="1"/>
        </w:rPr>
        <w:t xml:space="preserve">Evaluer les effets socio-territoriaux de l'économie résidentielle dans les territoires ruraux sous influence métropolitaine</w:t>
      </w:r>
      <w:r>
        <w:rPr/>
        <w:t xml:space="preserve">, sous la direction de Samuel Depraz.Mémoire de M2 : </w:t>
      </w:r>
      <w:r>
        <w:rPr>
          <w:i w:val="1"/>
          <w:iCs w:val="1"/>
        </w:rPr>
        <w:t xml:space="preserve">Analyser la recomposition des territoires ruraux et périurbains à travers l’abandon du projet de PNR en Dombes</w:t>
      </w:r>
      <w:r>
        <w:rPr/>
        <w:t xml:space="preserve">,sous la direction de Samuel Depraz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Depuis 2024 : Co-coordinatrice du Programme POSPU Terre d'accueil &amp;quot;Mobilités résidentielles périurbaines : entre inflexions pandémiques et retour à la normale&amp;quot;2022-2024 : Représentante des doctorants et doctorantes de l'UMR 5600 EVSDepuis 2021 : Participation au projet ESTER (Evaluation des effets socio-territoriaux de l'économie résidentielle, en partenariat avec la Région Auvergne-Rhône-Alpes, la Communauté de communes de la Dombes, le laboratoire &amp;quot;Environnement, Ville, Société&amp;quot;, le Laboratoire d'Etudes Rurales et l'Association des Maires Ruraux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revenus de l'économie résidentielle dans les communes péri-métropolitaines : analyse du rôle des élus à travers l'exemple de la Communauté de Communes de la Dombes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parcs qui échouent : logiques territoriales et effets de contexte négatifs face au modèle des parcs naturels régionaux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revenus résidentiels : une approche par la consommation pour saisir l’épaississement territorial des espaces ruraux sous influence métropolitaine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/>
              <w:t xml:space="preserve">Géographie. Université Jean Moulin Lyon III,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2025LYO30051⟩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tel-05530544v1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and income flows in rural and peri-urban areas: the case of the Communauté de communes de la Dombes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Transition. 3rd European Rural Geographies Conference</w:t>
            </w:r>
            <w:r>
              <w:rPr/>
              <w:t xml:space="preserve">, University of Groningen, Jun 2023, Groningen, The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mesurer la contribution de l'économie résidentielle au fonctionnement de l'économie des territoires ruraux et périurbains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l'atelier Faire Territoire Faire Société</w:t>
            </w:r>
            <w:r>
              <w:rPr/>
              <w:t xml:space="preserve">, UMR 5600 Environnement Ville Société,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: un facteur de résilience face à la crise économique post-covid 19 ? Le cas de la Communauté de communes de la Dombes (Ain)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territoires</w:t>
            </w:r>
            <w:r>
              <w:rPr/>
              <w:t xml:space="preserve">, Laboratoire RURALITÉS;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residential economy to better understand the socio-economic of rural and peri-urbain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for geographers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: moteur ou frein à la résilience des territoires ruraux ? Le cas de la Dombes (Ain) après la crise covid de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 rural : ruralités en transitions</w:t>
            </w:r>
            <w:r>
              <w:rPr/>
              <w:t xml:space="preserve">, CERMOCEM, Sep 2021, Le Pradel,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hal-04451354v1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7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7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preault" TargetMode="External"/><Relationship Id="rId8" Type="http://schemas.openxmlformats.org/officeDocument/2006/relationships/hyperlink" Target="https://orcid.org/0009-0005-4680-0323" TargetMode="External"/><Relationship Id="rId9" Type="http://schemas.openxmlformats.org/officeDocument/2006/relationships/hyperlink" Target="https://hal.science/hal-04451448v1" TargetMode="External"/><Relationship Id="rId10" Type="http://schemas.openxmlformats.org/officeDocument/2006/relationships/hyperlink" Target="https://hal.science/search/index/?q=*&amp;authFullName_s=Marine Preault" TargetMode="External"/><Relationship Id="rId11" Type="http://schemas.openxmlformats.org/officeDocument/2006/relationships/hyperlink" Target="https://hal.science/hal-04683464v1" TargetMode="External"/><Relationship Id="rId12" Type="http://schemas.openxmlformats.org/officeDocument/2006/relationships/hyperlink" Target="https://hal.science/search/index/?q=*&amp;authFullName_s=Samuel Depraz" TargetMode="External"/><Relationship Id="rId13" Type="http://schemas.openxmlformats.org/officeDocument/2006/relationships/hyperlink" Target="https://hal.science/tel-05530544v1" TargetMode="External"/><Relationship Id="rId14" Type="http://schemas.openxmlformats.org/officeDocument/2006/relationships/hyperlink" Target="https://www.theses.fr/2025LYO30051" TargetMode="External"/><Relationship Id="rId15" Type="http://schemas.openxmlformats.org/officeDocument/2006/relationships/hyperlink" Target="https://hal.science/hal-04451417v1" TargetMode="External"/><Relationship Id="rId16" Type="http://schemas.openxmlformats.org/officeDocument/2006/relationships/hyperlink" Target="https://hal.science/hal-04451436v1" TargetMode="External"/><Relationship Id="rId17" Type="http://schemas.openxmlformats.org/officeDocument/2006/relationships/hyperlink" Target="https://hal.science/hal-04451372v1" TargetMode="External"/><Relationship Id="rId18" Type="http://schemas.openxmlformats.org/officeDocument/2006/relationships/hyperlink" Target="https://hal.science/hal-04451390v1" TargetMode="External"/><Relationship Id="rId19" Type="http://schemas.openxmlformats.org/officeDocument/2006/relationships/hyperlink" Target="https://hal.science/hal-0445135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PREAULT</dc:title>
  <dc:description>CV</dc:description>
  <dc:subject/>
  <cp:keywords/>
  <cp:category/>
  <cp:lastModifiedBy/>
  <dcterms:created xsi:type="dcterms:W3CDTF">2026-05-22T15:53:57+02:00</dcterms:created>
  <dcterms:modified xsi:type="dcterms:W3CDTF">2026-05-22T15:53:57+02:00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