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Marine Royer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marine-royer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0000-0002-0516-6320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19550061X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Designer et docteure en anthropologie sociale et ethnologie (</w:t></w:r><w:hyperlink r:id="rId11" w:history="1"><w:r><w:rPr><w:color w:val="#410a8c"/><w:u w:val="single"/></w:rPr><w:t xml:space="preserve">EHESS Paris</w:t></w:r></w:hyperlink><w:r><w:rPr/><w:t xml:space="preserve"> & </w:t></w:r><w:hyperlink r:id="rId12" w:history="1"><w:r><w:rPr><w:color w:val="#410a8c"/><w:u w:val="single"/></w:rPr><w:t xml:space="preserve">ENSCI-Les Ateliers</w:t></w:r></w:hyperlink><w:r><w:rPr/><w:t xml:space="preserve">), Marine Royer est maîtresse de conférences en design et sciences sociales, directrice adjointe de l’équipe PROJEKT et co-responsable du </w:t></w:r><w:hyperlink r:id="rId13" w:history="1"><w:r><w:rPr><w:color w:val="#410a8c"/><w:u w:val="single"/></w:rPr><w:t xml:space="preserve">Master Design Innovation Société</w:t></w:r></w:hyperlink><w:r><w:rPr/><w:t xml:space="preserve"> à l’Université de Nîmes.</w:t></w:r></w:p><w:p><w:pPr/><w:r><w:rPr/><w:t xml:space="preserve">Marine Royer travaille à l’intersection des </w:t></w:r><w:r><w:rPr><w:i w:val="1"/><w:iCs w:val="1"/></w:rPr><w:t xml:space="preserve">Science and Technology Studies</w:t></w:r><w:r><w:rPr/><w:t xml:space="preserve"> (STS), de l’anthropologie de la santé et de la recherche en design (qualifiée en section CNU 18e Arts appliqués, 19e Sociologie et 20e Anthropologie). Ses recherches visent à souligner l’épaisseur pratique et politique des innovations sociales et biotechnologiques qui engendrent des évolutions fondamentales dans le secteur médico-social. Elles s’intéressent également aux questions de l’attention et des soins portés à autrui (</w:t></w:r><w:r><w:rPr><w:i w:val="1"/><w:iCs w:val="1"/></w:rPr><w:t xml:space="preserve">care</w:t></w:r><w:r><w:rPr/><w:t xml:space="preserve">).</w:t></w:r></w:p><w:p><w:pPr/><w:r><w:rPr/><w:t xml:space="preserve">Ses travaux sont développés au sein de recherches-projets dans le domaine de </w:t></w:r><w:hyperlink r:id="rId14" w:history="1"><w:r><w:rPr><w:color w:val="#410a8c"/><w:u w:val="single"/></w:rPr><w:t xml:space="preserve">l’innovation sociale par le design</w:t></w:r></w:hyperlink><w:r><w:rPr/><w:t xml:space="preserve">. Ils concernent les supports techniques, les liens sociaux et les technologies/dispositifs qui supportent le soin à autrui dans la santé, l’action civique et le vieillissement. Ils concernent également l’activité de design des politiques et services publics.</w:t></w:r></w:p><w:p><w:pPr/><w:hyperlink r:id="rId15" w:history="1"><w:r><w:rPr><w:color w:val="#410a8c"/><w:u w:val="single"/></w:rPr><w:t xml:space="preserve">Fiche chercheur Marine Royer</w:t></w:r></w:hyperlink><w:r><w:rPr/><w:t xml:space="preserve"> sur le site du laboratoire PROJEKT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 suicide des personnels hospitaliers : le comprendre et le prévenir</w:t></w:r></w:hyperlink></w:p><w:p><w:pPr/><w:hyperlink r:id="rId17" w:history="1"><w:r><w:rPr><w:color w:val="#410a8c"/><w:u w:val="single"/></w:rPr><w:t xml:space="preserve">Marc Olivaux</w:t></w:r></w:hyperlink><w:r><w:rPr/><w:t xml:space="preserve">,</w:t></w:r><w:hyperlink r:id="rId18" w:history="1"><w:r><w:rPr><w:color w:val="#410a8c"/><w:u w:val="single"/></w:rPr><w:t xml:space="preserve">Elodie Charbonnier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0" w:history="1"><w:r><w:rPr><w:color w:val="#410a8c"/><w:u w:val="single"/></w:rPr><w:t xml:space="preserve">Marie-Julie Catoir-Brisson</w:t></w:r></w:hyperlink><w:r><w:rPr/><w:t xml:space="preserve">,</w:t></w:r><w:hyperlink r:id="rId21" w:history="1"><w:r><w:rPr><w:color w:val="#410a8c"/><w:u w:val="single"/></w:rPr><w:t xml:space="preserve">Lucile Montalescot</w:t></w:r></w:hyperlink></w:p><w:p><w:pPr/><w:r><w:rPr><w:i w:val="1"/><w:iCs w:val="1"/></w:rPr><w:t xml:space="preserve">Soins-Aides-soignantes</w:t></w:r><w:r><w:rPr/><w:t xml:space="preserve">, 2024, 119, pp.20-22. </w:t></w:r><w:hyperlink r:id="rId22" w:history="1"><w:r><w:rPr><w:color w:val="#410a8c"/><w:u w:val="single"/></w:rPr><w:t xml:space="preserve">⟨10.1016/j.sasoi.2024.05.007⟩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hal-04674212v1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vulnérabilités à l’épreuve de la sobriété : apports et perspectives pour les disciplines de conception. Éditorial</w:t></w:r></w:hyperlink></w:p><w:p><w:pPr/><w:hyperlink r:id="rId24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Design, Arts, Médias</w:t></w:r><w:r><w:rPr/><w:t xml:space="preserve">, 2024</w:t></w:r></w:p><w:p><w:pPr/><w:r><w:rPr/><w:t xml:space="preserve">Article dans une revue</w:t></w:r></w:p><w:p><w:pPr/><w:hyperlink r:id="rId23" w:history="1"><w:r><w:rPr><w:color w:val="#410a8c"/><w:u w:val="single"/></w:rPr><w:t xml:space="preserve">hal-04610458v1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 réanimation médicale, des propositions frugales pour laisser une place au prendre soin</w:t></w:r></w:hyperlink></w:p><w:p><w:pPr/><w:hyperlink r:id="rId26" w:history="1"><w:r><w:rPr><w:color w:val="#410a8c"/><w:u w:val="single"/></w:rPr><w:t xml:space="preserve">Julie Calmettes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4" w:history="1"><w:r><w:rPr><w:color w:val="#410a8c"/><w:u w:val="single"/></w:rPr><w:t xml:space="preserve">Béatrice Gisclard</w:t></w:r></w:hyperlink><w:r><w:rPr/><w:t xml:space="preserve">,</w:t></w:r><w:hyperlink r:id="rId21" w:history="1"><w:r><w:rPr><w:color w:val="#410a8c"/><w:u w:val="single"/></w:rPr><w:t xml:space="preserve">Lucile Montalescot</w:t></w:r></w:hyperlink><w:r><w:rPr/><w:t xml:space="preserve">,</w:t></w:r><w:hyperlink r:id="rId18" w:history="1"><w:r><w:rPr><w:color w:val="#410a8c"/><w:u w:val="single"/></w:rPr><w:t xml:space="preserve">Elodie Charbonnier</w:t></w:r></w:hyperlink></w:p><w:p><w:pPr/><w:r><w:rPr><w:i w:val="1"/><w:iCs w:val="1"/></w:rPr><w:t xml:space="preserve">Design, Arts, Médias</w:t></w:r><w:r><w:rPr/><w:t xml:space="preserve">, 2024</w:t></w:r></w:p><w:p><w:pPr/><w:r><w:rPr/><w:t xml:space="preserve">Article dans une revue</w:t></w:r></w:p><w:p><w:pPr/><w:hyperlink r:id="rId25" w:history="1"><w:r><w:rPr><w:color w:val="#410a8c"/><w:u w:val="single"/></w:rPr><w:t xml:space="preserve">hal-04600443v1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Conception d’interventions préventives en santé mentale auprès des collégiens</w:t></w:r></w:hyperlink></w:p><w:p><w:pPr/><w:hyperlink r:id="rId28" w:history="1"><w:r><w:rPr><w:color w:val="#410a8c"/><w:u w:val="single"/></w:rPr><w:t xml:space="preserve">Eugénie Vaillant-Coindard</w:t></w:r></w:hyperlink><w:r><w:rPr/><w:t xml:space="preserve">,</w:t></w:r><w:hyperlink r:id="rId24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9" w:history="1"><w:r><w:rPr><w:color w:val="#410a8c"/><w:u w:val="single"/></w:rPr><w:t xml:space="preserve">Florence Lespiau</w:t></w:r></w:hyperlink><w:r><w:rPr/><w:t xml:space="preserve">,</w:t></w:r><w:hyperlink r:id="rId30" w:history="1"><w:r><w:rPr><w:color w:val="#410a8c"/><w:u w:val="single"/></w:rPr><w:t xml:space="preserve">Gaëtan Briet</w:t></w:r></w:hyperlink><w:r><w:rPr/><w:t xml:space="preserve">et al.</w:t></w:r></w:p><w:p><w:pPr/><w:r><w:rPr><w:i w:val="1"/><w:iCs w:val="1"/></w:rPr><w:t xml:space="preserve">La Revue de Santé Scolaire et Universitaire</w:t></w:r><w:r><w:rPr/><w:t xml:space="preserve">, 2024, 15 (86), pp.24-32. </w:t></w:r><w:hyperlink r:id="rId31" w:history="1"><w:r><w:rPr><w:color w:val="#410a8c"/><w:u w:val="single"/></w:rPr><w:t xml:space="preserve">⟨10.1016/j.revssu.2024.01.008⟩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hal-04525228v1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Conception d’interventions préventives en santé mentale auprès des collégiens</w:t></w:r></w:hyperlink></w:p><w:p><w:pPr/><w:hyperlink r:id="rId28" w:history="1"><w:r><w:rPr><w:color w:val="#410a8c"/><w:u w:val="single"/></w:rPr><w:t xml:space="preserve">Eugénie Vaillant-Coindard</w:t></w:r></w:hyperlink><w:r><w:rPr/><w:t xml:space="preserve">,</w:t></w:r><w:hyperlink r:id="rId24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9" w:history="1"><w:r><w:rPr><w:color w:val="#410a8c"/><w:u w:val="single"/></w:rPr><w:t xml:space="preserve">Florence Lespiau</w:t></w:r></w:hyperlink><w:r><w:rPr/><w:t xml:space="preserve">,</w:t></w:r><w:hyperlink r:id="rId30" w:history="1"><w:r><w:rPr><w:color w:val="#410a8c"/><w:u w:val="single"/></w:rPr><w:t xml:space="preserve">Gaëtan Briet</w:t></w:r></w:hyperlink><w:r><w:rPr/><w:t xml:space="preserve">et al.</w:t></w:r></w:p><w:p><w:pPr/><w:r><w:rPr><w:i w:val="1"/><w:iCs w:val="1"/></w:rPr><w:t xml:space="preserve">La Revue de Santé Scolaire et Universitaire</w:t></w:r><w:r><w:rPr/><w:t xml:space="preserve">, 2024, 15 (86), pp.24 - 32. </w:t></w:r><w:hyperlink r:id="rId31" w:history="1"><w:r><w:rPr><w:color w:val="#410a8c"/><w:u w:val="single"/></w:rPr><w:t xml:space="preserve">⟨10.1016/j.revssu.2024.01.008⟩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hal-04516287v1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What Participation Creates in Experimental Design Practices. The Case of a Mobile Third Place Built in a Retirement Home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Architecture</w:t></w:r><w:r><w:rPr/><w:t xml:space="preserve">, 2022, 2 (1), pp.53-66. </w:t></w:r><w:hyperlink r:id="rId34" w:history="1"><w:r><w:rPr><w:color w:val="#410a8c"/><w:u w:val="single"/></w:rPr><w:t xml:space="preserve">⟨10.3390/architecture2010004⟩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hal-04525361v1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À la croisée de la recherche en design et de l’anthropologie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Parcours Anthropologiques</w:t></w:r><w:r><w:rPr/><w:t xml:space="preserve">, 2022, 17, pp.51-73. </w:t></w:r><w:hyperlink r:id="rId36" w:history="1"><w:r><w:rPr><w:color w:val="#410a8c"/><w:u w:val="single"/></w:rPr><w:t xml:space="preserve">⟨10.4000/pa.2024⟩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hal-03822827v1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design à l’épreuve de l’éthique du care : retour réflexif pour un possible renouvellement des pratiques en design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38" w:history="1"><w:r><w:rPr><w:color w:val="#410a8c"/><w:u w:val="single"/></w:rPr><w:t xml:space="preserve">Denis Pellerin</w:t></w:r></w:hyperlink></w:p><w:p><w:pPr/><w:r><w:rPr><w:i w:val="1"/><w:iCs w:val="1"/></w:rPr><w:t xml:space="preserve">Sciences du Design</w:t></w:r><w:r><w:rPr/><w:t xml:space="preserve">, 2022, n° 16 (2), pp.120-137. </w:t></w:r><w:hyperlink r:id="rId39" w:history="1"><w:r><w:rPr><w:color w:val="#410a8c"/><w:u w:val="single"/></w:rPr><w:t xml:space="preserve">⟨10.3917/sdd.016.0120⟩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hal-04460185v1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Design social. Eléments constitutifs d’un projet sur le maintien à domicile des personnes âgées et en situation de handicap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Ocula : occhio semiotico sui media</w:t></w:r><w:r><w:rPr/><w:t xml:space="preserve">, 2020, Quando è design / When is design / Quand c'est du design, 21 (24), </w:t></w:r><w:hyperlink r:id="rId41" w:history="1"><w:r><w:rPr><w:color w:val="#410a8c"/><w:u w:val="single"/></w:rPr><w:t xml:space="preserve">⟨10.12977/ocula2020-46⟩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hal-03024901v1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L’innovation sociale par le design en santé</w:t></w:r></w:hyperlink></w:p><w:p><w:pPr/><w:hyperlink r:id="rId20" w:history="1"><w:r><w:rPr><w:color w:val="#410a8c"/><w:u w:val="single"/></w:rPr><w:t xml:space="preserve">Marie-Julie Catoir-Brisson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Sciences du Design</w:t></w:r><w:r><w:rPr/><w:t xml:space="preserve">, 2017, 6, pp.63-77. </w:t></w:r><w:hyperlink r:id="rId43" w:history="1"><w:r><w:rPr><w:color w:val="#410a8c"/><w:u w:val="single"/></w:rPr><w:t xml:space="preserve">⟨10.3917/sdd.006.0065⟩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hal-01711439v1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Causes du phénomène suicidaire des personnels hospitaliers : interactions entre facteurs individuels et organisationnels ?</w:t></w:r></w:hyperlink></w:p><w:p><w:pPr/><w:hyperlink r:id="rId17" w:history="1"><w:r><w:rPr><w:color w:val="#410a8c"/><w:u w:val="single"/></w:rPr><w:t xml:space="preserve">Marc Olivaux</w:t></w:r></w:hyperlink><w:r><w:rPr/><w:t xml:space="preserve">,</w:t></w:r><w:hyperlink r:id="rId18" w:history="1"><w:r><w:rPr><w:color w:val="#410a8c"/><w:u w:val="single"/></w:rPr><w:t xml:space="preserve">Elodie Charbonnier</w:t></w:r></w:hyperlink><w:r><w:rPr/><w:t xml:space="preserve">,</w:t></w:r><w:hyperlink r:id="rId21" w:history="1"><w:r><w:rPr><w:color w:val="#410a8c"/><w:u w:val="single"/></w:rPr><w:t xml:space="preserve">Lucile Montalescot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11ème conférence ARAMOS</w:t></w:r><w:r><w:rPr/><w:t xml:space="preserve">, Association de Recherche Appliquée en Management des Organisations de Santé, Nov 2023, Metz, France</w:t></w:r></w:p><w:p><w:pPr/><w:r><w:rPr/><w:t xml:space="preserve">Communication dans un congrès</w:t></w:r></w:p><w:p><w:pPr/><w:hyperlink r:id="rId44" w:history="1"><w:r><w:rPr><w:color w:val="#410a8c"/><w:u w:val="single"/></w:rPr><w:t xml:space="preserve">hal-04943122v1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CancerAdom, quel avenir pour les malades du cancer soignés à domicile ?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Du corps à l’environnement, les approches du design dans le champ de la santé</w:t></w:r><w:r><w:rPr/><w:t xml:space="preserve">, GHU Paris psychiatrie &amp; neurosciences, Oct 2019,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hal-02354009v1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Co-Designing the future of the cancer ambulatory care shift: An exploratory study of stakeholder needs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Design4Health</w:t></w:r><w:r><w:rPr/><w:t xml:space="preserve">, Sheffield Hallam University, Sep 2018, Sheffield,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hal-02048392v1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Design social : de quoi parle-t-on ?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Colloque CISS-PROJEKT Urbino</w:t></w:r><w:r><w:rPr/><w:t xml:space="preserve">, Sep 2018, Urbino, Italie</w:t></w:r></w:p><w:p><w:pPr/><w:r><w:rPr/><w:t xml:space="preserve">Communication dans un congrès</w:t></w:r></w:p><w:p><w:pPr/><w:hyperlink r:id="rId47" w:history="1"><w:r><w:rPr><w:color w:val="#410a8c"/><w:u w:val="single"/></w:rPr><w:t xml:space="preserve">hal-02048426v1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Usages et pratiques du dessin dans l’enquête ethnographique : pænser le milieu hospitalier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Design en séminaire ENSCI-Les Ateliers</w:t></w:r><w:r><w:rPr/><w:t xml:space="preserve">, May 2018,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hal-02048432v1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design participatif, perspective critique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Les pratiques collaboratives en design</w:t></w:r><w:r><w:rPr/><w:t xml:space="preserve">, Alliance française des designers; Université de Nîmes; Béatrice Gisclard; Christophe Moineau, Mar 2017, Nîmes, France</w:t></w:r></w:p><w:p><w:pPr/><w:r><w:rPr/><w:t xml:space="preserve">Communication dans un congrès</w:t></w:r></w:p><w:p><w:pPr/><w:hyperlink r:id="rId49" w:history="1"><w:r><w:rPr><w:color w:val="#410a8c"/><w:u w:val="single"/></w:rPr><w:t xml:space="preserve">hal-01551751v1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dessin comme outil de médiation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Drawing challenges/les défis du dessin</w:t></w:r><w:r><w:rPr/><w:t xml:space="preserve">, École normale supérieure Ulm, Institut Nicod (CNRS/EHESS/ENS), Jun 2017,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hal-01551833v1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 design comme dispositif expressif du prendre soin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Sommet mondial du Design</w:t></w:r><w:r><w:rPr/><w:t xml:space="preserve">, Oct 2017, Montréal, Canada</w:t></w:r></w:p><w:p><w:pPr/><w:r><w:rPr/><w:t xml:space="preserve">Communication dans un congrès</w:t></w:r></w:p><w:p><w:pPr/><w:hyperlink r:id="rId51" w:history="1"><w:r><w:rPr><w:color w:val="#410a8c"/><w:u w:val="single"/></w:rPr><w:t xml:space="preserve">hal-01631657v1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corps et ses prothèses, regard anthropologique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Le corps à l’épreuve du cancer et des traitements</w:t></w:r><w:r><w:rPr/><w:t xml:space="preserve">, Société française de Psycho-Oncologie, Dec 2016, Nantes, France</w:t></w:r></w:p><w:p><w:pPr/><w:r><w:rPr/><w:t xml:space="preserve">Communication dans un congrès</w:t></w:r></w:p><w:p><w:pPr/><w:hyperlink r:id="rId52" w:history="1"><w:r><w:rPr><w:color w:val="#410a8c"/><w:u w:val="single"/></w:rPr><w:t xml:space="preserve">hal-01551823v1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After intensive care : reinforcing the patient's, relatives' and healthcare professionnals' capacity to care</w:t></w:r></w:hyperlink></w:p><w:p><w:pPr/><w:hyperlink r:id="rId26" w:history="1"><w:r><w:rPr><w:color w:val="#410a8c"/><w:u w:val="single"/></w:rPr><w:t xml:space="preserve">Julie Calmettes</w:t></w:r></w:hyperlink><w:r><w:rPr/><w:t xml:space="preserve">,</w:t></w:r><w:hyperlink r:id="rId18" w:history="1"><w:r><w:rPr><w:color w:val="#410a8c"/><w:u w:val="single"/></w:rPr><w:t xml:space="preserve">Elodie Charbonnier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1" w:history="1"><w:r><w:rPr><w:color w:val="#410a8c"/><w:u w:val="single"/></w:rPr><w:t xml:space="preserve">Lucile Montalescot</w:t></w:r></w:hyperlink><w:r><w:rPr/><w:t xml:space="preserve">,</w:t></w:r><w:hyperlink r:id="rId24" w:history="1"><w:r><w:rPr><w:color w:val="#410a8c"/><w:u w:val="single"/></w:rPr><w:t xml:space="preserve">Béatrice Gisclard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53" w:history="1"><w:r><w:rPr><w:color w:val="#410a8c"/><w:u w:val="single"/></w:rPr><w:t xml:space="preserve">hal-05069733v1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Provocations heuristiques : expéditions critiques dans les territoires des revues scientifiques électroniques</w:t></w:r></w:hyperlink></w:p><w:p><w:pPr/><w:hyperlink r:id="rId55" w:history="1"><w:r><w:rPr><w:color w:val="#410a8c"/><w:u w:val="single"/></w:rPr><w:t xml:space="preserve">Loup Cellard</w:t></w:r></w:hyperlink><w:r><w:rPr/><w:t xml:space="preserve">,</w:t></w:r><w:hyperlink r:id="rId56" w:history="1"><w:r><w:rPr><w:color w:val="#410a8c"/><w:u w:val="single"/></w:rPr><w:t xml:space="preserve">Robin de Mourat</w:t></w:r></w:hyperlink><w:r><w:rPr/><w:t xml:space="preserve">,</w:t></w:r><w:hyperlink r:id="rId19" w:history="1"><w:r><w:rPr><w:color w:val="#410a8c"/><w:u w:val="single"/></w:rPr><w:t xml:space="preserve">Marine Royer</w:t></w:r></w:hyperlink></w:p><w:p><w:pPr/><w:r><w:rPr/><w:t xml:space="preserve">Les Presses Universitaires de France. </w:t></w:r><w:r><w:rPr><w:i w:val="1"/><w:iCs w:val="1"/></w:rPr><w:t xml:space="preserve">Design et innovation dans la chaîne du livre</w:t></w:r><w:r><w:rPr/><w:t xml:space="preserve">, , 2017, 978-2-13-078883-6</w:t></w:r></w:p><w:p><w:pPr/><w:r><w:rPr/><w:t xml:space="preserve">Chapitre d'ouvrage</w:t></w:r></w:p><w:p><w:pPr/><w:hyperlink r:id="rId54" w:history="1"><w:r><w:rPr><w:color w:val="#410a8c"/><w:u w:val="single"/></w:rPr><w:t xml:space="preserve">hal-01551810v1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design du livre en contexte numérique : conversation avec René Bourassa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20" w:history="1"><w:r><w:rPr><w:color w:val="#410a8c"/><w:u w:val="single"/></w:rPr><w:t xml:space="preserve">Marie-Julie Catoir-Brisson</w:t></w:r></w:hyperlink></w:p><w:p><w:pPr/><w:r><w:rPr/><w:t xml:space="preserve">Les Presses Universitaires de France. </w:t></w:r><w:r><w:rPr><w:i w:val="1"/><w:iCs w:val="1"/></w:rPr><w:t xml:space="preserve">Design et innovation dans la chaîne du livre</w:t></w:r><w:r><w:rPr/><w:t xml:space="preserve">, , 2017, 978-2-13-078883-6. </w:t></w:r><w:hyperlink r:id="rId58" w:history="1"><w:r><w:rPr><w:color w:val="#410a8c"/><w:u w:val="single"/></w:rPr><w:t xml:space="preserve">⟨10.3917/puf.vials.2017.03.0177⟩</w:t></w:r></w:hyperlink></w:p><w:p><w:pPr/><w:r><w:rPr/><w:t xml:space="preserve">Chapitre d'ouvrage</w:t></w:r></w:p><w:p><w:pPr/><w:hyperlink r:id="rId57" w:history="1"><w:r><w:rPr><w:color w:val="#410a8c"/><w:u w:val="single"/></w:rPr><w:t xml:space="preserve">hal-01551818v1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numérique : une chance pour l’édition : conversation avec Frédéric Mériot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60" w:history="1"><w:r><w:rPr><w:color w:val="#410a8c"/><w:u w:val="single"/></w:rPr><w:t xml:space="preserve">Stéphane Vial Vial</w:t></w:r></w:hyperlink></w:p><w:p><w:pPr/><w:r><w:rPr/><w:t xml:space="preserve">Les Presses Universitaires de France. </w:t></w:r><w:r><w:rPr><w:i w:val="1"/><w:iCs w:val="1"/></w:rPr><w:t xml:space="preserve">Design et innovation dans la chaîne du livre</w:t></w:r><w:r><w:rPr/><w:t xml:space="preserve">, , 2017, 978-2-13-078883-6</w:t></w:r></w:p><w:p><w:pPr/><w:r><w:rPr/><w:t xml:space="preserve">Chapitre d'ouvrage</w:t></w:r></w:p><w:p><w:pPr/><w:hyperlink r:id="rId59" w:history="1"><w:r><w:rPr><w:color w:val="#410a8c"/><w:u w:val="single"/></w:rPr><w:t xml:space="preserve">hal-01551816v1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Éducation thérapeutique et agencement des pratiques : Le cas des infirmières stomathérapeutes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La dynamique sociale des subjectivités face au cancer</w:t></w:r><w:r><w:rPr/><w:t xml:space="preserve">, </w:t></w:r><w:hyperlink r:id="rId62" w:history="1"><w:r><w:rPr><w:color w:val="#410a8c"/><w:u w:val="single"/></w:rPr><w:t xml:space="preserve">Eres</w:t></w:r></w:hyperlink><w:r><w:rPr/><w:t xml:space="preserve">, 184 p. 2017, Cancers &amp; psys - la collection, 9782749252971</w:t></w:r></w:p><w:p><w:pPr/><w:r><w:rPr/><w:t xml:space="preserve">Chapitre d'ouvrage</w:t></w:r></w:p><w:p><w:pPr/><w:hyperlink r:id="rId61" w:history="1"><w:r><w:rPr><w:color w:val="#410a8c"/><w:u w:val="single"/></w:rPr><w:t xml:space="preserve">hal-01551775v1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Carnet d’idées citoyennes. Construire ensemble le virage ambulatoire en cancérologie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64" w:history="1"><w:r><w:rPr><w:color w:val="#410a8c"/><w:u w:val="single"/></w:rPr><w:t xml:space="preserve">François Huguet</w:t></w:r></w:hyperlink></w:p><w:p><w:pPr/><w:r><w:rPr/><w:t xml:space="preserve">2017, pp.127</w:t></w:r></w:p><w:p><w:pPr/><w:r><w:rPr/><w:t xml:space="preserve">Autre publication scientifique</w:t></w:r></w:p><w:p><w:pPr/><w:hyperlink r:id="rId63" w:history="1"><w:r><w:rPr><w:color w:val="#410a8c"/><w:u w:val="single"/></w:rPr><w:t xml:space="preserve">hal-01631695v1</w:t></w:r></w:hyperlink></w:p></w:tc></w:tr></w:tbl><w:sectPr><w:footerReference w:type="default" r:id="rId6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52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royer" TargetMode="External"/><Relationship Id="rId9" Type="http://schemas.openxmlformats.org/officeDocument/2006/relationships/hyperlink" Target="https://orcid.org/0000-0002-0516-6320" TargetMode="External"/><Relationship Id="rId10" Type="http://schemas.openxmlformats.org/officeDocument/2006/relationships/hyperlink" Target="https://www.idref.fr/19550061X" TargetMode="External"/><Relationship Id="rId11" Type="http://schemas.openxmlformats.org/officeDocument/2006/relationships/hyperlink" Target="https://www.ehess.fr/fr" TargetMode="External"/><Relationship Id="rId12" Type="http://schemas.openxmlformats.org/officeDocument/2006/relationships/hyperlink" Target="http://www.ensci.com/" TargetMode="External"/><Relationship Id="rId13" Type="http://schemas.openxmlformats.org/officeDocument/2006/relationships/hyperlink" Target="http://dis.unimes.fr/" TargetMode="External"/><Relationship Id="rId14" Type="http://schemas.openxmlformats.org/officeDocument/2006/relationships/hyperlink" Target="http://projekt.unimes.fr/innovation-sociale-design/" TargetMode="External"/><Relationship Id="rId15" Type="http://schemas.openxmlformats.org/officeDocument/2006/relationships/hyperlink" Target="http://projekt.unimes.fr/membres/marine-royer/" TargetMode="External"/><Relationship Id="rId16" Type="http://schemas.openxmlformats.org/officeDocument/2006/relationships/hyperlink" Target="https://hal.science/hal-04674212v1" TargetMode="External"/><Relationship Id="rId17" Type="http://schemas.openxmlformats.org/officeDocument/2006/relationships/hyperlink" Target="https://hal.science/search/index/?q=*&amp;authFullName_s=Marc Olivaux" TargetMode="External"/><Relationship Id="rId18" Type="http://schemas.openxmlformats.org/officeDocument/2006/relationships/hyperlink" Target="https://hal.science/search/index/?q=*&amp;authFullName_s=Elodie Charbonnier" TargetMode="External"/><Relationship Id="rId19" Type="http://schemas.openxmlformats.org/officeDocument/2006/relationships/hyperlink" Target="https://hal.science/search/index/?q=*&amp;authFullName_s=Marine Royer" TargetMode="External"/><Relationship Id="rId20" Type="http://schemas.openxmlformats.org/officeDocument/2006/relationships/hyperlink" Target="https://hal.science/search/index/?q=*&amp;authFullName_s=Marie-Julie Catoir-Brisson" TargetMode="External"/><Relationship Id="rId21" Type="http://schemas.openxmlformats.org/officeDocument/2006/relationships/hyperlink" Target="https://hal.science/search/index/?q=*&amp;authFullName_s=Lucile Montalescot" TargetMode="External"/><Relationship Id="rId22" Type="http://schemas.openxmlformats.org/officeDocument/2006/relationships/hyperlink" Target="https://dx.doi.org/10.1016/j.sasoi.2024.05.007" TargetMode="External"/><Relationship Id="rId23" Type="http://schemas.openxmlformats.org/officeDocument/2006/relationships/hyperlink" Target="https://hal.science/hal-04610458v1" TargetMode="External"/><Relationship Id="rId24" Type="http://schemas.openxmlformats.org/officeDocument/2006/relationships/hyperlink" Target="https://hal.science/search/index/?q=*&amp;authFullName_s=B&#233;atrice Gisclard" TargetMode="External"/><Relationship Id="rId25" Type="http://schemas.openxmlformats.org/officeDocument/2006/relationships/hyperlink" Target="https://hal.science/hal-04600443v1" TargetMode="External"/><Relationship Id="rId26" Type="http://schemas.openxmlformats.org/officeDocument/2006/relationships/hyperlink" Target="https://hal.science/search/index/?q=*&amp;authFullName_s=Julie Calmettes" TargetMode="External"/><Relationship Id="rId27" Type="http://schemas.openxmlformats.org/officeDocument/2006/relationships/hyperlink" Target="https://hal.science/hal-04525228v1" TargetMode="External"/><Relationship Id="rId28" Type="http://schemas.openxmlformats.org/officeDocument/2006/relationships/hyperlink" Target="https://hal.science/search/index/?q=*&amp;authFullName_s=Eug&#233;nie Vaillant-Coindard" TargetMode="External"/><Relationship Id="rId29" Type="http://schemas.openxmlformats.org/officeDocument/2006/relationships/hyperlink" Target="https://hal.science/search/index/?q=*&amp;authFullName_s=Florence Lespiau" TargetMode="External"/><Relationship Id="rId30" Type="http://schemas.openxmlformats.org/officeDocument/2006/relationships/hyperlink" Target="https://hal.science/search/index/?q=*&amp;authFullName_s=Ga&#235;tan Briet" TargetMode="External"/><Relationship Id="rId31" Type="http://schemas.openxmlformats.org/officeDocument/2006/relationships/hyperlink" Target="https://dx.doi.org/10.1016/j.revssu.2024.01.008" TargetMode="External"/><Relationship Id="rId32" Type="http://schemas.openxmlformats.org/officeDocument/2006/relationships/hyperlink" Target="https://hal.science/hal-04516287v1" TargetMode="External"/><Relationship Id="rId33" Type="http://schemas.openxmlformats.org/officeDocument/2006/relationships/hyperlink" Target="https://hal.science/hal-04525361v1" TargetMode="External"/><Relationship Id="rId34" Type="http://schemas.openxmlformats.org/officeDocument/2006/relationships/hyperlink" Target="https://dx.doi.org/10.3390/architecture2010004" TargetMode="External"/><Relationship Id="rId35" Type="http://schemas.openxmlformats.org/officeDocument/2006/relationships/hyperlink" Target="https://hal.science/hal-03822827v1" TargetMode="External"/><Relationship Id="rId36" Type="http://schemas.openxmlformats.org/officeDocument/2006/relationships/hyperlink" Target="https://dx.doi.org/10.4000/pa.2024" TargetMode="External"/><Relationship Id="rId37" Type="http://schemas.openxmlformats.org/officeDocument/2006/relationships/hyperlink" Target="https://hal.science/hal-04460185v1" TargetMode="External"/><Relationship Id="rId38" Type="http://schemas.openxmlformats.org/officeDocument/2006/relationships/hyperlink" Target="https://hal.science/search/index/?q=*&amp;authFullName_s=Denis Pellerin" TargetMode="External"/><Relationship Id="rId39" Type="http://schemas.openxmlformats.org/officeDocument/2006/relationships/hyperlink" Target="https://dx.doi.org/10.3917/sdd.016.0120" TargetMode="External"/><Relationship Id="rId40" Type="http://schemas.openxmlformats.org/officeDocument/2006/relationships/hyperlink" Target="https://hal.science/hal-03024901v1" TargetMode="External"/><Relationship Id="rId41" Type="http://schemas.openxmlformats.org/officeDocument/2006/relationships/hyperlink" Target="https://dx.doi.org/10.12977/ocula2020-46" TargetMode="External"/><Relationship Id="rId42" Type="http://schemas.openxmlformats.org/officeDocument/2006/relationships/hyperlink" Target="https://hal.science/hal-01711439v1" TargetMode="External"/><Relationship Id="rId43" Type="http://schemas.openxmlformats.org/officeDocument/2006/relationships/hyperlink" Target="https://dx.doi.org/10.3917/sdd.006.0065" TargetMode="External"/><Relationship Id="rId44" Type="http://schemas.openxmlformats.org/officeDocument/2006/relationships/hyperlink" Target="https://hal.science/hal-04943122v1" TargetMode="External"/><Relationship Id="rId45" Type="http://schemas.openxmlformats.org/officeDocument/2006/relationships/hyperlink" Target="https://hal.science/hal-02354009v1" TargetMode="External"/><Relationship Id="rId46" Type="http://schemas.openxmlformats.org/officeDocument/2006/relationships/hyperlink" Target="https://hal.science/hal-02048392v1" TargetMode="External"/><Relationship Id="rId47" Type="http://schemas.openxmlformats.org/officeDocument/2006/relationships/hyperlink" Target="https://hal.science/hal-02048426v1" TargetMode="External"/><Relationship Id="rId48" Type="http://schemas.openxmlformats.org/officeDocument/2006/relationships/hyperlink" Target="https://hal.science/hal-02048432v1" TargetMode="External"/><Relationship Id="rId49" Type="http://schemas.openxmlformats.org/officeDocument/2006/relationships/hyperlink" Target="https://hal.science/hal-01551751v1" TargetMode="External"/><Relationship Id="rId50" Type="http://schemas.openxmlformats.org/officeDocument/2006/relationships/hyperlink" Target="https://hal.science/hal-01551833v1" TargetMode="External"/><Relationship Id="rId51" Type="http://schemas.openxmlformats.org/officeDocument/2006/relationships/hyperlink" Target="https://hal.science/hal-01631657v1" TargetMode="External"/><Relationship Id="rId52" Type="http://schemas.openxmlformats.org/officeDocument/2006/relationships/hyperlink" Target="https://hal.science/hal-01551823v1" TargetMode="External"/><Relationship Id="rId53" Type="http://schemas.openxmlformats.org/officeDocument/2006/relationships/hyperlink" Target="https://hal.science/hal-05069733v1" TargetMode="External"/><Relationship Id="rId54" Type="http://schemas.openxmlformats.org/officeDocument/2006/relationships/hyperlink" Target="https://hal.science/hal-01551810v1" TargetMode="External"/><Relationship Id="rId55" Type="http://schemas.openxmlformats.org/officeDocument/2006/relationships/hyperlink" Target="https://hal.science/search/index/?q=*&amp;authFullName_s=Loup Cellard" TargetMode="External"/><Relationship Id="rId56" Type="http://schemas.openxmlformats.org/officeDocument/2006/relationships/hyperlink" Target="https://hal.science/search/index/?q=*&amp;authFullName_s=Robin de Mourat" TargetMode="External"/><Relationship Id="rId57" Type="http://schemas.openxmlformats.org/officeDocument/2006/relationships/hyperlink" Target="https://hal.science/hal-01551818v1" TargetMode="External"/><Relationship Id="rId58" Type="http://schemas.openxmlformats.org/officeDocument/2006/relationships/hyperlink" Target="https://dx.doi.org/10.3917/puf.vials.2017.03.0177" TargetMode="External"/><Relationship Id="rId59" Type="http://schemas.openxmlformats.org/officeDocument/2006/relationships/hyperlink" Target="https://hal.science/hal-01551816v1" TargetMode="External"/><Relationship Id="rId60" Type="http://schemas.openxmlformats.org/officeDocument/2006/relationships/hyperlink" Target="https://hal.science/search/index/?q=*&amp;authFullName_s=St&#233;phane Vial Vial" TargetMode="External"/><Relationship Id="rId61" Type="http://schemas.openxmlformats.org/officeDocument/2006/relationships/hyperlink" Target="https://hal.science/hal-01551775v1" TargetMode="External"/><Relationship Id="rId62" Type="http://schemas.openxmlformats.org/officeDocument/2006/relationships/hyperlink" Target="https://www.editions-eres.com/" TargetMode="External"/><Relationship Id="rId63" Type="http://schemas.openxmlformats.org/officeDocument/2006/relationships/hyperlink" Target="https://hal.science/hal-01631695v1" TargetMode="External"/><Relationship Id="rId64" Type="http://schemas.openxmlformats.org/officeDocument/2006/relationships/hyperlink" Target="https://hal.science/search/index/?q=*&amp;authFullName_s=Fran&#231;ois Huguet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Royer</dc:title>
  <dc:description>CV</dc:description>
  <dc:subject/>
  <cp:keywords/>
  <cp:category/>
  <cp:lastModifiedBy/>
  <dcterms:created xsi:type="dcterms:W3CDTF">2026-03-15T08:30:27+01:00</dcterms:created>
  <dcterms:modified xsi:type="dcterms:W3CDTF">2026-03-15T08:30:27+01:00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