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 TALAMO </w:t>
      </w:r>
      <w:r>
        <w:rPr>
          <w:color w:val="641e6e"/>
        </w:rPr>
        <w:t xml:space="preserve">Enseignant contractuel - Université de Catane (Italie);Chercheur associé - CRCAO;Visiting Scholar - International Research Center for Japanese Studies (Nichibunken);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mario-talamo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Invité au Nichibunken (International Research Center for Japanese Studies) de Kyoto, Japon, 2023-24.</w:t>
      </w:r>
    </w:p>
    <w:p>
      <w:pPr/>
      <w:r>
        <w:rPr/>
        <w:t xml:space="preserve">Diplôme postdoctoral en Sciences Religieuses et Histoire de la Pensée - Ecole Pratique des Hautes Etudes (EPHE PSL), Vème section;Thèse : Evolution des paradigmes intellectuels et des modes narratifs dans les kataki.uchi mono et les hizakurige mono de la fin de la période d'Edo: du vengeur au gai luron (dir. Alain Rocher), EPHE, 2020.</w:t>
      </w:r>
    </w:p>
    <w:p>
      <w:pPr/>
      <w:r>
        <w:rPr/>
        <w:t xml:space="preserve">Doctorat en “Asie Orientale et Méridionale” - Università degli Studi di Napoli “l’Orientale”;Thèse : Strategie di vendita e commercializzazione del prodotto letterario nel tardo periodo Edo : il caso del Tōkaidōchū hizakurige di Jippensha Ikku (Stratégies de vente et de commercialisation de la production littéraire dans la période tardive d’Edo : le cas du Tōkaidōchū hizakurige de Jippensha Ikku) (dir. G. Amitrano), Università degli Studi di Napoli “l’Orientale” (Naples, Italie), 2011.</w:t>
      </w:r>
    </w:p>
    <w:p>
      <w:pPr/>
      <w:r>
        <w:rPr/>
        <w:t xml:space="preserve">Professeur contractuel à l’Université de Catane;Expérience pédagogique 2015-23 : 8 années– Langue et Traduction Japonaise, niveau I à partir de 2020 ;– Philologie Japonaise, Baccalauréat Médiation Linguistique et Interculturelle 2015-21 ;– Philologie Japonaise, Master Langues et Cultures Européennes et Extra européennes 2015-20 ;– Culture et Littérature Japonaise, niveaux I (de Nara à Edo) et II (de Meiji au XXe s.).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Violence: the Politics of Form in Early Modern Japanese Literature by David C. Atherton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 Talamo</w:t>
              </w:r>
            </w:hyperlink>
          </w:p>
          <w:p>
            <w:pPr/>
            <w:r>
              <w:rPr/>
              <w:t xml:space="preserve">2024, pp.267-269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hal-04858508v1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of Ethical Paradigms and Popular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 Talamo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review : Journal of the International Research Center for Japanese Studies</w:t>
            </w:r>
            <w:r>
              <w:rPr/>
              <w:t xml:space="preserve">, 2023, Japan Review (38), pp.29-50.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⟨10.15055/0002000030⟩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hal-04230493v2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Tōkaidōchū hizakurige: Popular Work, or Fruit of a Well-Planned Commercial Strategy? An Inquiry from a Sociological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Talamo Mario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Asiatica Varsoviensia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hal-03271607v1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 eroi, vittime e donatori: riflessi ideologici nei racconti di vendetta del tardo periodo 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 Talamo</w:t>
              </w:r>
            </w:hyperlink>
          </w:p>
          <w:p>
            <w:pPr/>
            <w:r>
              <w:rPr/>
              <w:t xml:space="preserve">GIORGIO AMITRANO; SILVANA DE MAIO; ANTONIO MANIERI. </w:t>
            </w:r>
            <w:r>
              <w:rPr>
                <w:i w:val="1"/>
                <w:iCs w:val="1"/>
              </w:rPr>
              <w:t xml:space="preserve">Indagini sul Giappone: Nuove prospettive di studio e ricerca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Associazione Italiana per gli Studi Giapponesi (AISTUGIA); Università di Napoli L'Orientale</w:t>
              </w:r>
            </w:hyperlink>
            <w:r>
              <w:rPr/>
              <w:t xml:space="preserve">, pp.393-408, 2023, 978-88-6719-259-5.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⟨10.6093/978-88-6719-259-5⟩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Katakiuchimono e riforma Kansei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Talamo Mario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Riflessioni sul Giappone antico e moderno III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hal-03270869v1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Orizzonti d’attesa e consacrazioni letterarie: discorsi sulla popolarità nel tardo periodo Edo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Talamo Mario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Riflessioni sul Giappone antico e moderno. Volume II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business trip in the late Edo period: Jippensha Ikku and the Shinano district as documented by Takami Jinzaemon’s diary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Talamo Mario</w:t>
              </w:r>
            </w:hyperlink>
          </w:p>
          <w:p>
            <w:pPr/>
            <w:r>
              <w:rPr/>
              <w:t xml:space="preserve">Ikuko Sagiyama, Valentina Pedone. </w:t>
            </w:r>
            <w:r>
              <w:rPr>
                <w:i w:val="1"/>
                <w:iCs w:val="1"/>
              </w:rPr>
              <w:t xml:space="preserve">Transcending Borders. Selected papers in East Asian studies</w:t>
            </w:r>
            <w:r>
              <w:rPr/>
              <w:t xml:space="preserve">, Firenze University Press, 2016,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⟨10.36253/978-88-6453-403-9⟩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mercato editoriale di fine periodo Edo attraverso le pagine dello Hizakurige di Jippensha Ikku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 Talamo</w:t>
              </w:r>
            </w:hyperlink>
          </w:p>
          <w:p>
            <w:pPr/>
            <w:r>
              <w:rPr/>
              <w:t xml:space="preserve">Il Torcoliere. </w:t>
            </w:r>
            <w:r>
              <w:rPr>
                <w:i w:val="1"/>
                <w:iCs w:val="1"/>
              </w:rPr>
              <w:t xml:space="preserve">Nuove prospettive di ricerca sul Giappone</w:t>
            </w:r>
            <w:r>
              <w:rPr/>
              <w:t xml:space="preserve">, pp.497-515, 2012, 978–88–6719–006–5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hal-04131966v1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 di vendetta di samurai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Talamo Mario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Hizakurige: a piedi lungo il Tokaido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Talamo Mario</w:t>
              </w:r>
            </w:hyperlink>
          </w:p>
          <w:p>
            <w:pPr/>
            <w:r>
              <w:rPr/>
              <w:t xml:space="preserve">Aracne editrice,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hal-03285254v1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98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-talamo" TargetMode="External"/><Relationship Id="rId8" Type="http://schemas.openxmlformats.org/officeDocument/2006/relationships/hyperlink" Target="https://hal.science/hal-04858508v1" TargetMode="External"/><Relationship Id="rId9" Type="http://schemas.openxmlformats.org/officeDocument/2006/relationships/hyperlink" Target="https://hal.science/search/index/?q=*&amp;authFullName_s=Mario Talamo" TargetMode="External"/><Relationship Id="rId10" Type="http://schemas.openxmlformats.org/officeDocument/2006/relationships/hyperlink" Target="https://hal.science/hal-04230493v2" TargetMode="External"/><Relationship Id="rId11" Type="http://schemas.openxmlformats.org/officeDocument/2006/relationships/hyperlink" Target="https://dx.doi.org/10.15055/0002000030" TargetMode="External"/><Relationship Id="rId12" Type="http://schemas.openxmlformats.org/officeDocument/2006/relationships/hyperlink" Target="https://hal.science/hal-03271607v1" TargetMode="External"/><Relationship Id="rId13" Type="http://schemas.openxmlformats.org/officeDocument/2006/relationships/hyperlink" Target="https://hal.science/search/index/?q=*&amp;authFullName_s=Talamo Mario" TargetMode="External"/><Relationship Id="rId14" Type="http://schemas.openxmlformats.org/officeDocument/2006/relationships/hyperlink" Target="https://hal.science/hal-04174941v1" TargetMode="External"/><Relationship Id="rId15" Type="http://schemas.openxmlformats.org/officeDocument/2006/relationships/hyperlink" Target="http://www.fedoabooks.unina.it/index.php/fedoapress/catalog/book/448" TargetMode="External"/><Relationship Id="rId16" Type="http://schemas.openxmlformats.org/officeDocument/2006/relationships/hyperlink" Target="https://dx.doi.org/10.6093/978-88-6719-259-5" TargetMode="External"/><Relationship Id="rId17" Type="http://schemas.openxmlformats.org/officeDocument/2006/relationships/hyperlink" Target="https://hal.science/hal-03270869v1" TargetMode="External"/><Relationship Id="rId18" Type="http://schemas.openxmlformats.org/officeDocument/2006/relationships/hyperlink" Target="https://hal.science/hal-03272254v1" TargetMode="External"/><Relationship Id="rId19" Type="http://schemas.openxmlformats.org/officeDocument/2006/relationships/hyperlink" Target="https://hal.science/hal-03271460v1" TargetMode="External"/><Relationship Id="rId20" Type="http://schemas.openxmlformats.org/officeDocument/2006/relationships/hyperlink" Target="https://dx.doi.org/10.36253/978-88-6453-403-9" TargetMode="External"/><Relationship Id="rId21" Type="http://schemas.openxmlformats.org/officeDocument/2006/relationships/hyperlink" Target="https://hal.science/hal-04131966v1" TargetMode="External"/><Relationship Id="rId22" Type="http://schemas.openxmlformats.org/officeDocument/2006/relationships/hyperlink" Target="https://hal.science/hal-03274103v1" TargetMode="External"/><Relationship Id="rId23" Type="http://schemas.openxmlformats.org/officeDocument/2006/relationships/hyperlink" Target="https://hal.science/hal-03285254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TALAMO</dc:title>
  <dc:description>CV</dc:description>
  <dc:subject/>
  <cp:keywords/>
  <cp:category/>
  <cp:lastModifiedBy/>
  <dcterms:created xsi:type="dcterms:W3CDTF">2026-03-30T18:08:21+02:00</dcterms:created>
  <dcterms:modified xsi:type="dcterms:W3CDTF">2026-03-30T18:08:21+02:00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