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Bally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“Nous sommes tous des cannibales” : d’un cas problématique d’innutrition entre Prévost et Mouhy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2025, Les spectres de la faim dans la littérature et la langue, 37,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l’écrivain-alchimiste : représentations de l’imagination créatrice chez Mouhy dans les récits de genèse de Lamekis (1735-1738)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2024, 56 (1), pp.343-360.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⟨10.3917/dhs.056.0343⟩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MORALISME DE FAÇADE ET PLAISIR ROMANESQUE : LA PAYSANNE PARVENUE DU CHEVALIER DE MOUHY, UNE RÉÉCRITURE SUBVERSIVE DE LA VIE DE MARIANNE DE MARIVAUX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TransversALL. Revue de l'Ecole Doctorale Arts, Lettres, Langues de l'UBL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laborieuses, femmes dangereuses ? Quelques héroïnes infortunées au travail dans la fiction narrative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Bally</w:t>
              </w:r>
            </w:hyperlink>
          </w:p>
          <w:p>
            <w:pPr/>
            <w:r>
              <w:rPr/>
              <w:t xml:space="preserve">Florence Magnot-Ogilvy; Stéphane Pujol. </w:t>
            </w:r>
            <w:r>
              <w:rPr>
                <w:i w:val="1"/>
                <w:iCs w:val="1"/>
              </w:rPr>
              <w:t xml:space="preserve">Mendiantes et pauvresses (XVIIIe-XIXe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hal-04486254v1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31v1" TargetMode="External"/><Relationship Id="rId8" Type="http://schemas.openxmlformats.org/officeDocument/2006/relationships/hyperlink" Target="https://hal.science/search/index/?q=*&amp;authFullName_s=Marion Bally" TargetMode="External"/><Relationship Id="rId9" Type="http://schemas.openxmlformats.org/officeDocument/2006/relationships/hyperlink" Target="https://hal.science/hal-05556924v1" TargetMode="External"/><Relationship Id="rId10" Type="http://schemas.openxmlformats.org/officeDocument/2006/relationships/hyperlink" Target="https://dx.doi.org/10.3917/dhs.056.0343" TargetMode="External"/><Relationship Id="rId11" Type="http://schemas.openxmlformats.org/officeDocument/2006/relationships/hyperlink" Target="https://hal.science/hal-04213867v1" TargetMode="External"/><Relationship Id="rId12" Type="http://schemas.openxmlformats.org/officeDocument/2006/relationships/hyperlink" Target="https://hal.science/hal-0448625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Bally</dc:title>
  <dc:description>CV</dc:description>
  <dc:subject/>
  <cp:keywords/>
  <cp:category/>
  <cp:lastModifiedBy/>
  <dcterms:created xsi:type="dcterms:W3CDTF">2026-04-15T20:19:47+02:00</dcterms:created>
  <dcterms:modified xsi:type="dcterms:W3CDTF">2026-04-15T20:19:47+02:00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