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Marion Brachet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Contact : </w:t>
      </w:r>
      <w:hyperlink r:id="rId7" w:history="1">
        <w:r>
          <w:rPr>
            <w:color w:val="#410a8c"/>
            <w:u w:val="single"/>
          </w:rPr>
          <w:t xml:space="preserve">marion.brachet.univ@gmail.com</w:t>
        </w:r>
      </w:hyperlink>
    </w:p>
    <w:p>
      <w:pPr/>
      <w:r>
        <w:rPr>
          <w:b w:val="1"/>
          <w:bCs w:val="1"/>
        </w:rPr>
        <w:t xml:space="preserve">BIOGRAPHIE</w:t>
      </w:r>
    </w:p>
    <w:p>
      <w:pPr/>
      <w:r>
        <w:rPr/>
        <w:t xml:space="preserve">Marion Brachet est docteure en musicologie de l’EHESS et de l’Université Laval (Québec, Canada). Après un mémoire de recherche sur les récits dans le rock progressif sous la direction de Marc Chemillier (EHESS/CAMS), elle a mené un doctorat en cotutelle sous la direction d’Esteban Buch (EHESS/CRAL) et de Serge Lacasse (OICRM-ULaval). Sa thèse portait sur la narrativité des musiques rock et folk anglo-saxonnes des années 1960 aux années 1980, avec un intérêt particulier pour ses enjeux génériques et politiques. Elle a été doctorante contractuelle chargée d’enseignement à l’EHESS, où elle a animé des séminaires sur les fondamentaux théoriques et méthodologiques de la recherche en sciences sociales. Elle a été chercheuse postdoctorale au sein du projet ANR MUSICOVID (Expériences musicales en temps de COVID-19 : s'adapter, innover, résister).</w:t>
      </w:r>
    </w:p>
    <w:p>
      <w:pPr/>
      <w:r>
        <w:rPr/>
        <w:t xml:space="preserve">Ses recherches ont jusqu’ici porté sur la narrativité des musiques populaires enregistrées, ce qui l’a conduite à réfléchir à la fois aux formes musicales, aux rapports entre texte, musique et ensembles transmédiatiques, aux questions de mise en scène sonore, mais aussi à l’angle de la réception et au rapport expérientiel qu’entretiennent les auditeurs avec les chansons. Elle poursuit désormais des axes de recherche portant plus largement sur les imaginaires développés dans les musiques populaires, sous des angles esthétiques, poétiques et politiques.</w:t>
      </w:r>
    </w:p>
    <w:p>
      <w:pPr/>
      <w:r>
        <w:rPr/>
        <w:t xml:space="preserve">Depuis début 2021, Marion Brachet est coordinatrice du séminaire en ligne de la branche francophone d’Europe de l’IASPM (International Association for the Study of Popular Music). Elle est également secrétaire de l'association depuis juin 2022. Elle est membre du comité scientifique des Cahiers de la SQRM (Société Québécoise de Recherche en Musique), et de l'équipe wab de l'assocation de recherche en Littératures Populaires et Cultures Médiatiques (LPCM).</w:t>
      </w:r>
    </w:p>
    <w:p>
      <w:pPr/>
      <w:r>
        <w:rPr/>
        <w:t xml:space="preserve">Marion Brachet est récipiendaire de la Médaille d’or académique 2022 du Gouverneur général du Canada, décernée chaque année à la personne ayant obtenu les meilleurs résultats de doctorat dans son établissement. Elle a également remporté le prix Premières Recherches de l’IASPM-bfE en 2021.</w:t>
      </w:r>
    </w:p>
    <w:p>
      <w:pPr/>
      <w:r>
        <w:rPr>
          <w:b w:val="1"/>
          <w:bCs w:val="1"/>
        </w:rPr>
        <w:t xml:space="preserve">THÈSE DE DOCTORAT</w:t>
      </w:r>
    </w:p>
    <w:p>
      <w:pPr/>
      <w:r>
        <w:rPr/>
        <w:t xml:space="preserve">Titre : La narrativisation des musiques populaires enregistrées : enjeux génériques et politiques des musiques rock et folk (1962-1989)</w:t>
      </w:r>
    </w:p>
    <w:p>
      <w:pPr/>
      <w:hyperlink r:id="rId8" w:history="1">
        <w:r>
          <w:rPr>
            <w:color w:val="#410a8c"/>
            <w:u w:val="single"/>
          </w:rPr>
          <w:t xml:space="preserve">https://www.theses.fr/2022EHES0014</w:t>
        </w:r>
      </w:hyperlink>
    </w:p>
    <w:p>
      <w:pPr/>
      <w:r>
        <w:rPr/>
        <w:t xml:space="preserve">Jury</w:t>
      </w:r>
    </w:p>
    <w:p>
      <w:pPr>
        <w:numPr>
          <w:ilvl w:val="0"/>
          <w:numId w:val="1"/>
        </w:numPr>
      </w:pPr>
      <w:r>
        <w:rPr/>
        <w:t xml:space="preserve">M. Esteban Buch (Directeur de thèse), EHESS</w:t>
      </w:r>
    </w:p>
    <w:p>
      <w:pPr>
        <w:numPr>
          <w:ilvl w:val="0"/>
          <w:numId w:val="1"/>
        </w:numPr>
      </w:pPr>
      <w:r>
        <w:rPr/>
        <w:t xml:space="preserve">M. Serge Lacasse (Directeur de thèse), Université Laval</w:t>
      </w:r>
    </w:p>
    <w:p>
      <w:pPr>
        <w:numPr>
          <w:ilvl w:val="0"/>
          <w:numId w:val="1"/>
        </w:numPr>
      </w:pPr>
      <w:r>
        <w:rPr/>
        <w:t xml:space="preserve">Mme Sandria P. Bouliane, Université Laval</w:t>
      </w:r>
    </w:p>
    <w:p>
      <w:pPr>
        <w:numPr>
          <w:ilvl w:val="0"/>
          <w:numId w:val="1"/>
        </w:numPr>
      </w:pPr>
      <w:r>
        <w:rPr/>
        <w:t xml:space="preserve">Mme Lori Burns, Université d’Ottawa</w:t>
      </w:r>
    </w:p>
    <w:p>
      <w:pPr>
        <w:numPr>
          <w:ilvl w:val="0"/>
          <w:numId w:val="1"/>
        </w:numPr>
      </w:pPr>
      <w:r>
        <w:rPr/>
        <w:t xml:space="preserve">M. Christophe Pirenne, Université de Liège</w:t>
      </w:r>
    </w:p>
    <w:p>
      <w:pPr>
        <w:numPr>
          <w:ilvl w:val="0"/>
          <w:numId w:val="1"/>
        </w:numPr>
      </w:pPr>
      <w:r>
        <w:rPr/>
        <w:t xml:space="preserve">Mme Catherine Rudent, Université Sorbonne Nouvelle</w:t>
      </w:r>
    </w:p>
    <w:p>
      <w:pPr>
        <w:numPr>
          <w:ilvl w:val="0"/>
          <w:numId w:val="1"/>
        </w:numPr>
      </w:pPr>
      <w:r>
        <w:rPr/>
        <w:t xml:space="preserve">M. Jean-Marie Schaeffer, EHESS</w:t>
      </w:r>
    </w:p>
    <w:p>
      <w:pPr/>
      <w:r>
        <w:rPr>
          <w:b w:val="1"/>
          <w:bCs w:val="1"/>
        </w:rPr>
        <w:t xml:space="preserve">EXPÉRIENCE PROFESSIONNELLE</w:t>
      </w:r>
    </w:p>
    <w:p>
      <w:pPr/>
      <w:r>
        <w:rPr/>
        <w:t xml:space="preserve">- Chercheuse postdoctorale (ingénieure de recherche en analyses des sources historiques et culturelles) à l’Université de Tours / CESR</w:t>
      </w:r>
    </w:p>
    <w:p>
      <w:pPr/>
      <w:r>
        <w:rPr/>
        <w:t xml:space="preserve">Poste sous la responsabilité de Solveig Serre pour l’ANR MUSICOVID (CNRS/CESR/THALIM/CERLIS). Au sein d’une équipe de trois postdoctorants : enquêtes de terrain, et collecte, gestion et analyse de données archivistiques pour faire état des expériences musicales en temps de pandémie de COVID.</w:t>
      </w:r>
    </w:p>
    <w:p>
      <w:pPr/>
      <w:r>
        <w:rPr/>
        <w:t xml:space="preserve">Juin 2022 - Décembre 2023</w:t>
      </w:r>
    </w:p>
    <w:p>
      <w:pPr/>
      <w:r>
        <w:rPr/>
        <w:t xml:space="preserve">- Doctorante chargée d’enseignement à l’EHESS</w:t>
      </w:r>
    </w:p>
    <w:p>
      <w:pPr/>
      <w:r>
        <w:rPr/>
        <w:t xml:space="preserve">64 heures annuelles. Co-organisation des deux séminaires de tronc commun du Master ALL (Arts, Littérature, Langages), à destination des étudiants de master 1 et master 2. Animation des séances, en partenariat avec des invités du champ des sciences sociales. Correction des travaux étudiants.</w:t>
      </w:r>
    </w:p>
    <w:p>
      <w:pPr/>
      <w:r>
        <w:rPr/>
        <w:t xml:space="preserve">Octobre 2019 - Septembre 2021</w:t>
      </w:r>
    </w:p>
    <w:p>
      <w:pPr/>
      <w:r>
        <w:rPr>
          <w:b w:val="1"/>
          <w:bCs w:val="1"/>
        </w:rPr>
        <w:t xml:space="preserve">ORGANISATION D'ÉVÉNEMENTS SCIENTIFIQUES</w:t>
      </w:r>
    </w:p>
    <w:p>
      <w:pPr/>
      <w:r>
        <w:rPr/>
        <w:t xml:space="preserve">- Fourth Progect Conference: Progressive Rock and Metal, Towards a Contemporary Understanding. University of Ottawa, du 19 au 28 mai 2021, en ligne. Participation au comité scientifique et d’organisation de la conférence.</w:t>
      </w:r>
    </w:p>
    <w:p>
      <w:pPr/>
      <w:r>
        <w:rPr/>
        <w:t xml:space="preserve">- Musique et politique au XXème siècle : musique et sexualité. EHESS / CRAL, centre Alexandre Koyré, Paris, 7 juin 2019. Participation à l’organisation et à l’élaboration du programme de la journée.</w:t>
      </w:r>
    </w:p>
    <w:p>
      <w:pPr/>
      <w:r>
        <w:rPr/>
        <w:t xml:space="preserve">- Journée d’Étude du Master Musique de l’EHESS, Paris, 18 avril 2019. Participation à l’organisation et accompagnement pédagogique des étudiants, de la rédaction de la proposition de communication à l’exposé.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flashmobs &amp;quot;Danser encore&amp;quot; : entre spontanéité orchestrée et mobilisations hétérogènes</w:t>
              </w:r>
            </w:hyperlink>
          </w:p>
          <w:p>
            <w:pPr/>
            <w:hyperlink r:id="rId10" w:history="1">
              <w:r>
                <w:rPr>
                  <w:color w:val="#410a8c"/>
                  <w:u w:val="single"/>
                </w:rPr>
                <w:t xml:space="preserve">Manuel Roux</w:t>
              </w:r>
            </w:hyperlink>
            <w:r>
              <w:rPr/>
              <w:t xml:space="preserve">,</w:t>
            </w:r>
            <w:hyperlink r:id="rId11" w:history="1">
              <w:r>
                <w:rPr>
                  <w:color w:val="#410a8c"/>
                  <w:u w:val="single"/>
                </w:rPr>
                <w:t xml:space="preserve">Marion Brachet</w:t>
              </w:r>
            </w:hyperlink>
            <w:r>
              <w:rPr/>
              <w:t xml:space="preserve">,</w:t>
            </w:r>
            <w:hyperlink r:id="rId12" w:history="1">
              <w:r>
                <w:rPr>
                  <w:color w:val="#410a8c"/>
                  <w:u w:val="single"/>
                </w:rPr>
                <w:t xml:space="preserve">Luc Robène</w:t>
              </w:r>
            </w:hyperlink>
            <w:r>
              <w:rPr/>
              <w:t xml:space="preserve">,</w:t>
            </w:r>
            <w:hyperlink r:id="rId13" w:history="1">
              <w:r>
                <w:rPr>
                  <w:color w:val="#410a8c"/>
                  <w:u w:val="single"/>
                </w:rPr>
                <w:t xml:space="preserve">Solveig Serre</w:t>
              </w:r>
            </w:hyperlink>
            <w:r>
              <w:rPr/>
              <w:t xml:space="preserve">,</w:t>
            </w:r>
            <w:hyperlink r:id="rId14" w:history="1">
              <w:r>
                <w:rPr>
                  <w:color w:val="#410a8c"/>
                  <w:u w:val="single"/>
                </w:rPr>
                <w:t xml:space="preserve">Frédéric Trottier-Pistien</w:t>
              </w:r>
            </w:hyperlink>
            <w:r>
              <w:rPr/>
              <w:t xml:space="preserve">et al.</w:t>
            </w:r>
          </w:p>
          <w:p>
            <w:pPr/>
            <w:r>
              <w:rPr>
                <w:i w:val="1"/>
                <w:iCs w:val="1"/>
              </w:rPr>
              <w:t xml:space="preserve">Communications [EHESS]</w:t>
            </w:r>
            <w:r>
              <w:rPr/>
              <w:t xml:space="preserve">, 2024, 115, pp.185-197. </w:t>
            </w:r>
            <w:hyperlink r:id="rId15" w:history="1">
              <w:r>
                <w:rPr>
                  <w:color w:val="#410a8c"/>
                  <w:u w:val="single"/>
                </w:rPr>
                <w:t xml:space="preserve">⟨10.3917/commu.115.0185⟩</w:t>
              </w:r>
            </w:hyperlink>
          </w:p>
          <w:p>
            <w:pPr/>
            <w:r>
              <w:rPr/>
              <w:t xml:space="preserve">Article dans une revue</w:t>
            </w:r>
          </w:p>
          <w:p>
            <w:pPr/>
            <w:hyperlink r:id="rId9" w:history="1">
              <w:r>
                <w:rPr>
                  <w:color w:val="#410a8c"/>
                  <w:u w:val="single"/>
                </w:rPr>
                <w:t xml:space="preserve">hal-04832289v1</w:t>
              </w:r>
            </w:hyperlink>
          </w:p>
        </w:tc>
      </w:tr>
      <w:tr>
        <w:trPr/>
        <w:tc>
          <w:tcPr>
            <w:noWrap/>
          </w:tcPr>
          <w:p>
            <w:pPr>
              <w:spacing w:after="200"/>
            </w:pPr>
            <w:hyperlink r:id="rId16" w:history="1">
              <w:r>
                <w:rPr>
                  <w:color w:val="1e198e"/>
                  <w:b w:val="1"/>
                  <w:bCs w:val="1"/>
                  <w:u w:val="single"/>
                </w:rPr>
                <w:t xml:space="preserve">Métiers techniques de la musique live</w:t>
              </w:r>
            </w:hyperlink>
          </w:p>
          <w:p>
            <w:pPr/>
            <w:hyperlink r:id="rId13" w:history="1">
              <w:r>
                <w:rPr>
                  <w:color w:val="#410a8c"/>
                  <w:u w:val="single"/>
                </w:rPr>
                <w:t xml:space="preserve">Solveig Serre</w:t>
              </w:r>
            </w:hyperlink>
            <w:r>
              <w:rPr/>
              <w:t xml:space="preserve">,</w:t>
            </w:r>
            <w:hyperlink r:id="rId11" w:history="1">
              <w:r>
                <w:rPr>
                  <w:color w:val="#410a8c"/>
                  <w:u w:val="single"/>
                </w:rPr>
                <w:t xml:space="preserve">Marion Brachet</w:t>
              </w:r>
            </w:hyperlink>
            <w:r>
              <w:rPr/>
              <w:t xml:space="preserve">,</w:t>
            </w:r>
            <w:hyperlink r:id="rId10" w:history="1">
              <w:r>
                <w:rPr>
                  <w:color w:val="#410a8c"/>
                  <w:u w:val="single"/>
                </w:rPr>
                <w:t xml:space="preserve">Manuel Roux</w:t>
              </w:r>
            </w:hyperlink>
            <w:r>
              <w:rPr/>
              <w:t xml:space="preserve">,</w:t>
            </w:r>
            <w:hyperlink r:id="rId12" w:history="1">
              <w:r>
                <w:rPr>
                  <w:color w:val="#410a8c"/>
                  <w:u w:val="single"/>
                </w:rPr>
                <w:t xml:space="preserve">Luc Robène</w:t>
              </w:r>
            </w:hyperlink>
            <w:r>
              <w:rPr/>
              <w:t xml:space="preserve">,</w:t>
            </w:r>
            <w:hyperlink r:id="rId14" w:history="1">
              <w:r>
                <w:rPr>
                  <w:color w:val="#410a8c"/>
                  <w:u w:val="single"/>
                </w:rPr>
                <w:t xml:space="preserve">Frédéric Trottier-Pistien</w:t>
              </w:r>
            </w:hyperlink>
            <w:r>
              <w:rPr/>
              <w:t xml:space="preserve">et al.</w:t>
            </w:r>
          </w:p>
          <w:p>
            <w:pPr/>
            <w:r>
              <w:rPr>
                <w:i w:val="1"/>
                <w:iCs w:val="1"/>
              </w:rPr>
              <w:t xml:space="preserve">Centre national de la musique</w:t>
            </w:r>
            <w:r>
              <w:rPr/>
              <w:t xml:space="preserve">, 2023</w:t>
            </w:r>
          </w:p>
          <w:p>
            <w:pPr/>
            <w:r>
              <w:rPr/>
              <w:t xml:space="preserve">Article dans une revue</w:t>
            </w:r>
          </w:p>
          <w:p>
            <w:pPr/>
            <w:hyperlink r:id="rId16" w:history="1">
              <w:r>
                <w:rPr>
                  <w:color w:val="#410a8c"/>
                  <w:u w:val="single"/>
                </w:rPr>
                <w:t xml:space="preserve">halshs-04369208v1</w:t>
              </w:r>
            </w:hyperlink>
          </w:p>
        </w:tc>
      </w:tr>
      <w:tr>
        <w:trPr/>
        <w:tc>
          <w:tcPr>
            <w:noWrap/>
          </w:tcPr>
          <w:p>
            <w:pPr>
              <w:spacing w:after="200"/>
            </w:pPr>
            <w:hyperlink r:id="rId17" w:history="1">
              <w:r>
                <w:rPr>
                  <w:color w:val="1e198e"/>
                  <w:b w:val="1"/>
                  <w:bCs w:val="1"/>
                  <w:u w:val="single"/>
                </w:rPr>
                <w:t xml:space="preserve">De chair et de sons : Kate Bush et la théâtralité sonore intime</w:t>
              </w:r>
            </w:hyperlink>
          </w:p>
          <w:p>
            <w:pPr/>
            <w:hyperlink r:id="rId11" w:history="1">
              <w:r>
                <w:rPr>
                  <w:color w:val="#410a8c"/>
                  <w:u w:val="single"/>
                </w:rPr>
                <w:t xml:space="preserve">Marion Brachet</w:t>
              </w:r>
            </w:hyperlink>
          </w:p>
          <w:p>
            <w:pPr/>
            <w:r>
              <w:rPr>
                <w:i w:val="1"/>
                <w:iCs w:val="1"/>
              </w:rPr>
              <w:t xml:space="preserve">Miranda : Revue pluridisciplinaire sur le monde anglophone. Multidisciplinary peer-reviewed journal on the English-speaking world </w:t>
            </w:r>
            <w:r>
              <w:rPr/>
              <w:t xml:space="preserve">, 2023, 28, </w:t>
            </w:r>
            <w:hyperlink r:id="rId18" w:history="1">
              <w:r>
                <w:rPr>
                  <w:color w:val="#410a8c"/>
                  <w:u w:val="single"/>
                </w:rPr>
                <w:t xml:space="preserve">⟨10.4000/miranda.55048⟩</w:t>
              </w:r>
            </w:hyperlink>
          </w:p>
          <w:p>
            <w:pPr/>
            <w:r>
              <w:rPr/>
              <w:t xml:space="preserve">Article dans une revue</w:t>
            </w:r>
          </w:p>
          <w:p>
            <w:pPr/>
            <w:hyperlink r:id="rId17" w:history="1">
              <w:r>
                <w:rPr>
                  <w:color w:val="#410a8c"/>
                  <w:u w:val="single"/>
                </w:rPr>
                <w:t xml:space="preserve">hal-04483134v1</w:t>
              </w:r>
            </w:hyperlink>
          </w:p>
        </w:tc>
      </w:tr>
      <w:tr>
        <w:trPr/>
        <w:tc>
          <w:tcPr>
            <w:noWrap/>
          </w:tcPr>
          <w:p>
            <w:pPr>
              <w:spacing w:after="200"/>
            </w:pPr>
            <w:hyperlink r:id="rId19" w:history="1">
              <w:r>
                <w:rPr>
                  <w:color w:val="1e198e"/>
                  <w:b w:val="1"/>
                  <w:bCs w:val="1"/>
                  <w:u w:val="single"/>
                </w:rPr>
                <w:t xml:space="preserve">De chair et de sons : Kate Bush et la théâtralité sonore intime</w:t>
              </w:r>
            </w:hyperlink>
          </w:p>
          <w:p>
            <w:pPr/>
            <w:hyperlink r:id="rId11" w:history="1">
              <w:r>
                <w:rPr>
                  <w:color w:val="#410a8c"/>
                  <w:u w:val="single"/>
                </w:rPr>
                <w:t xml:space="preserve">Marion Brachet</w:t>
              </w:r>
            </w:hyperlink>
          </w:p>
          <w:p>
            <w:pPr/>
            <w:r>
              <w:rPr>
                <w:i w:val="1"/>
                <w:iCs w:val="1"/>
              </w:rPr>
              <w:t xml:space="preserve">Miranda : Revue pluridisciplinaire sur le monde anglophone. Multidisciplinary peer-reviewed journal on the English-speaking world </w:t>
            </w:r>
            <w:r>
              <w:rPr/>
              <w:t xml:space="preserve">, 2023, 28, </w:t>
            </w:r>
            <w:hyperlink r:id="rId18" w:history="1">
              <w:r>
                <w:rPr>
                  <w:color w:val="#410a8c"/>
                  <w:u w:val="single"/>
                </w:rPr>
                <w:t xml:space="preserve">⟨10.4000/miranda.55048⟩</w:t>
              </w:r>
            </w:hyperlink>
          </w:p>
          <w:p>
            <w:pPr/>
            <w:r>
              <w:rPr/>
              <w:t xml:space="preserve">Article dans une revue</w:t>
            </w:r>
          </w:p>
          <w:p>
            <w:pPr/>
            <w:hyperlink r:id="rId19" w:history="1">
              <w:r>
                <w:rPr>
                  <w:color w:val="#410a8c"/>
                  <w:u w:val="single"/>
                </w:rPr>
                <w:t xml:space="preserve">hal-04529113v1</w:t>
              </w:r>
            </w:hyperlink>
          </w:p>
        </w:tc>
      </w:tr>
      <w:tr>
        <w:trPr/>
        <w:tc>
          <w:tcPr>
            <w:noWrap/>
          </w:tcPr>
          <w:p>
            <w:pPr>
              <w:spacing w:after="200"/>
            </w:pPr>
            <w:hyperlink r:id="rId20" w:history="1">
              <w:r>
                <w:rPr>
                  <w:color w:val="1e198e"/>
                  <w:b w:val="1"/>
                  <w:bCs w:val="1"/>
                  <w:u w:val="single"/>
                </w:rPr>
                <w:t xml:space="preserve">Entendre le récit dans les sons : Une enquête auprès de publics rock et folk</w:t>
              </w:r>
            </w:hyperlink>
          </w:p>
          <w:p>
            <w:pPr/>
            <w:hyperlink r:id="rId11" w:history="1">
              <w:r>
                <w:rPr>
                  <w:color w:val="#410a8c"/>
                  <w:u w:val="single"/>
                </w:rPr>
                <w:t xml:space="preserve">Marion Brachet</w:t>
              </w:r>
            </w:hyperlink>
          </w:p>
          <w:p>
            <w:pPr/>
            <w:r>
              <w:rPr>
                <w:i w:val="1"/>
                <w:iCs w:val="1"/>
              </w:rPr>
              <w:t xml:space="preserve">Volume ! La revue des musiques populaires</w:t>
            </w:r>
            <w:r>
              <w:rPr/>
              <w:t xml:space="preserve">, 2022, 19 : 1, pp.181-194. </w:t>
            </w:r>
            <w:hyperlink r:id="rId21" w:history="1">
              <w:r>
                <w:rPr>
                  <w:color w:val="#410a8c"/>
                  <w:u w:val="single"/>
                </w:rPr>
                <w:t xml:space="preserve">⟨10.4000/volume.10005⟩</w:t>
              </w:r>
            </w:hyperlink>
          </w:p>
          <w:p>
            <w:pPr/>
            <w:r>
              <w:rPr/>
              <w:t xml:space="preserve">Article dans une revue</w:t>
            </w:r>
          </w:p>
          <w:p>
            <w:pPr/>
            <w:hyperlink r:id="rId20" w:history="1">
              <w:r>
                <w:rPr>
                  <w:color w:val="#410a8c"/>
                  <w:u w:val="single"/>
                </w:rPr>
                <w:t xml:space="preserve">hal-03887470v1</w:t>
              </w:r>
            </w:hyperlink>
          </w:p>
        </w:tc>
      </w:tr>
      <w:tr>
        <w:trPr/>
        <w:tc>
          <w:tcPr>
            <w:noWrap/>
          </w:tcPr>
          <w:p>
            <w:pPr>
              <w:spacing w:after="200"/>
            </w:pPr>
            <w:hyperlink r:id="rId22" w:history="1">
              <w:r>
                <w:rPr>
                  <w:color w:val="1e198e"/>
                  <w:b w:val="1"/>
                  <w:bCs w:val="1"/>
                  <w:u w:val="single"/>
                </w:rPr>
                <w:t xml:space="preserve">From the studio to the stage: Bruno Mars, Liveness, and the Out-of-tune Voice in “Locked Out of Heaven” (2012)</w:t>
              </w:r>
            </w:hyperlink>
          </w:p>
          <w:p>
            <w:pPr/>
            <w:hyperlink r:id="rId23" w:history="1">
              <w:r>
                <w:rPr>
                  <w:color w:val="#410a8c"/>
                  <w:u w:val="single"/>
                </w:rPr>
                <w:t xml:space="preserve">Sophie Stévance</w:t>
              </w:r>
            </w:hyperlink>
            <w:r>
              <w:rPr/>
              <w:t xml:space="preserve">,</w:t>
            </w:r>
            <w:hyperlink r:id="rId24" w:history="1">
              <w:r>
                <w:rPr>
                  <w:color w:val="#410a8c"/>
                  <w:u w:val="single"/>
                </w:rPr>
                <w:t xml:space="preserve">Serge Lacassse</w:t>
              </w:r>
            </w:hyperlink>
            <w:r>
              <w:rPr/>
              <w:t xml:space="preserve">,</w:t>
            </w:r>
            <w:hyperlink r:id="rId11" w:history="1">
              <w:r>
                <w:rPr>
                  <w:color w:val="#410a8c"/>
                  <w:u w:val="single"/>
                </w:rPr>
                <w:t xml:space="preserve">Marion Brachet</w:t>
              </w:r>
            </w:hyperlink>
          </w:p>
          <w:p>
            <w:pPr/>
            <w:r>
              <w:rPr>
                <w:i w:val="1"/>
                <w:iCs w:val="1"/>
              </w:rPr>
              <w:t xml:space="preserve">Intersections: Canadian Journal of Music/Revue canadienne de musique</w:t>
            </w:r>
            <w:r>
              <w:rPr/>
              <w:t xml:space="preserve">, In press, 40 (2)</w:t>
            </w:r>
          </w:p>
          <w:p>
            <w:pPr/>
            <w:r>
              <w:rPr/>
              <w:t xml:space="preserve">Article dans une revue</w:t>
            </w:r>
          </w:p>
          <w:p>
            <w:pPr/>
            <w:hyperlink r:id="rId22" w:history="1">
              <w:r>
                <w:rPr>
                  <w:color w:val="#410a8c"/>
                  <w:u w:val="single"/>
                </w:rPr>
                <w:t xml:space="preserve">hal-03887475v1</w:t>
              </w:r>
            </w:hyperlink>
          </w:p>
        </w:tc>
      </w:tr>
      <w:tr>
        <w:trPr/>
        <w:tc>
          <w:tcPr>
            <w:noWrap/>
          </w:tcPr>
          <w:p>
            <w:pPr>
              <w:spacing w:after="200"/>
            </w:pPr>
            <w:hyperlink r:id="rId25" w:history="1">
              <w:r>
                <w:rPr>
                  <w:color w:val="1e198e"/>
                  <w:b w:val="1"/>
                  <w:bCs w:val="1"/>
                  <w:u w:val="single"/>
                </w:rPr>
                <w:t xml:space="preserve">« Like short movies in my head » : les mondes narratifs dans les musiques populaires</w:t>
              </w:r>
            </w:hyperlink>
          </w:p>
          <w:p>
            <w:pPr/>
            <w:hyperlink r:id="rId11" w:history="1">
              <w:r>
                <w:rPr>
                  <w:color w:val="#410a8c"/>
                  <w:u w:val="single"/>
                </w:rPr>
                <w:t xml:space="preserve">Marion Brachet</w:t>
              </w:r>
            </w:hyperlink>
          </w:p>
          <w:p>
            <w:pPr/>
            <w:r>
              <w:rPr>
                <w:i w:val="1"/>
                <w:iCs w:val="1"/>
              </w:rPr>
              <w:t xml:space="preserve">Cahiers de Narratologie</w:t>
            </w:r>
            <w:r>
              <w:rPr/>
              <w:t xml:space="preserve">, 2022, 41, </w:t>
            </w:r>
            <w:hyperlink r:id="rId26" w:history="1">
              <w:r>
                <w:rPr>
                  <w:color w:val="#410a8c"/>
                  <w:u w:val="single"/>
                </w:rPr>
                <w:t xml:space="preserve">⟨10.4000/narratologie.13784⟩</w:t>
              </w:r>
            </w:hyperlink>
          </w:p>
          <w:p>
            <w:pPr/>
            <w:r>
              <w:rPr/>
              <w:t xml:space="preserve">Article dans une revue</w:t>
            </w:r>
          </w:p>
          <w:p>
            <w:pPr/>
            <w:hyperlink r:id="rId25" w:history="1">
              <w:r>
                <w:rPr>
                  <w:color w:val="#410a8c"/>
                  <w:u w:val="single"/>
                </w:rPr>
                <w:t xml:space="preserve">hal-03887464v1</w:t>
              </w:r>
            </w:hyperlink>
          </w:p>
        </w:tc>
      </w:tr>
      <w:tr>
        <w:trPr/>
        <w:tc>
          <w:tcPr>
            <w:noWrap/>
          </w:tcPr>
          <w:p>
            <w:pPr>
              <w:spacing w:after="200"/>
            </w:pPr>
            <w:hyperlink r:id="rId27" w:history="1">
              <w:r>
                <w:rPr>
                  <w:color w:val="1e198e"/>
                  <w:b w:val="1"/>
                  <w:bCs w:val="1"/>
                  <w:u w:val="single"/>
                </w:rPr>
                <w:t xml:space="preserve">Multiple and Sustained Climaxes in Icelandic Post-Rock: For an Expansion of the Notion of Musical Climax</w:t>
              </w:r>
            </w:hyperlink>
          </w:p>
          <w:p>
            <w:pPr/>
            <w:hyperlink r:id="rId11" w:history="1">
              <w:r>
                <w:rPr>
                  <w:color w:val="#410a8c"/>
                  <w:u w:val="single"/>
                </w:rPr>
                <w:t xml:space="preserve">Marion Brachet</w:t>
              </w:r>
            </w:hyperlink>
          </w:p>
          <w:p>
            <w:pPr/>
            <w:r>
              <w:rPr>
                <w:i w:val="1"/>
                <w:iCs w:val="1"/>
              </w:rPr>
              <w:t xml:space="preserve">Transposition. Musique et sciences sociales</w:t>
            </w:r>
            <w:r>
              <w:rPr/>
              <w:t xml:space="preserve">, 2021, 9, </w:t>
            </w:r>
            <w:hyperlink r:id="rId28" w:history="1">
              <w:r>
                <w:rPr>
                  <w:color w:val="#410a8c"/>
                  <w:u w:val="single"/>
                </w:rPr>
                <w:t xml:space="preserve">⟨10.4000/transposition.5969⟩</w:t>
              </w:r>
            </w:hyperlink>
          </w:p>
          <w:p>
            <w:pPr/>
            <w:r>
              <w:rPr/>
              <w:t xml:space="preserve">Article dans une revue</w:t>
            </w:r>
          </w:p>
          <w:p>
            <w:pPr/>
            <w:hyperlink r:id="rId27" w:history="1">
              <w:r>
                <w:rPr>
                  <w:color w:val="#410a8c"/>
                  <w:u w:val="single"/>
                </w:rPr>
                <w:t xml:space="preserve">hal-03887452v1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métiers techniques de la musique live: une perte d'attractivité</w:t>
              </w:r>
            </w:hyperlink>
          </w:p>
          <w:p>
            <w:pPr/>
            <w:hyperlink r:id="rId13" w:history="1">
              <w:r>
                <w:rPr>
                  <w:color w:val="#410a8c"/>
                  <w:u w:val="single"/>
                </w:rPr>
                <w:t xml:space="preserve">Solveig Serre</w:t>
              </w:r>
            </w:hyperlink>
            <w:r>
              <w:rPr/>
              <w:t xml:space="preserve">,</w:t>
            </w:r>
            <w:hyperlink r:id="rId11" w:history="1">
              <w:r>
                <w:rPr>
                  <w:color w:val="#410a8c"/>
                  <w:u w:val="single"/>
                </w:rPr>
                <w:t xml:space="preserve">Marion Brachet</w:t>
              </w:r>
            </w:hyperlink>
            <w:r>
              <w:rPr/>
              <w:t xml:space="preserve">,</w:t>
            </w:r>
            <w:hyperlink r:id="rId12" w:history="1">
              <w:r>
                <w:rPr>
                  <w:color w:val="#410a8c"/>
                  <w:u w:val="single"/>
                </w:rPr>
                <w:t xml:space="preserve">Luc Robène</w:t>
              </w:r>
            </w:hyperlink>
            <w:r>
              <w:rPr/>
              <w:t xml:space="preserve">,</w:t>
            </w:r>
            <w:hyperlink r:id="rId10" w:history="1">
              <w:r>
                <w:rPr>
                  <w:color w:val="#410a8c"/>
                  <w:u w:val="single"/>
                </w:rPr>
                <w:t xml:space="preserve">Manuel Roux</w:t>
              </w:r>
            </w:hyperlink>
            <w:r>
              <w:rPr/>
              <w:t xml:space="preserve">,</w:t>
            </w:r>
            <w:hyperlink r:id="rId30" w:history="1">
              <w:r>
                <w:rPr>
                  <w:color w:val="#410a8c"/>
                  <w:u w:val="single"/>
                </w:rPr>
                <w:t xml:space="preserve">Baptiste Pilo</w:t>
              </w:r>
            </w:hyperlink>
            <w:r>
              <w:rPr/>
              <w:t xml:space="preserve">et al.</w:t>
            </w:r>
          </w:p>
          <w:p>
            <w:pPr/>
            <w:r>
              <w:rPr>
                <w:i w:val="1"/>
                <w:iCs w:val="1"/>
              </w:rPr>
              <w:t xml:space="preserve">Biennales internationales du spectacle</w:t>
            </w:r>
            <w:r>
              <w:rPr/>
              <w:t xml:space="preserve">, Jan 2024, Nantes, France</w:t>
            </w:r>
          </w:p>
          <w:p>
            <w:pPr/>
            <w:r>
              <w:rPr/>
              <w:t xml:space="preserve">Communication dans un congrès</w:t>
            </w:r>
          </w:p>
          <w:p>
            <w:pPr/>
            <w:hyperlink r:id="rId29" w:history="1">
              <w:r>
                <w:rPr>
                  <w:color w:val="#410a8c"/>
                  <w:u w:val="single"/>
                </w:rPr>
                <w:t xml:space="preserve">halshs-04474886v1</w:t>
              </w:r>
            </w:hyperlink>
          </w:p>
        </w:tc>
      </w:tr>
      <w:tr>
        <w:trPr/>
        <w:tc>
          <w:tcPr>
            <w:noWrap/>
          </w:tcPr>
          <w:p>
            <w:pPr>
              <w:spacing w:after="200"/>
            </w:pPr>
            <w:hyperlink r:id="rId31" w:history="1">
              <w:r>
                <w:rPr>
                  <w:color w:val="1e198e"/>
                  <w:b w:val="1"/>
                  <w:bCs w:val="1"/>
                  <w:u w:val="single"/>
                </w:rPr>
                <w:t xml:space="preserve">« C’est des chercheurs du CNRS quand même! » : retour critique sur le rôle des chercheurs dans une recherche-action avec des acteurs du secteur musical</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w:t>
            </w:r>
            <w:hyperlink r:id="rId30" w:history="1">
              <w:r>
                <w:rPr>
                  <w:color w:val="#410a8c"/>
                  <w:u w:val="single"/>
                </w:rPr>
                <w:t xml:space="preserve">Baptiste Pilo</w:t>
              </w:r>
            </w:hyperlink>
            <w:r>
              <w:rPr/>
              <w:t xml:space="preserve">et al.</w:t>
            </w:r>
          </w:p>
          <w:p>
            <w:pPr/>
            <w:r>
              <w:rPr>
                <w:i w:val="1"/>
                <w:iCs w:val="1"/>
              </w:rPr>
              <w:t xml:space="preserve">Ethnographie et recherches participatives</w:t>
            </w:r>
            <w:r>
              <w:rPr/>
              <w:t xml:space="preserve">, Jan 2024, Lyon, France</w:t>
            </w:r>
          </w:p>
          <w:p>
            <w:pPr/>
            <w:r>
              <w:rPr/>
              <w:t xml:space="preserve">Communication dans un congrès</w:t>
            </w:r>
          </w:p>
          <w:p>
            <w:pPr/>
            <w:hyperlink r:id="rId31" w:history="1">
              <w:r>
                <w:rPr>
                  <w:color w:val="#410a8c"/>
                  <w:u w:val="single"/>
                </w:rPr>
                <w:t xml:space="preserve">halshs-04475060v1</w:t>
              </w:r>
            </w:hyperlink>
          </w:p>
        </w:tc>
      </w:tr>
      <w:tr>
        <w:trPr/>
        <w:tc>
          <w:tcPr>
            <w:noWrap/>
          </w:tcPr>
          <w:p>
            <w:pPr>
              <w:spacing w:after="200"/>
            </w:pPr>
            <w:hyperlink r:id="rId33" w:history="1">
              <w:r>
                <w:rPr>
                  <w:color w:val="1e198e"/>
                  <w:b w:val="1"/>
                  <w:bCs w:val="1"/>
                  <w:u w:val="single"/>
                </w:rPr>
                <w:t xml:space="preserve">Terrains de crise : saisir la mémoire de la pandémie dans les mondes de la musique</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w:t>
            </w:r>
            <w:hyperlink r:id="rId30" w:history="1">
              <w:r>
                <w:rPr>
                  <w:color w:val="#410a8c"/>
                  <w:u w:val="single"/>
                </w:rPr>
                <w:t xml:space="preserve">Baptiste Pilo</w:t>
              </w:r>
            </w:hyperlink>
            <w:r>
              <w:rPr/>
              <w:t xml:space="preserve">et al.</w:t>
            </w:r>
          </w:p>
          <w:p>
            <w:pPr/>
            <w:r>
              <w:rPr>
                <w:i w:val="1"/>
                <w:iCs w:val="1"/>
              </w:rPr>
              <w:t xml:space="preserve">La crise, un objet pour l'anthropologie?</w:t>
            </w:r>
            <w:r>
              <w:rPr/>
              <w:t xml:space="preserve">, Nov 2023, Paris, France</w:t>
            </w:r>
          </w:p>
          <w:p>
            <w:pPr/>
            <w:r>
              <w:rPr/>
              <w:t xml:space="preserve">Communication dans un congrès</w:t>
            </w:r>
          </w:p>
          <w:p>
            <w:pPr/>
            <w:hyperlink r:id="rId33" w:history="1">
              <w:r>
                <w:rPr>
                  <w:color w:val="#410a8c"/>
                  <w:u w:val="single"/>
                </w:rPr>
                <w:t xml:space="preserve">halshs-04475090v1</w:t>
              </w:r>
            </w:hyperlink>
          </w:p>
        </w:tc>
      </w:tr>
      <w:tr>
        <w:trPr/>
        <w:tc>
          <w:tcPr>
            <w:noWrap/>
          </w:tcPr>
          <w:p>
            <w:pPr>
              <w:spacing w:after="200"/>
            </w:pPr>
            <w:hyperlink r:id="rId34" w:history="1">
              <w:r>
                <w:rPr>
                  <w:color w:val="1e198e"/>
                  <w:b w:val="1"/>
                  <w:bCs w:val="1"/>
                  <w:u w:val="single"/>
                </w:rPr>
                <w:t xml:space="preserve">Le sens du travail au sein des musiques actuelles à l’épreuve de la crise du Covid-19 : le cas de la filière du live</w:t>
              </w:r>
            </w:hyperlink>
          </w:p>
          <w:p>
            <w:pPr/>
            <w:hyperlink r:id="rId13" w:history="1">
              <w:r>
                <w:rPr>
                  <w:color w:val="#410a8c"/>
                  <w:u w:val="single"/>
                </w:rPr>
                <w:t xml:space="preserve">Solveig Serre</w:t>
              </w:r>
            </w:hyperlink>
            <w:r>
              <w:rPr/>
              <w:t xml:space="preserve">,</w:t>
            </w:r>
            <w:hyperlink r:id="rId32" w:history="1">
              <w:r>
                <w:rPr>
                  <w:color w:val="#410a8c"/>
                  <w:u w:val="single"/>
                </w:rPr>
                <w:t xml:space="preserve">Cécile Prévost-Thomas</w:t>
              </w:r>
            </w:hyperlink>
            <w:r>
              <w:rPr/>
              <w:t xml:space="preserve">,</w:t>
            </w:r>
            <w:hyperlink r:id="rId12" w:history="1">
              <w:r>
                <w:rPr>
                  <w:color w:val="#410a8c"/>
                  <w:u w:val="single"/>
                </w:rPr>
                <w:t xml:space="preserve">Luc Robène</w:t>
              </w:r>
            </w:hyperlink>
            <w:r>
              <w:rPr/>
              <w:t xml:space="preserve">,</w:t>
            </w:r>
            <w:hyperlink r:id="rId14" w:history="1">
              <w:r>
                <w:rPr>
                  <w:color w:val="#410a8c"/>
                  <w:u w:val="single"/>
                </w:rPr>
                <w:t xml:space="preserve">Frédéric Trottier-Pistien</w:t>
              </w:r>
            </w:hyperlink>
            <w:r>
              <w:rPr/>
              <w:t xml:space="preserve">,</w:t>
            </w:r>
            <w:hyperlink r:id="rId11" w:history="1">
              <w:r>
                <w:rPr>
                  <w:color w:val="#410a8c"/>
                  <w:u w:val="single"/>
                </w:rPr>
                <w:t xml:space="preserve">Marion Brachet</w:t>
              </w:r>
            </w:hyperlink>
            <w:r>
              <w:rPr/>
              <w:t xml:space="preserve">et al.</w:t>
            </w:r>
          </w:p>
          <w:p>
            <w:pPr/>
            <w:r>
              <w:rPr>
                <w:i w:val="1"/>
                <w:iCs w:val="1"/>
              </w:rPr>
              <w:t xml:space="preserve">Changer de travail, changer le travail</w:t>
            </w:r>
            <w:r>
              <w:rPr/>
              <w:t xml:space="preserve">, Jun 2023, Paris, France</w:t>
            </w:r>
          </w:p>
          <w:p>
            <w:pPr/>
            <w:r>
              <w:rPr/>
              <w:t xml:space="preserve">Communication dans un congrès</w:t>
            </w:r>
          </w:p>
          <w:p>
            <w:pPr/>
            <w:hyperlink r:id="rId34" w:history="1">
              <w:r>
                <w:rPr>
                  <w:color w:val="#410a8c"/>
                  <w:u w:val="single"/>
                </w:rPr>
                <w:t xml:space="preserve">halshs-04475052v1</w:t>
              </w:r>
            </w:hyperlink>
          </w:p>
        </w:tc>
      </w:tr>
      <w:tr>
        <w:trPr/>
        <w:tc>
          <w:tcPr>
            <w:noWrap/>
          </w:tcPr>
          <w:p>
            <w:pPr>
              <w:spacing w:after="200"/>
            </w:pPr>
            <w:hyperlink r:id="rId35" w:history="1">
              <w:r>
                <w:rPr>
                  <w:color w:val="1e198e"/>
                  <w:b w:val="1"/>
                  <w:bCs w:val="1"/>
                  <w:u w:val="single"/>
                </w:rPr>
                <w:t xml:space="preserve">« Quand Véran dégrafa son corsage » , L’humour en chanson au cœur de la crise sanitaire : politiquement incorrect mais vitalement nécessaire ?</w:t>
              </w:r>
            </w:hyperlink>
          </w:p>
          <w:p>
            <w:pPr/>
            <w:hyperlink r:id="rId13" w:history="1">
              <w:r>
                <w:rPr>
                  <w:color w:val="#410a8c"/>
                  <w:u w:val="single"/>
                </w:rPr>
                <w:t xml:space="preserve">Solveig Serre</w:t>
              </w:r>
            </w:hyperlink>
            <w:r>
              <w:rPr/>
              <w:t xml:space="preserve">,</w:t>
            </w:r>
            <w:hyperlink r:id="rId12" w:history="1">
              <w:r>
                <w:rPr>
                  <w:color w:val="#410a8c"/>
                  <w:u w:val="single"/>
                </w:rPr>
                <w:t xml:space="preserve">Luc Robène</w:t>
              </w:r>
            </w:hyperlink>
            <w:r>
              <w:rPr/>
              <w:t xml:space="preserve">,</w:t>
            </w:r>
            <w:hyperlink r:id="rId30" w:history="1">
              <w:r>
                <w:rPr>
                  <w:color w:val="#410a8c"/>
                  <w:u w:val="single"/>
                </w:rPr>
                <w:t xml:space="preserve">Baptiste Pilo</w:t>
              </w:r>
            </w:hyperlink>
            <w:r>
              <w:rPr/>
              <w:t xml:space="preserve">,</w:t>
            </w:r>
            <w:hyperlink r:id="rId32" w:history="1">
              <w:r>
                <w:rPr>
                  <w:color w:val="#410a8c"/>
                  <w:u w:val="single"/>
                </w:rPr>
                <w:t xml:space="preserve">Cécile Prévost-Thomas</w:t>
              </w:r>
            </w:hyperlink>
            <w:r>
              <w:rPr/>
              <w:t xml:space="preserve">,</w:t>
            </w:r>
            <w:hyperlink r:id="rId11" w:history="1">
              <w:r>
                <w:rPr>
                  <w:color w:val="#410a8c"/>
                  <w:u w:val="single"/>
                </w:rPr>
                <w:t xml:space="preserve">Marion Brachet</w:t>
              </w:r>
            </w:hyperlink>
            <w:r>
              <w:rPr/>
              <w:t xml:space="preserve">et al.</w:t>
            </w:r>
          </w:p>
          <w:p>
            <w:pPr/>
            <w:r>
              <w:rPr>
                <w:i w:val="1"/>
                <w:iCs w:val="1"/>
              </w:rPr>
              <w:t xml:space="preserve">Humour, pouvoir et politique</w:t>
            </w:r>
            <w:r>
              <w:rPr/>
              <w:t xml:space="preserve">, Oct 2023, Aix-en-Provence, France</w:t>
            </w:r>
          </w:p>
          <w:p>
            <w:pPr/>
            <w:r>
              <w:rPr/>
              <w:t xml:space="preserve">Communication dans un congrès</w:t>
            </w:r>
          </w:p>
          <w:p>
            <w:pPr/>
            <w:hyperlink r:id="rId35" w:history="1">
              <w:r>
                <w:rPr>
                  <w:color w:val="#410a8c"/>
                  <w:u w:val="single"/>
                </w:rPr>
                <w:t xml:space="preserve">halshs-04475066v1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A traveler of both time and space&amp;quot; : les récits de Led Zeppelin et leur réception au sein d’une communauté en ligne</w:t>
              </w:r>
            </w:hyperlink>
          </w:p>
          <w:p>
            <w:pPr/>
            <w:hyperlink r:id="rId11" w:history="1">
              <w:r>
                <w:rPr>
                  <w:color w:val="#410a8c"/>
                  <w:u w:val="single"/>
                </w:rPr>
                <w:t xml:space="preserve">Marion Brachet</w:t>
              </w:r>
            </w:hyperlink>
          </w:p>
          <w:p>
            <w:pPr/>
            <w:r>
              <w:rPr>
                <w:i w:val="1"/>
                <w:iCs w:val="1"/>
              </w:rPr>
              <w:t xml:space="preserve">Led Zeppelin : contexte, analyse, réception</w:t>
            </w:r>
            <w:r>
              <w:rPr/>
              <w:t xml:space="preserve">, 2021</w:t>
            </w:r>
          </w:p>
          <w:p>
            <w:pPr/>
            <w:r>
              <w:rPr/>
              <w:t xml:space="preserve">Chapitre d'ouvrage</w:t>
            </w:r>
          </w:p>
          <w:p>
            <w:pPr/>
            <w:hyperlink r:id="rId36" w:history="1">
              <w:r>
                <w:rPr>
                  <w:color w:val="#410a8c"/>
                  <w:u w:val="single"/>
                </w:rPr>
                <w:t xml:space="preserve">hal-03887467v1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EB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arion.brachet.univ@gmail.com" TargetMode="External"/><Relationship Id="rId8" Type="http://schemas.openxmlformats.org/officeDocument/2006/relationships/hyperlink" Target="https://www.theses.fr/2022EHES0014" TargetMode="External"/><Relationship Id="rId9" Type="http://schemas.openxmlformats.org/officeDocument/2006/relationships/hyperlink" Target="https://hal.science/hal-04832289v1" TargetMode="External"/><Relationship Id="rId10" Type="http://schemas.openxmlformats.org/officeDocument/2006/relationships/hyperlink" Target="https://hal.science/search/index/?q=*&amp;authFullName_s=Manuel Roux" TargetMode="External"/><Relationship Id="rId11" Type="http://schemas.openxmlformats.org/officeDocument/2006/relationships/hyperlink" Target="https://hal.science/search/index/?q=*&amp;authFullName_s=Marion Brachet" TargetMode="External"/><Relationship Id="rId12" Type="http://schemas.openxmlformats.org/officeDocument/2006/relationships/hyperlink" Target="https://hal.science/search/index/?q=*&amp;authFullName_s=Luc Rob&#232;ne" TargetMode="External"/><Relationship Id="rId13" Type="http://schemas.openxmlformats.org/officeDocument/2006/relationships/hyperlink" Target="https://hal.science/search/index/?q=*&amp;authFullName_s=Solveig Serre" TargetMode="External"/><Relationship Id="rId14" Type="http://schemas.openxmlformats.org/officeDocument/2006/relationships/hyperlink" Target="https://hal.science/search/index/?q=*&amp;authFullName_s=Fr&#233;d&#233;ric Trottier-Pistien" TargetMode="External"/><Relationship Id="rId15" Type="http://schemas.openxmlformats.org/officeDocument/2006/relationships/hyperlink" Target="https://dx.doi.org/10.3917/commu.115.0185" TargetMode="External"/><Relationship Id="rId16" Type="http://schemas.openxmlformats.org/officeDocument/2006/relationships/hyperlink" Target="https://shs.hal.science/halshs-04369208v1" TargetMode="External"/><Relationship Id="rId17" Type="http://schemas.openxmlformats.org/officeDocument/2006/relationships/hyperlink" Target="https://hal.science/hal-04483134v1" TargetMode="External"/><Relationship Id="rId18" Type="http://schemas.openxmlformats.org/officeDocument/2006/relationships/hyperlink" Target="https://dx.doi.org/10.4000/miranda.55048" TargetMode="External"/><Relationship Id="rId19" Type="http://schemas.openxmlformats.org/officeDocument/2006/relationships/hyperlink" Target="https://hal.science/hal-04529113v1" TargetMode="External"/><Relationship Id="rId20" Type="http://schemas.openxmlformats.org/officeDocument/2006/relationships/hyperlink" Target="https://hal.science/hal-03887470v1" TargetMode="External"/><Relationship Id="rId21" Type="http://schemas.openxmlformats.org/officeDocument/2006/relationships/hyperlink" Target="https://dx.doi.org/10.4000/volume.10005" TargetMode="External"/><Relationship Id="rId22" Type="http://schemas.openxmlformats.org/officeDocument/2006/relationships/hyperlink" Target="https://hal.science/hal-03887475v1" TargetMode="External"/><Relationship Id="rId23" Type="http://schemas.openxmlformats.org/officeDocument/2006/relationships/hyperlink" Target="https://hal.science/search/index/?q=*&amp;authFullName_s=Sophie St&#233;vance" TargetMode="External"/><Relationship Id="rId24" Type="http://schemas.openxmlformats.org/officeDocument/2006/relationships/hyperlink" Target="https://hal.science/search/index/?q=*&amp;authFullName_s=Serge Lacassse" TargetMode="External"/><Relationship Id="rId25" Type="http://schemas.openxmlformats.org/officeDocument/2006/relationships/hyperlink" Target="https://hal.science/hal-03887464v1" TargetMode="External"/><Relationship Id="rId26" Type="http://schemas.openxmlformats.org/officeDocument/2006/relationships/hyperlink" Target="https://dx.doi.org/10.4000/narratologie.13784" TargetMode="External"/><Relationship Id="rId27" Type="http://schemas.openxmlformats.org/officeDocument/2006/relationships/hyperlink" Target="https://hal.science/hal-03887452v1" TargetMode="External"/><Relationship Id="rId28" Type="http://schemas.openxmlformats.org/officeDocument/2006/relationships/hyperlink" Target="https://dx.doi.org/10.4000/transposition.5969" TargetMode="External"/><Relationship Id="rId29" Type="http://schemas.openxmlformats.org/officeDocument/2006/relationships/hyperlink" Target="https://shs.hal.science/halshs-04474886v1" TargetMode="External"/><Relationship Id="rId30" Type="http://schemas.openxmlformats.org/officeDocument/2006/relationships/hyperlink" Target="https://hal.science/search/index/?q=*&amp;authFullName_s=Baptiste Pilo" TargetMode="External"/><Relationship Id="rId31" Type="http://schemas.openxmlformats.org/officeDocument/2006/relationships/hyperlink" Target="https://shs.hal.science/halshs-04475060v1" TargetMode="External"/><Relationship Id="rId32" Type="http://schemas.openxmlformats.org/officeDocument/2006/relationships/hyperlink" Target="https://hal.science/search/index/?q=*&amp;authFullName_s=C&#233;cile Pr&#233;vost-Thomas" TargetMode="External"/><Relationship Id="rId33" Type="http://schemas.openxmlformats.org/officeDocument/2006/relationships/hyperlink" Target="https://shs.hal.science/halshs-04475090v1" TargetMode="External"/><Relationship Id="rId34" Type="http://schemas.openxmlformats.org/officeDocument/2006/relationships/hyperlink" Target="https://shs.hal.science/halshs-04475052v1" TargetMode="External"/><Relationship Id="rId35" Type="http://schemas.openxmlformats.org/officeDocument/2006/relationships/hyperlink" Target="https://shs.hal.science/halshs-04475066v1" TargetMode="External"/><Relationship Id="rId36" Type="http://schemas.openxmlformats.org/officeDocument/2006/relationships/hyperlink" Target="https://hal.science/hal-03887467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Brachet</dc:title>
  <dc:description>CV</dc:description>
  <dc:subject/>
  <cp:keywords/>
  <cp:category/>
  <cp:lastModifiedBy/>
  <dcterms:created xsi:type="dcterms:W3CDTF">2026-05-11T02:44:26+02:00</dcterms:created>
  <dcterms:modified xsi:type="dcterms:W3CDTF">2026-05-11T02:44:26+02:00</dcterms:modified>
</cp:coreProperties>
</file>

<file path=docProps/custom.xml><?xml version="1.0" encoding="utf-8"?>
<Properties xmlns="http://schemas.openxmlformats.org/officeDocument/2006/custom-properties" xmlns:vt="http://schemas.openxmlformats.org/officeDocument/2006/docPropsVTypes"/>
</file>