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Claude </w:t>
      </w:r>
      <w:r>
        <w:rPr>
          <w:color w:val="641e6e"/>
        </w:rPr>
        <w:t xml:space="preserve">Membre scientifique,Institut français d'archéologie orientale, Le Caire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marion-claude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227829875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2022 – :             Membre scientifique, Institut Français d'Archéologie Orientale (Ifao), Le Caire, EgypteProjet de recherche : « Les prêtres égyptiens anciens en société (VIIIe s. av. J.-C. – IIIe s. ap. J.-C.) Cas d’étude de la 9e province de Haute Égypte »</w:t>
      </w:r>
    </w:p>
    <w:p>
      <w:pPr>
        <w:numPr>
          <w:ilvl w:val="0"/>
          <w:numId w:val="2"/>
        </w:numPr>
      </w:pPr>
      <w:r>
        <w:rPr/>
        <w:t xml:space="preserve">02-08/2022 :      Ingénieure de recherche contractuelle du LabEx ARCHIMEDE, projet SITH - Karnak, au sein de l'équipe Égypte Nilotique et Méditerranéenne, UMR 5140 Archéologie des Sociétés Méditerranéennes, Université Paul-Valéry Montpellier 3</w:t>
      </w:r>
    </w:p>
    <w:p>
      <w:pPr>
        <w:numPr>
          <w:ilvl w:val="0"/>
          <w:numId w:val="2"/>
        </w:numPr>
      </w:pPr>
      <w:r>
        <w:rPr/>
        <w:t xml:space="preserve">2019 – 2021 :    A.T.E.R. à l'École Pratique des Hautes Études, UMR 8546 Archéologie et Philologie d'Orient et d'Occident, Paris</w:t>
      </w:r>
    </w:p>
    <w:p>
      <w:pPr>
        <w:numPr>
          <w:ilvl w:val="0"/>
          <w:numId w:val="2"/>
        </w:numPr>
      </w:pPr>
      <w:r>
        <w:rPr/>
        <w:t xml:space="preserve">2018 – 2019 :    Contrat post-doctoral du LabEx HASTEC (Histoire et anthropologie des savoirs, des techniques et des croyances), au sein de l’équipe Anthropologie et Histoire des Mondes Antiques (ANHIMA, UMR 8210).Projet de recherche : « Prosopographie et anthroponymie des prêtres de la ville d’Akhmîm (Égypte) de la Basse Époque à la période romaine », sous la direction scientifique du Pr. Bernard Legras.</w:t>
      </w:r>
    </w:p>
    <w:p>
      <w:pPr>
        <w:numPr>
          <w:ilvl w:val="0"/>
          <w:numId w:val="2"/>
        </w:numPr>
      </w:pPr>
      <w:r>
        <w:rPr/>
        <w:t xml:space="preserve">2018, 2022 :     Qualification aux fonctions de Maître de conférences, section 21.</w:t>
      </w:r>
    </w:p>
    <w:p>
      <w:pPr>
        <w:numPr>
          <w:ilvl w:val="0"/>
          <w:numId w:val="2"/>
        </w:numPr>
      </w:pPr>
      <w:r>
        <w:rPr/>
        <w:t xml:space="preserve">depuis 2018 :   Chercheur associé à l’équipe Égypte Nilotique et Méditerranéenne, UMR 5140 Archéologie des Sociétés Méditerranéennes, Université Paul-Valéry Montpellier 3</w:t>
      </w:r>
    </w:p>
    <w:p>
      <w:pPr>
        <w:pStyle w:val="Heading1"/>
      </w:pPr>
      <w:r>
        <w:rPr/>
        <w:t xml:space="preserve">Formation universitaire</w:t>
      </w:r>
    </w:p>
    <w:p>
      <w:pPr>
        <w:numPr>
          <w:ilvl w:val="0"/>
          <w:numId w:val="3"/>
        </w:numPr>
      </w:pPr>
      <w:r>
        <w:rPr/>
        <w:t xml:space="preserve">2012 – 2017 :    Doctorat en égyptologie à l'Université Paul-Valéry – Montpellier 3, soutenu le 8 décembre 2017.Sujet : La IXe province de Haute-Égypte (Akhmîm) : organisation cultuelle et topographie religieuse, de l'Ancien Empire à l'époque romaine.Directeur : Pr. Marc Gabolde. Jury : Prs. Laurent Coulon, Annie Gasse, Jean-Claude Goyon, Christian Leitz, Laure Pantalacci.</w:t>
      </w:r>
    </w:p>
    <w:p>
      <w:pPr>
        <w:numPr>
          <w:ilvl w:val="0"/>
          <w:numId w:val="3"/>
        </w:numPr>
      </w:pPr>
      <w:r>
        <w:rPr/>
        <w:t xml:space="preserve">2010 – 2012 :    Master d'archéologie mention Égypte dynastique, hellénistique et romaine (EDHR) à l'Université Paul Valéry – Montpellier 3 (mention Bien).Mémoire de master 1 : « L’Égypte chez Aelius Aristide », sous la direction du Pr. Jean-Claude Grenier.Mémoire de master 2 : « Les cultes de la région d’Akhmîm et leurs desservants », sous la direction du Pr. Marc Gabolde.</w:t>
      </w:r>
    </w:p>
    <w:p>
      <w:pPr>
        <w:numPr>
          <w:ilvl w:val="0"/>
          <w:numId w:val="3"/>
        </w:numPr>
      </w:pPr>
      <w:r>
        <w:rPr/>
        <w:t xml:space="preserve">2010 :                Licence de Lettres Classiques par équivalence CPGE - Université Blaise Pascal, Clermont-Ferrand (mention Très Bien).</w:t>
      </w:r>
    </w:p>
    <w:p>
      <w:pPr>
        <w:numPr>
          <w:ilvl w:val="0"/>
          <w:numId w:val="3"/>
        </w:numPr>
      </w:pPr>
      <w:r>
        <w:rPr/>
        <w:t xml:space="preserve">2010 :                Admissibilité à l’École Normale Supérieure de la rue d’Ulm (Paris).</w:t>
      </w:r>
    </w:p>
    <w:p>
      <w:pPr>
        <w:pStyle w:val="Heading1"/>
      </w:pPr>
      <w:r>
        <w:rPr/>
        <w:t xml:space="preserve">Activités scientifiques</w:t>
      </w:r>
    </w:p>
    <w:p>
      <w:pPr>
        <w:pStyle w:val="Heading2"/>
      </w:pPr>
      <w:r>
        <w:rPr/>
        <w:t xml:space="preserve">Candidatures</w:t>
      </w:r>
    </w:p>
    <w:p>
      <w:pPr>
        <w:numPr>
          <w:ilvl w:val="0"/>
          <w:numId w:val="4"/>
        </w:numPr>
      </w:pPr>
      <w:r>
        <w:rPr/>
        <w:t xml:space="preserve">2020, 2021, 2022 :            Auditionnée pour le concours chercheur CR du CNRS, section 32.</w:t>
      </w:r>
    </w:p>
    <w:p>
      <w:pPr>
        <w:numPr>
          <w:ilvl w:val="0"/>
          <w:numId w:val="4"/>
        </w:numPr>
      </w:pPr>
      <w:r>
        <w:rPr/>
        <w:t xml:space="preserve">10/2018 :                          Classée 2e sur liste complémentaire pour le poste d’Ingénieur de Recherche en analyses des sources historiques et culturelles affecté au CFEETK (Louxor), concours CNRS n°38 IR BAP D.</w:t>
      </w:r>
    </w:p>
    <w:p>
      <w:pPr>
        <w:pStyle w:val="Heading2"/>
      </w:pPr>
      <w:r>
        <w:rPr/>
        <w:t xml:space="preserve">Responsabilités administratives et scientifiques</w:t>
      </w:r>
    </w:p>
    <w:p>
      <w:pPr>
        <w:numPr>
          <w:ilvl w:val="0"/>
          <w:numId w:val="5"/>
        </w:numPr>
      </w:pPr>
      <w:r>
        <w:rPr/>
        <w:t xml:space="preserve">Représentante des membres scientifiques de l'Ifao (2023-2024).</w:t>
      </w:r>
    </w:p>
    <w:p>
      <w:pPr>
        <w:numPr>
          <w:ilvl w:val="0"/>
          <w:numId w:val="5"/>
        </w:numPr>
      </w:pPr>
      <w:r>
        <w:rPr/>
        <w:t xml:space="preserve">Évaluation d’article (double-blind peer-review) pour les revues Bulletin de l’Institut Français d’Archéologie Orientale, Mitteilungen des Deutschen Archäologischen Instituts Abteilung Kairo et ÉNiM – Égypte Nilotique et Méditerranéenne.</w:t>
      </w:r>
    </w:p>
    <w:p>
      <w:pPr>
        <w:numPr>
          <w:ilvl w:val="0"/>
          <w:numId w:val="5"/>
        </w:numPr>
      </w:pPr>
      <w:r>
        <w:rPr/>
        <w:t xml:space="preserve">Création et gestion du carnet de recherche Hypotheses dédié aux Archives du Centre Wladimir Golenischeff de l’EPHE (archivescwg.hypotheses.org).</w:t>
      </w:r>
    </w:p>
    <w:p>
      <w:pPr>
        <w:numPr>
          <w:ilvl w:val="0"/>
          <w:numId w:val="5"/>
        </w:numPr>
      </w:pPr>
      <w:r>
        <w:rPr/>
        <w:t xml:space="preserve">Gestion et communication des archives du Centre Wl. Golenischeff (EPHE, de 2019 à 2021).</w:t>
      </w:r>
    </w:p>
    <w:p>
      <w:pPr>
        <w:numPr>
          <w:ilvl w:val="0"/>
          <w:numId w:val="5"/>
        </w:numPr>
      </w:pPr>
      <w:r>
        <w:rPr/>
        <w:t xml:space="preserve">Membre fondateur et membre du bureau de l’association Sébayt – Association Montpellier Égyptologie. Conception et réalisation des affiches et flyers.</w:t>
      </w:r>
    </w:p>
    <w:p>
      <w:pPr>
        <w:pStyle w:val="Heading2"/>
      </w:pPr>
      <w:r>
        <w:rPr/>
        <w:t xml:space="preserve">Enseignement</w:t>
      </w:r>
    </w:p>
    <w:p>
      <w:pPr>
        <w:numPr>
          <w:ilvl w:val="0"/>
          <w:numId w:val="6"/>
        </w:numPr>
      </w:pPr>
      <w:r>
        <w:rPr/>
        <w:t xml:space="preserve">2020 – 2021 :    Cours de grammaire du Moyen Égyptien dans le cadre d’un poste d’ATER, École Pratique des Hautes Études. Grammaire utilisée : J.P. Allen, Middle Egyptian. An Introduction to the Language and Culture of Hieroglyphs, Cambridge, 2000.</w:t>
      </w:r>
    </w:p>
    <w:p>
      <w:pPr>
        <w:numPr>
          <w:ilvl w:val="0"/>
          <w:numId w:val="6"/>
        </w:numPr>
      </w:pPr>
      <w:r>
        <w:rPr/>
        <w:t xml:space="preserve">2019 – 2021 :    Cours de méthodologie de l’égyptologie et d’humanités numériques, dans le cadre d’un poste d’ATER, École Pratique des Hautes Études. Thèmes : Jsesh, clavier IFAO unicode, facsimilés sur Illustrator et Photoshop, gestion bibliographique, HTML, XML TEI Epidoc, SIG (QGIS), bases de données relationnelles, ressources numériques, droit d’auteur et édition numérique ouverte…</w:t>
      </w:r>
    </w:p>
    <w:p>
      <w:pPr>
        <w:numPr>
          <w:ilvl w:val="0"/>
          <w:numId w:val="6"/>
        </w:numPr>
      </w:pPr>
      <w:r>
        <w:rPr/>
        <w:t xml:space="preserve">01-03/2019 :      Intervention dans le séminaire « Religion de l’Égypte ancienne » de Laurent Coulon (EPHE, Paris) : lecture de stèles inédites d’Akhmîm à caractère littéraire (4 séances).</w:t>
      </w:r>
    </w:p>
    <w:p>
      <w:pPr>
        <w:numPr>
          <w:ilvl w:val="0"/>
          <w:numId w:val="6"/>
        </w:numPr>
      </w:pPr>
      <w:r>
        <w:rPr/>
        <w:t xml:space="preserve">11/2016 :           Séminaire de Master : visite commentée de la collection égyptienne du musée de la Vieille Charité (Marseille).</w:t>
      </w:r>
    </w:p>
    <w:p>
      <w:pPr>
        <w:numPr>
          <w:ilvl w:val="0"/>
          <w:numId w:val="6"/>
        </w:numPr>
      </w:pPr>
      <w:r>
        <w:rPr/>
        <w:t xml:space="preserve">2013 – 2016 :    Travaux dirigés d’informatique en Licence 1 (216h TD). Thèmes : formation au C2i (Compétences Informatique et Internet).</w:t>
      </w:r>
    </w:p>
    <w:p>
      <w:pPr>
        <w:numPr>
          <w:ilvl w:val="0"/>
          <w:numId w:val="6"/>
        </w:numPr>
      </w:pPr>
      <w:r>
        <w:rPr/>
        <w:t xml:space="preserve">2012 – 2013 :    Cours magistraux et travaux dirigés de méthodologie de l’histoire de l’art en Licence 2 (9h CM, 18h TD). Thème : « Introduction à l’art égyptien. Méthodologie et vocabulaire. »</w:t>
      </w:r>
    </w:p>
    <w:p>
      <w:pPr>
        <w:pStyle w:val="Heading2"/>
      </w:pPr>
      <w:r>
        <w:rPr/>
        <w:t xml:space="preserve">Organisation d’événements scientifique</w:t>
      </w:r>
    </w:p>
    <w:p>
      <w:pPr>
        <w:numPr>
          <w:ilvl w:val="0"/>
          <w:numId w:val="7"/>
        </w:numPr>
      </w:pPr>
      <w:r>
        <w:rPr/>
        <w:t xml:space="preserve">26-30/09/2022 : Colloque international « Current Research in Egyptology 2022 », avec Amel Bouhafs, Linda Chapon, Margaritta Danilova, Louis Dautais, Noémie Fathy, Abraham I. Fernandez Pichel, Mallaury Guigner, Marianne Pinon et Marta Valerio, à l’Université Paul-Valéry Montpellier 3.</w:t>
      </w:r>
    </w:p>
    <w:p>
      <w:pPr>
        <w:numPr>
          <w:ilvl w:val="0"/>
          <w:numId w:val="7"/>
        </w:numPr>
      </w:pPr>
      <w:r>
        <w:rPr/>
        <w:t xml:space="preserve">11/06/2019 :      Journée d’étude « Lieux de culte, lieux de savoir : une approche comparatiste » avec Alaya Palamidis, Paris, EPHE / EHESS / Labex HASTEC.</w:t>
      </w:r>
    </w:p>
    <w:p>
      <w:pPr>
        <w:pStyle w:val="Heading2"/>
      </w:pPr>
      <w:r>
        <w:rPr/>
        <w:t xml:space="preserve">Choix de communications scientifiques</w:t>
      </w:r>
    </w:p>
    <w:p>
      <w:pPr>
        <w:numPr>
          <w:ilvl w:val="0"/>
          <w:numId w:val="8"/>
        </w:numPr>
      </w:pPr>
      <w:r>
        <w:rPr/>
        <w:t xml:space="preserve">08/2023 :           XIIIth International Congress of Egyptologists, Leyde (Pays-Bas).Titre : « Reconstructing the necropolis of Akhmîm and its inhabitants (800 BC – 200 AD) ».</w:t>
      </w:r>
    </w:p>
    <w:p>
      <w:pPr>
        <w:numPr>
          <w:ilvl w:val="0"/>
          <w:numId w:val="8"/>
        </w:numPr>
      </w:pPr>
      <w:r>
        <w:rPr/>
        <w:t xml:space="preserve">09/2022 :           Colloque international « From One Shore to the Other. New Perspectives on Funerary and Religious Practices in Ptolemaic and Roman Thebes », Bâle (Suisse), sur invitation.Titre : « Uncommon Texts for Common People? A Study in Prosopography and Funerary Texts in Akhmîm ».</w:t>
      </w:r>
    </w:p>
    <w:p>
      <w:pPr>
        <w:numPr>
          <w:ilvl w:val="0"/>
          <w:numId w:val="8"/>
        </w:numPr>
      </w:pPr>
      <w:r>
        <w:rPr/>
        <w:t xml:space="preserve">06/2022 :           Colloque international « Athribis (Atripe) in Context. The City and the Temple as a Religious and Cultural Centre from Ptolemaic to Early Medieval Times », Tübingen (Allemagne), sur invitation.Titre : « The Temple of Athribis in the Context of the Religious Organisation of the 9th Upper Egyptian Province ».</w:t>
      </w:r>
    </w:p>
    <w:p>
      <w:pPr>
        <w:numPr>
          <w:ilvl w:val="0"/>
          <w:numId w:val="8"/>
        </w:numPr>
      </w:pPr>
      <w:r>
        <w:rPr/>
        <w:t xml:space="preserve">05/2022 :           Colloque international « ‘In the time of my father and my father’s father…’. Genealogy and Prosopography as Sources for Historical Chronology », Vienne (Autriche)Titre : « Genealogy and the dating of provincial art: a case study from Akhmim ».</w:t>
      </w:r>
    </w:p>
    <w:p>
      <w:pPr>
        <w:numPr>
          <w:ilvl w:val="0"/>
          <w:numId w:val="8"/>
        </w:numPr>
      </w:pPr>
      <w:r>
        <w:rPr/>
        <w:t xml:space="preserve">10/2021 :           Journée d’études « Text in context. La grammaire du temple », Le Caire (Égypte), sur invitation.Titre : « Representations of priests and festival scenes in the temples of Edfu and Dendara ».</w:t>
      </w:r>
    </w:p>
    <w:p>
      <w:pPr>
        <w:numPr>
          <w:ilvl w:val="0"/>
          <w:numId w:val="8"/>
        </w:numPr>
      </w:pPr>
      <w:r>
        <w:rPr/>
        <w:t xml:space="preserve">11/2019 :           XIIth International Congress of Egyptologists, Le Caire (Égypte).Titre : « Towards a Prosopography of the Priests of Akhmim from the Late Period to the Roman Period ».</w:t>
      </w:r>
    </w:p>
    <w:p>
      <w:pPr>
        <w:numPr>
          <w:ilvl w:val="0"/>
          <w:numId w:val="8"/>
        </w:numPr>
      </w:pPr>
      <w:r>
        <w:rPr/>
        <w:t xml:space="preserve">11/2019 :           Communication au Deutsches Archäologisches Institut Kairo (DAIK, Le Caire, Égypte), sur l’invitation du Pr. S. Seidlmayer.Titre : « The Necropolis of Akhmim in Upper Egypt. From Excavation to People ».</w:t>
      </w:r>
    </w:p>
    <w:p>
      <w:pPr>
        <w:numPr>
          <w:ilvl w:val="0"/>
          <w:numId w:val="8"/>
        </w:numPr>
      </w:pPr>
      <w:r>
        <w:rPr/>
        <w:t xml:space="preserve">08/2019 :           7. Ptolemäische Sommerschule, Prague (République tchèque).Title: « On Two Ptolemaic Stelae from Akhmîm Belonging to Brothers ».</w:t>
      </w:r>
    </w:p>
    <w:p>
      <w:pPr>
        <w:numPr>
          <w:ilvl w:val="0"/>
          <w:numId w:val="8"/>
        </w:numPr>
      </w:pPr>
      <w:r>
        <w:rPr/>
        <w:t xml:space="preserve">06/2019 :           Colloque « Current Research in Egyptology », Madrid (Espagne).Titre : « Towards a Prosopography of the Priests of Akhmim from the Late Period to the Roman Period ».</w:t>
      </w:r>
    </w:p>
    <w:p>
      <w:pPr>
        <w:numPr>
          <w:ilvl w:val="0"/>
          <w:numId w:val="8"/>
        </w:numPr>
      </w:pPr>
      <w:r>
        <w:rPr/>
        <w:t xml:space="preserve">04/2019 :           8e Journée « Égypte gréco-romaine », colloque international, Lille (France), sur invitation.Titre : « Vers une prosopographie des prêtres d'Akhmîm à l'époque gréco-romaine : questions de méthodologie et premiers résultats ».</w:t>
      </w:r>
    </w:p>
    <w:p>
      <w:pPr>
        <w:numPr>
          <w:ilvl w:val="0"/>
          <w:numId w:val="8"/>
        </w:numPr>
      </w:pPr>
      <w:r>
        <w:rPr/>
        <w:t xml:space="preserve">04/2019 :           Journée des jeunes chercheurs du Labex HASTEC, Paris (France).Titre : « Vers une prosopographie des prêtres de la ville d'Akhmîm (Égypte) à l'époque tardive ».</w:t>
      </w:r>
    </w:p>
    <w:p>
      <w:pPr>
        <w:numPr>
          <w:ilvl w:val="0"/>
          <w:numId w:val="8"/>
        </w:numPr>
      </w:pPr>
      <w:r>
        <w:rPr/>
        <w:t xml:space="preserve">03/2019 :           Séminaire interdisciplinaire « La prosopographie : objets et méthodes », Paris (France), sur invitation.Titre : « Les prêtres d'Akhmîm en Égypte de la Basse Époque à la période romaine (VIIIe siècle av. J.-C. – IIe siècle ap. J.-C.) : stratégies familiale ou endogamie forcée ? ».</w:t>
      </w:r>
    </w:p>
    <w:p>
      <w:pPr>
        <w:numPr>
          <w:ilvl w:val="0"/>
          <w:numId w:val="8"/>
        </w:numPr>
      </w:pPr>
      <w:r>
        <w:rPr/>
        <w:t xml:space="preserve">09/2018 :           Colloque « British Egyptology Congress » 4, Manchester (Royaume-Uni).Titre : « The high priest of Min and Isis in Akhmim and chief architect Nakhtmin : a new perspective on his career and tomb ».</w:t>
      </w:r>
    </w:p>
    <w:p>
      <w:pPr>
        <w:numPr>
          <w:ilvl w:val="0"/>
          <w:numId w:val="8"/>
        </w:numPr>
      </w:pPr>
      <w:r>
        <w:rPr/>
        <w:t xml:space="preserve">06/2018 :           Colloque « Current Research in Egyptology », Prague (République tchèque).Poster : « Religious topography of the Akhmim area ».</w:t>
      </w:r>
    </w:p>
    <w:p>
      <w:pPr>
        <w:numPr>
          <w:ilvl w:val="0"/>
          <w:numId w:val="8"/>
        </w:numPr>
      </w:pPr>
      <w:r>
        <w:rPr/>
        <w:t xml:space="preserve">06/2017 :           Colloque « Second Vatican Coffin Conference », Musées du Vatican (Vatican).Titre : « Unique workshop or lasting tradition? On some rectangular outer coffins from Akhmim ».</w:t>
      </w:r>
    </w:p>
    <w:p>
      <w:pPr>
        <w:pStyle w:val="Heading1"/>
      </w:pPr>
      <w:r>
        <w:rPr/>
        <w:t xml:space="preserve">Missions archéologiques</w:t>
      </w:r>
    </w:p>
    <w:p>
      <w:pPr>
        <w:pStyle w:val="Heading2"/>
      </w:pPr>
      <w:r>
        <w:rPr/>
        <w:t xml:space="preserve">Missions à l’étranger</w:t>
      </w:r>
    </w:p>
    <w:p>
      <w:pPr>
        <w:numPr>
          <w:ilvl w:val="0"/>
          <w:numId w:val="9"/>
        </w:numPr>
      </w:pPr>
      <w:r>
        <w:rPr/>
        <w:t xml:space="preserve">2022 – :             Épigraphiste pour la mission « Ostraca d’Atripé » (Égypte), mission conjointe IFAO, Université PSL Paris, Université Eberhard Karls Tübingen.Responsables d’opération : Ivan Guermeur (EPHE), Christian Leitz (Université Eberhard Karls), Sandra Lippert (UMR 8546 AOROC).Mission : étude des ostraca démotiques comportant des listes de personnes.</w:t>
      </w:r>
    </w:p>
    <w:p>
      <w:pPr>
        <w:numPr>
          <w:ilvl w:val="0"/>
          <w:numId w:val="9"/>
        </w:numPr>
      </w:pPr>
      <w:r>
        <w:rPr/>
        <w:t xml:space="preserve">2021 – :            Épigraphiste pour la mission archéologique « le temple de Haroéris et Sobek à Kom Ombo » (Égypte), mission conjointe IFAO, Université de Cologne, Université de Ayn-Chams, DFG, CSA.Responsables d’opération : Françoise Labrique (Université de Cologne) et Shafia Bedier (Université de Ayn-Chams).Mission : étude architecturale et épigraphique des blocs épars (inventaire, dessin, étude).</w:t>
      </w:r>
    </w:p>
    <w:p>
      <w:pPr>
        <w:numPr>
          <w:ilvl w:val="0"/>
          <w:numId w:val="9"/>
        </w:numPr>
      </w:pPr>
      <w:r>
        <w:rPr/>
        <w:t xml:space="preserve">08/2020 :           Chantier de fouilles de Civita di Tricarico et Serra del Cedro (Matera, Italie) dans le cadre du programme « Ignobilia Oppida Lucanorum – Habitats anonymes des Lucaniens » (École française de Rome, Université Paris I-Panthéon-Sorbonne ArScAn, Université Lyon 2 HiSoMA, Soprintendenza Archeologia della Basilicata).Responsables d’opération : Olivier de Cazanove (UMR 7041 ArScAn) et Stéphane Bourdin (UMR 5189 HiSoMA).</w:t>
      </w:r>
    </w:p>
    <w:p>
      <w:pPr>
        <w:pStyle w:val="Heading2"/>
      </w:pPr>
      <w:r>
        <w:rPr/>
        <w:t xml:space="preserve">Chantiers en France</w:t>
      </w:r>
    </w:p>
    <w:p>
      <w:pPr>
        <w:numPr>
          <w:ilvl w:val="0"/>
          <w:numId w:val="10"/>
        </w:numPr>
      </w:pPr>
      <w:r>
        <w:rPr/>
        <w:t xml:space="preserve">2018, 2019 :           oppidum protohistorique de la Sioutat, Roquelaure (Gers). Responsable d’opération : Philippe Gardes (UMR 5608 TRACES).</w:t>
      </w:r>
    </w:p>
    <w:p>
      <w:pPr>
        <w:numPr>
          <w:ilvl w:val="0"/>
          <w:numId w:val="10"/>
        </w:numPr>
      </w:pPr>
      <w:r>
        <w:rPr/>
        <w:t xml:space="preserve">2013 :           agglomération antique des Tours-Mirandes, Vendeuvre-du-Poitou (Vienne). Responsable d’opération : Johan Durand (EA 3811 HeRMA).</w:t>
      </w:r>
    </w:p>
    <w:p>
      <w:pPr>
        <w:numPr>
          <w:ilvl w:val="0"/>
          <w:numId w:val="10"/>
        </w:numPr>
      </w:pPr>
      <w:r>
        <w:rPr/>
        <w:t xml:space="preserve">2010 :           centre monumental du site du Castellas, Murviel-lès-Montpellier (Hérault). Responsable d’opération : Patrick Thollard (UMR 5140 ASM).</w:t>
      </w:r>
    </w:p>
    <w:p>
      <w:pPr>
        <w:numPr>
          <w:ilvl w:val="0"/>
          <w:numId w:val="10"/>
        </w:numPr>
      </w:pPr>
      <w:r>
        <w:rPr/>
        <w:t xml:space="preserve">2009 :          thermes gallo-romain de Chassenon (Charente). Responsable d’opération : David Hourcade (UMR 5607 Ausonius).</w:t>
      </w:r>
    </w:p>
    <w:p>
      <w:pPr>
        <w:numPr>
          <w:ilvl w:val="0"/>
          <w:numId w:val="10"/>
        </w:numPr>
      </w:pPr>
      <w:r>
        <w:rPr/>
        <w:t xml:space="preserve">2008 :           villa gallo-romaine de Jonzac (Charente-Maritime). Responsable d’opération : Karine Robin (Service départemental d’archéologie).</w:t>
      </w:r>
    </w:p>
    <w:p>
      <w:pPr>
        <w:numPr>
          <w:ilvl w:val="0"/>
          <w:numId w:val="10"/>
        </w:numPr>
      </w:pPr>
      <w:r>
        <w:rPr/>
        <w:t xml:space="preserve">2005, 2007 :  villa gallo-romaine PC1, Bibracte, Saint-Léger sous Beuvray (Saône et Loire).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 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⟨10.4000/14fwb⟩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travaux en Égypte. Chronique 2025.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Huzaïfa Magdy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Gersande Eschenbrenner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2025, 51 (1), pp.163-173.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⟨10.3917/dha.511.0163⟩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Kôm Ombo (2023). Temple ptolémaïque d’Haroéris et de Sobek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⟨10.4000/11sx6⟩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šmʿy.t-priestesses of Isis in Akhmim during the New Kingdom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IWNW Journal of the Faculty of Archaeology Ain Shams University</w:t>
            </w:r>
            <w:r>
              <w:rPr/>
              <w:t xml:space="preserve">, 2023, 2, pp.401-414.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⟨10.21608/iwnw.2023.330153⟩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bloc au temple : nouvelles perspectives sur une architrave monumentale du temple de Min d’Akhmîm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CHRONIQUE DES TRAVAUX EN ÉGYPTE Chronique 2022, 48 (1), pp.345-364.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⟨10.3917/dha.481.0337⟩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travaux en 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Nakhtmin, high priest of Min and Isis in Akhmim and overseer of works for Ay. His career, his tomb and Ay's memorial temple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2022, 76/77,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 Ombo (2021) : Temple ptolémaïque d’Haroéris et de Sobek au nord d’Assouan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Abdelhalim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El-Sayed , Rafed / Lakomy , Konstantin C. / Ehler , Elisabeth / Fluck , Cäcilia / Herzberg-Beiersdorf , Anne / Zorn , Olivia (Hg.): Achmīm – Ägyptens vergessene Stadt. Begleitband zur Sonderausstellung der Staatlichen Museen zu Berlin in der James-Simon-Galerie. Für das Mîn-Panos-Projekt und die Staatlichen Museen zu Berlin. Petersberg: Michael Imhof Verlag 2021. 400 S. m. Abb. 4°. Brosch. € 39,95. ISBN 978-3-7319-1067-1.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Orientalistische Literaturzeitung</w:t>
            </w:r>
            <w:r>
              <w:rPr/>
              <w:t xml:space="preserve">, 2022, 117 (2), pp.109-112.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⟨10.1515/olzg-2022-0038⟩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d'offrande Louvre D 69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118, pp.47-82.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⟨10.4000/bifao.6691⟩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relecture d'un anthroponyme à la lumière des inscriptions d'une chapelle d'Atoum récemment découverte à 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necropolis of Akhmîm and its inhabitants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Congress of Egyptologists</w:t>
            </w:r>
            <w:r>
              <w:rPr/>
              <w:t xml:space="preserve">, Olaf E. Kaper; Miriam Müller; Nico Staring; Koen Donker van Heel; Fania M. Kruijf; Noha Mahran; Andrés Martín García de la Cruz; Daniel Soliman; Carolien H. van Zoest, Aug 2023,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modernes, récits de voyageurs et questions sur le paysage dans la région d’Akhmîm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micro-géographie : comment reconstituter un paysage rural dans l’Égypte gréco-romaine ?</w:t>
            </w:r>
            <w:r>
              <w:rPr/>
              <w:t xml:space="preserve">, Giulia Nicatore,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titres en diachronie : le cas du prêtre sematy à Akhmîm. Graphies, fonctions, historicité.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the Tangle of Titles</w:t>
            </w:r>
            <w:r>
              <w:rPr/>
              <w:t xml:space="preserve">, Sandrine Vuilleumier, Mar 2023,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Congress of Egyptologists</w:t>
            </w:r>
            <w:r>
              <w:rPr/>
              <w:t xml:space="preserve">, Nov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temple to the grave: exploring the lives of the priests of Akhmim and their families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servicio de los dioses: sacerdocio y devoción en el mundo antiguo</w:t>
            </w:r>
            <w:r>
              <w:rPr/>
              <w:t xml:space="preserve">, Carmen Alarcón; Raúl Sánchez, Dec 2023, Seville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Mutilating Min: Where did the phallus go – and why?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Reuse. Image recycling in Egypt and beyond</w:t>
            </w:r>
            <w:r>
              <w:rPr/>
              <w:t xml:space="preserve">, Axelle Brémont; Simon Connor; Vera Allen, Oct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Genealogy and the dating of provincial art: a case study from Akhmim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‘In the time of my father and my father’s father…’. Genealogy and Prosopography as Sources for Historical Chronology</w:t>
            </w:r>
            <w:r>
              <w:rPr/>
              <w:t xml:space="preserve">, Roman Gundacker; Annik Wüthrich,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Texts for Common People? A Study in Prosopography and Funerary Texts in 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One Shore to the Other. New Perspectives on Funerary and Religious Practices in Ptolemaic and Roman Thebes</w:t>
            </w:r>
            <w:r>
              <w:rPr/>
              <w:t xml:space="preserve">, Sandrine Vuilleumier; Lauren Dogaer; Cyprian H.W. Fong, Sep 2022,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of Athribis in the Context of the Religious Organisation of the 9th Upper Egyptian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Athribis (Atripe) in Context. The City and the Temple as a Religious and Cultural Centre from Ptolemaic to Early Medieval Times</w:t>
            </w:r>
            <w:r>
              <w:rPr/>
              <w:t xml:space="preserve">, Marcus Müller; Carolina Teotino, Jun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priests and festival scenes in the temples of Edfu and Dendara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in context. La grammaire du temple</w:t>
            </w:r>
            <w:r>
              <w:rPr/>
              <w:t xml:space="preserve">, Lorenzo Medini, Oct 2021,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2019</w:t>
            </w:r>
            <w:r>
              <w:rPr/>
              <w:t xml:space="preserve">, Sergio Alarcón Robledo; Marta Arranz Cárcamo; Patricia Mora Riudavets; Albert Planelles Orozco; Jónatan Ortiz García; Raúl Sánchez Casado, Jun 2019,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prosopographie des prêtres d'Akhmîm à l'époque gréco-romaine : questions de méthodologie et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Égypte gréco-romaine</w:t>
            </w:r>
            <w:r>
              <w:rPr/>
              <w:t xml:space="preserve">, Ghislaine Widmer; Didier Devauchelle; René Preys; Michèle Broze,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Ptolemaic Stelae from Akhmîm Belonging to Brothers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Ptolemäische Sommerschule</w:t>
            </w:r>
            <w:r>
              <w:rPr/>
              <w:t xml:space="preserve">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priest of Min and Isis in Akhmim and chief architect Nakhtmin: a new perspective on his career and tomb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Egyptology Congress 4</w:t>
            </w:r>
            <w:r>
              <w:rPr/>
              <w:t xml:space="preserve">, Sep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workshop or lasting tradition? On some rectangular outer coffins from Akhmim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Vatican Coffin Conference</w:t>
            </w:r>
            <w:r>
              <w:rPr/>
              <w:t xml:space="preserve">, Mario Cappozzo; Alessia Amenta; Fabio Morresi; Ulderico Santamaria; René van Walsem, Jun 2017, Vatican,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 d'Athribis. Study and edition of the inscribed sherds from Hut-Repit / Atripe / Athribis in Upper Egypt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Lantrain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Congress of Papyrology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halshs-05487863v1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Akhmîm et la 9e province de Haute 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41, 2024, Studien zur spätägyptischen Religion, 978-3-447-12070-8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textes sacrés dans l’Égypte tardive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Abraham I. Fernández Pichel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46, 2023, Recherches d'Archéologie, de Philologie et d'Histoire, 9782724708585.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⟨10.4000/books.ifao.8490⟩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workshop or lasting tradition? On some rectangular outer coffins from Akhmim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Alessia Amenta, Agnese Iob. </w:t>
            </w:r>
            <w:r>
              <w:rPr>
                <w:i w:val="1"/>
                <w:iCs w:val="1"/>
              </w:rPr>
              <w:t xml:space="preserve">Proceedings of the Second Vatican Coffin Conference. 6-9 June 2017, volume I, Vatican, 2025</w:t>
            </w:r>
            <w:r>
              <w:rPr/>
              <w:t xml:space="preserve">, I, Edizioni Musei Vaticani, pp.129-136, 2025, 9788882715168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halshs-05117194v1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boustrophédon d'un genre nouveau à Athribis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Florian Löffler; Daniel von Recklinghausen; Alexa Rickert; Bettina Ventker. </w:t>
            </w:r>
            <w:r>
              <w:rPr>
                <w:i w:val="1"/>
                <w:iCs w:val="1"/>
              </w:rPr>
              <w:t xml:space="preserve">Tempel, Tiere, Sternenhimmel. Studien zur altägyptischen Religion und Wissenschaft für Christian Leitz</w:t>
            </w:r>
            <w:r>
              <w:rPr/>
              <w:t xml:space="preserve">, I, Harrassowitz, pp.39-44,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of Athribis in the context of the religious organisation of the 9th Upper Egyptian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Marcus Müller; Carolina Teotino-Tattko. </w:t>
            </w:r>
            <w:r>
              <w:rPr>
                <w:i w:val="1"/>
                <w:iCs w:val="1"/>
              </w:rPr>
              <w:t xml:space="preserve">Athribis (Atripe) im Kontext. Die Stadt und der Tempel als religiöses und kulturelles Zentrum von der ptolemäischen Zeit bis zum Hochmittelalter. Akten der internationalen Tagung, Tübingen 7.-9. Juni 2022. Athribis-Studien III</w:t>
            </w:r>
            <w:r>
              <w:rPr/>
              <w:t xml:space="preserve">, 43, </w:t>
            </w:r>
            <w:hyperlink r:id="rId75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2024, Studien zur spätägyptischen Religion, 978-3-447-12259-7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faucons sacrés dans la IXe province de Haute Égypte : pratiques rituelles et échanges cultu(r)els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Marion Claude; Abraham I. Fernández Pichel. </w:t>
            </w:r>
            <w:r>
              <w:rPr>
                <w:i w:val="1"/>
                <w:iCs w:val="1"/>
              </w:rPr>
              <w:t xml:space="preserve">Cultes et textes sacrés dans l’Égypte tardive. Diffusion, circulation et adaptation</w:t>
            </w:r>
            <w:r>
              <w:rPr/>
              <w:t xml:space="preserve">, 46, </w:t>
            </w:r>
            <w:hyperlink r:id="rId77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2023, Recherches d'Archéologie, de Philologie et d'Histoire, 9782724708585.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⟨10.4000/books.ifao.8505⟩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Edition of the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Ola el Aguizy; Burt Kasparian. </w:t>
            </w:r>
            <w:r>
              <w:rPr>
                <w:i w:val="1"/>
                <w:iCs w:val="1"/>
              </w:rPr>
              <w:t xml:space="preserve">Proceedings of the XIIth International Congress of Egyptologists. 3rd-8th November 2019, Cairo, Egypt</w:t>
            </w:r>
            <w:r>
              <w:rPr/>
              <w:t xml:space="preserve">, 1, pp.1223-1228, 2023, Bibliothèque Générale 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funéraire d’Harsiésis, fils de Téos, originaire d’Akhmîm (Karnak Gadaya R-102 + Caire CG 22128)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M. Habachy, Fr. Servajean. </w:t>
            </w:r>
            <w:r>
              <w:rPr>
                <w:i w:val="1"/>
                <w:iCs w:val="1"/>
              </w:rPr>
              <w:t xml:space="preserve">A Wise Man from the Beloved Land. Recueil d’études dédiées au Professeur Aly Omar Abdalla par ses amis, collègues et étudiants</w:t>
            </w:r>
            <w:r>
              <w:rPr/>
              <w:t xml:space="preserve">, CENiM 34, pp.45-53,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Marta Arranz Cárcamo; Raúl Sánchez Casado; Albert Planelles Orozco; Sergio Alarcón Robledo; Jónatan Ortiz García; Patricia Mora Riudavets. </w:t>
            </w:r>
            <w:r>
              <w:rPr>
                <w:i w:val="1"/>
                <w:iCs w:val="1"/>
              </w:rPr>
              <w:t xml:space="preserve">Current Research in Egyptology 2019. Proceedings of the Twentieth Annual Symposium, University of Alcalá, 17–21 June 2019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Archaeopress Access Archaeology</w:t>
              </w:r>
            </w:hyperlink>
            <w:r>
              <w:rPr/>
              <w:t xml:space="preserve">, 2021, 9781789699074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Shemayt, Matyt et la fête de 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Chr. Thiers (éd.), Documents de Théologie Thébaine Tardive 4, CÉNiM 27, Montpellier,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Jpw à Panopolis. Regards grecs sur la toponymie et la topographie d’un territoire égyptien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Ch. Cassier (éd.), Géographie et archéologie de la religion égyptienne. Espaces cultuels, pratiques locales, CENiM 17, Montpellier,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“flambeau sacré” ou le plaidoyer d’une Égyptienne pour l’éducation des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Alphonse Dain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des archives du Centre Wladimir Golenischeff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Wladimir Golenischeff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hal-04372056v1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8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9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7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9F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7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E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C2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4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B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91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claude" TargetMode="External"/><Relationship Id="rId8" Type="http://schemas.openxmlformats.org/officeDocument/2006/relationships/hyperlink" Target="https://www.idref.fr/227829875" TargetMode="External"/><Relationship Id="rId9" Type="http://schemas.openxmlformats.org/officeDocument/2006/relationships/hyperlink" Target="https://hal.science/hal-05488467v1" TargetMode="External"/><Relationship Id="rId10" Type="http://schemas.openxmlformats.org/officeDocument/2006/relationships/hyperlink" Target="https://hal.science/search/index/?q=*&amp;authFullName_s=B&#233;rang&#232;re Redon" TargetMode="External"/><Relationship Id="rId11" Type="http://schemas.openxmlformats.org/officeDocument/2006/relationships/hyperlink" Target="https://hal.science/search/index/?q=*&amp;authFullName_s=Joachim Le Bomin" TargetMode="External"/><Relationship Id="rId12" Type="http://schemas.openxmlformats.org/officeDocument/2006/relationships/hyperlink" Target="https://hal.science/search/index/?q=*&amp;authFullName_s=Marie-Fran&#231;oise Boussac" TargetMode="External"/><Relationship Id="rId13" Type="http://schemas.openxmlformats.org/officeDocument/2006/relationships/hyperlink" Target="https://hal.science/search/index/?q=*&amp;authFullName_s=Marion Claude" TargetMode="External"/><Relationship Id="rId14" Type="http://schemas.openxmlformats.org/officeDocument/2006/relationships/hyperlink" Target="https://hal.science/search/index/?q=*&amp;authFullName_s=Simon Connor" TargetMode="External"/><Relationship Id="rId15" Type="http://schemas.openxmlformats.org/officeDocument/2006/relationships/hyperlink" Target="https://dx.doi.org/10.4000/14fwb" TargetMode="External"/><Relationship Id="rId16" Type="http://schemas.openxmlformats.org/officeDocument/2006/relationships/hyperlink" Target="https://hal.science/hal-05385071v1" TargetMode="External"/><Relationship Id="rId17" Type="http://schemas.openxmlformats.org/officeDocument/2006/relationships/hyperlink" Target="https://hal.science/search/index/?q=*&amp;authFullName_s=Fran&#231;oise Labrique" TargetMode="External"/><Relationship Id="rId18" Type="http://schemas.openxmlformats.org/officeDocument/2006/relationships/hyperlink" Target="https://hal.science/search/index/?q=*&amp;authFullName_s=Aur&#233;lie Terrier" TargetMode="External"/><Relationship Id="rId19" Type="http://schemas.openxmlformats.org/officeDocument/2006/relationships/hyperlink" Target="https://hal.science/search/index/?q=*&amp;authFullName_s=Huza&#239;fa Magdy" TargetMode="External"/><Relationship Id="rId20" Type="http://schemas.openxmlformats.org/officeDocument/2006/relationships/hyperlink" Target="https://hal.science/search/index/?q=*&amp;authFullName_s=Gersande Eschenbrenner Diemer" TargetMode="External"/><Relationship Id="rId21" Type="http://schemas.openxmlformats.org/officeDocument/2006/relationships/hyperlink" Target="https://dx.doi.org/10.3917/dha.511.0163" TargetMode="External"/><Relationship Id="rId22" Type="http://schemas.openxmlformats.org/officeDocument/2006/relationships/hyperlink" Target="https://hal.science/hal-04856816v1" TargetMode="External"/><Relationship Id="rId23" Type="http://schemas.openxmlformats.org/officeDocument/2006/relationships/hyperlink" Target="https://dx.doi.org/10.4000/11sx6" TargetMode="External"/><Relationship Id="rId24" Type="http://schemas.openxmlformats.org/officeDocument/2006/relationships/hyperlink" Target="https://hal.science/hal-04357147v1" TargetMode="External"/><Relationship Id="rId25" Type="http://schemas.openxmlformats.org/officeDocument/2006/relationships/hyperlink" Target="https://dx.doi.org/10.21608/iwnw.2023.330153" TargetMode="External"/><Relationship Id="rId26" Type="http://schemas.openxmlformats.org/officeDocument/2006/relationships/hyperlink" Target="https://hal.science/hal-03698574v1" TargetMode="External"/><Relationship Id="rId27" Type="http://schemas.openxmlformats.org/officeDocument/2006/relationships/hyperlink" Target="https://dx.doi.org/10.3917/dha.481.0337" TargetMode="External"/><Relationship Id="rId28" Type="http://schemas.openxmlformats.org/officeDocument/2006/relationships/hyperlink" Target="https://hal.science/hal-03820706v1" TargetMode="External"/><Relationship Id="rId29" Type="http://schemas.openxmlformats.org/officeDocument/2006/relationships/hyperlink" Target="https://hal.science/hal-04371380v1" TargetMode="External"/><Relationship Id="rId30" Type="http://schemas.openxmlformats.org/officeDocument/2006/relationships/hyperlink" Target="https://hal.science/hal-05250378v1" TargetMode="External"/><Relationship Id="rId31" Type="http://schemas.openxmlformats.org/officeDocument/2006/relationships/hyperlink" Target="https://hal.science/search/index/?q=*&amp;authFullName_s=Ali Abdelhalim Ali" TargetMode="External"/><Relationship Id="rId32" Type="http://schemas.openxmlformats.org/officeDocument/2006/relationships/hyperlink" Target="https://hal.science/search/index/?q=*&amp;authFullName_s=Emmanuel Laroze" TargetMode="External"/><Relationship Id="rId33" Type="http://schemas.openxmlformats.org/officeDocument/2006/relationships/hyperlink" Target="https://dx.doi.org/10.4000/baefe.5650" TargetMode="External"/><Relationship Id="rId34" Type="http://schemas.openxmlformats.org/officeDocument/2006/relationships/hyperlink" Target="https://hal.science/hal-03716723v1" TargetMode="External"/><Relationship Id="rId35" Type="http://schemas.openxmlformats.org/officeDocument/2006/relationships/hyperlink" Target="https://dx.doi.org/10.1515/olzg-2022-0038" TargetMode="External"/><Relationship Id="rId36" Type="http://schemas.openxmlformats.org/officeDocument/2006/relationships/hyperlink" Target="https://shs.hal.science/halshs-02128490v1" TargetMode="External"/><Relationship Id="rId37" Type="http://schemas.openxmlformats.org/officeDocument/2006/relationships/hyperlink" Target="https://hal.science/search/index/?q=*&amp;authFullName_s=Sandra Lippert" TargetMode="External"/><Relationship Id="rId38" Type="http://schemas.openxmlformats.org/officeDocument/2006/relationships/hyperlink" Target="https://dx.doi.org/10.4000/bifao.6691" TargetMode="External"/><Relationship Id="rId39" Type="http://schemas.openxmlformats.org/officeDocument/2006/relationships/hyperlink" Target="https://api.istex.fr/ark:/67375/G14-JXKJPQ84-3/fulltext.pdf?sid=hal" TargetMode="External"/><Relationship Id="rId40" Type="http://schemas.openxmlformats.org/officeDocument/2006/relationships/hyperlink" Target="https://shs.hal.science/halshs-02129837v1" TargetMode="External"/><Relationship Id="rId41" Type="http://schemas.openxmlformats.org/officeDocument/2006/relationships/hyperlink" Target="https://hal.science/hal-04372117v1" TargetMode="External"/><Relationship Id="rId42" Type="http://schemas.openxmlformats.org/officeDocument/2006/relationships/hyperlink" Target="https://hal.science/hal-04372108v1" TargetMode="External"/><Relationship Id="rId43" Type="http://schemas.openxmlformats.org/officeDocument/2006/relationships/hyperlink" Target="https://hal.science/hal-04372136v1" TargetMode="External"/><Relationship Id="rId44" Type="http://schemas.openxmlformats.org/officeDocument/2006/relationships/hyperlink" Target="https://hal.science/hal-04372187v1" TargetMode="External"/><Relationship Id="rId45" Type="http://schemas.openxmlformats.org/officeDocument/2006/relationships/hyperlink" Target="https://hal.science/hal-04372092v1" TargetMode="External"/><Relationship Id="rId46" Type="http://schemas.openxmlformats.org/officeDocument/2006/relationships/hyperlink" Target="https://hal.science/hal-04372098v1" TargetMode="External"/><Relationship Id="rId47" Type="http://schemas.openxmlformats.org/officeDocument/2006/relationships/hyperlink" Target="https://hal.science/hal-04372162v1" TargetMode="External"/><Relationship Id="rId48" Type="http://schemas.openxmlformats.org/officeDocument/2006/relationships/hyperlink" Target="https://hal.science/hal-04372146v1" TargetMode="External"/><Relationship Id="rId49" Type="http://schemas.openxmlformats.org/officeDocument/2006/relationships/hyperlink" Target="https://hal.science/hal-04372154v1" TargetMode="External"/><Relationship Id="rId50" Type="http://schemas.openxmlformats.org/officeDocument/2006/relationships/hyperlink" Target="https://hal.science/hal-04372175v1" TargetMode="External"/><Relationship Id="rId51" Type="http://schemas.openxmlformats.org/officeDocument/2006/relationships/hyperlink" Target="https://hal.science/hal-04372210v1" TargetMode="External"/><Relationship Id="rId52" Type="http://schemas.openxmlformats.org/officeDocument/2006/relationships/hyperlink" Target="https://hal.science/hal-04372220v1" TargetMode="External"/><Relationship Id="rId53" Type="http://schemas.openxmlformats.org/officeDocument/2006/relationships/hyperlink" Target="https://hal.science/hal-04372199v1" TargetMode="External"/><Relationship Id="rId54" Type="http://schemas.openxmlformats.org/officeDocument/2006/relationships/hyperlink" Target="https://hal.science/hal-04372225v1" TargetMode="External"/><Relationship Id="rId55" Type="http://schemas.openxmlformats.org/officeDocument/2006/relationships/hyperlink" Target="https://hal.science/hal-04372250v1" TargetMode="External"/><Relationship Id="rId56" Type="http://schemas.openxmlformats.org/officeDocument/2006/relationships/hyperlink" Target="https://shs.hal.science/halshs-05487863v1" TargetMode="External"/><Relationship Id="rId57" Type="http://schemas.openxmlformats.org/officeDocument/2006/relationships/hyperlink" Target="https://hal.science/search/index/?q=*&amp;authFullName_s=Anne Boud'Hors" TargetMode="External"/><Relationship Id="rId58" Type="http://schemas.openxmlformats.org/officeDocument/2006/relationships/hyperlink" Target="https://hal.science/search/index/?q=*&amp;authFullName_s=C&#233;cile Lantrain" TargetMode="External"/><Relationship Id="rId59" Type="http://schemas.openxmlformats.org/officeDocument/2006/relationships/hyperlink" Target="https://hal.science/search/index/?q=*&amp;authFullName_s=Laura Aguer" TargetMode="External"/><Relationship Id="rId60" Type="http://schemas.openxmlformats.org/officeDocument/2006/relationships/hyperlink" Target="https://hal.science/hal-04572819v1" TargetMode="External"/><Relationship Id="rId61" Type="http://schemas.openxmlformats.org/officeDocument/2006/relationships/hyperlink" Target="https://www.harrassowitz-verlag.de/Akhm%C3m_et_la_9e_province_de_Haute_%C3%89gypte/title_7343.ahtml" TargetMode="External"/><Relationship Id="rId62" Type="http://schemas.openxmlformats.org/officeDocument/2006/relationships/hyperlink" Target="https://hal.science/hal-04206811v1" TargetMode="External"/><Relationship Id="rId63" Type="http://schemas.openxmlformats.org/officeDocument/2006/relationships/hyperlink" Target="https://hal.science/search/index/?q=*&amp;authFullName_s=Amel Bouhafs" TargetMode="External"/><Relationship Id="rId64" Type="http://schemas.openxmlformats.org/officeDocument/2006/relationships/hyperlink" Target="https://hal.science/search/index/?q=*&amp;authFullName_s=Linda Chapon" TargetMode="External"/><Relationship Id="rId65" Type="http://schemas.openxmlformats.org/officeDocument/2006/relationships/hyperlink" Target="https://hal.science/search/index/?q=*&amp;authFullName_s=Margarita Danilova" TargetMode="External"/><Relationship Id="rId66" Type="http://schemas.openxmlformats.org/officeDocument/2006/relationships/hyperlink" Target="https://hal.science/search/index/?q=*&amp;authFullName_s=Louis Dautais" TargetMode="External"/><Relationship Id="rId67" Type="http://schemas.openxmlformats.org/officeDocument/2006/relationships/hyperlink" Target="https://dx.doi.org/10.32028/9781803275833" TargetMode="External"/><Relationship Id="rId68" Type="http://schemas.openxmlformats.org/officeDocument/2006/relationships/hyperlink" Target="https://hal.science/hal-04091925v1" TargetMode="External"/><Relationship Id="rId69" Type="http://schemas.openxmlformats.org/officeDocument/2006/relationships/hyperlink" Target="https://hal.science/search/index/?q=*&amp;authFullName_s=Abraham I. Fern&#225;ndez Pichel" TargetMode="External"/><Relationship Id="rId70" Type="http://schemas.openxmlformats.org/officeDocument/2006/relationships/hyperlink" Target="https://books.openedition.org/ifao/8490" TargetMode="External"/><Relationship Id="rId71" Type="http://schemas.openxmlformats.org/officeDocument/2006/relationships/hyperlink" Target="https://dx.doi.org/10.4000/books.ifao.8490" TargetMode="External"/><Relationship Id="rId72" Type="http://schemas.openxmlformats.org/officeDocument/2006/relationships/hyperlink" Target="https://shs.hal.science/halshs-05117194v1" TargetMode="External"/><Relationship Id="rId73" Type="http://schemas.openxmlformats.org/officeDocument/2006/relationships/hyperlink" Target="https://hal.science/hal-05232944v1" TargetMode="External"/><Relationship Id="rId74" Type="http://schemas.openxmlformats.org/officeDocument/2006/relationships/hyperlink" Target="https://hal.science/hal-04735049v1" TargetMode="External"/><Relationship Id="rId75" Type="http://schemas.openxmlformats.org/officeDocument/2006/relationships/hyperlink" Target="https://www.harrassowitz-verlag.de/Athribis_%28Atripe%29_im_Kontext/title_7521.ahtml" TargetMode="External"/><Relationship Id="rId76" Type="http://schemas.openxmlformats.org/officeDocument/2006/relationships/hyperlink" Target="https://hal.science/hal-04092549v1" TargetMode="External"/><Relationship Id="rId77" Type="http://schemas.openxmlformats.org/officeDocument/2006/relationships/hyperlink" Target="http://books.openedition.org/ifao/8505" TargetMode="External"/><Relationship Id="rId78" Type="http://schemas.openxmlformats.org/officeDocument/2006/relationships/hyperlink" Target="https://dx.doi.org/10.4000/books.ifao.8505" TargetMode="External"/><Relationship Id="rId79" Type="http://schemas.openxmlformats.org/officeDocument/2006/relationships/hyperlink" Target="https://hal.science/hal-04371428v1" TargetMode="External"/><Relationship Id="rId80" Type="http://schemas.openxmlformats.org/officeDocument/2006/relationships/hyperlink" Target="https://shs.hal.science/halshs-04146445v1" TargetMode="External"/><Relationship Id="rId81" Type="http://schemas.openxmlformats.org/officeDocument/2006/relationships/hyperlink" Target="https://hal.science/search/index/?q=*&amp;authFullName_s=Christophe Thiers" TargetMode="External"/><Relationship Id="rId82" Type="http://schemas.openxmlformats.org/officeDocument/2006/relationships/hyperlink" Target="https://shs.hal.science/halshs-03509943v1" TargetMode="External"/><Relationship Id="rId83" Type="http://schemas.openxmlformats.org/officeDocument/2006/relationships/hyperlink" Target="https://www.archaeopress.com/Archaeopress/download/9781789699074" TargetMode="External"/><Relationship Id="rId84" Type="http://schemas.openxmlformats.org/officeDocument/2006/relationships/hyperlink" Target="https://shs.hal.science/halshs-03510109v1" TargetMode="External"/><Relationship Id="rId85" Type="http://schemas.openxmlformats.org/officeDocument/2006/relationships/hyperlink" Target="https://hal.science/hal-01956336v1" TargetMode="External"/><Relationship Id="rId86" Type="http://schemas.openxmlformats.org/officeDocument/2006/relationships/hyperlink" Target="https://hal.science/hal-04372071v1" TargetMode="External"/><Relationship Id="rId87" Type="http://schemas.openxmlformats.org/officeDocument/2006/relationships/hyperlink" Target="https://hal.science/hal-04372064v1" TargetMode="External"/><Relationship Id="rId88" Type="http://schemas.openxmlformats.org/officeDocument/2006/relationships/hyperlink" Target="https://hal.science/hal-04372061v1" TargetMode="External"/><Relationship Id="rId89" Type="http://schemas.openxmlformats.org/officeDocument/2006/relationships/hyperlink" Target="https://hal.science/hal-04372045v1" TargetMode="External"/><Relationship Id="rId90" Type="http://schemas.openxmlformats.org/officeDocument/2006/relationships/hyperlink" Target="https://hal.science/hal-04372056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Claude</dc:title>
  <dc:description>CV</dc:description>
  <dc:subject/>
  <cp:keywords/>
  <cp:category/>
  <cp:lastModifiedBy/>
  <dcterms:created xsi:type="dcterms:W3CDTF">2026-04-06T09:52:42+02:00</dcterms:created>
  <dcterms:modified xsi:type="dcterms:W3CDTF">2026-04-06T09:52:42+02:00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