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DUFOUR </w:t>
      </w:r>
      <w:r>
        <w:rPr>
          <w:color w:val="641e6e"/>
        </w:rPr>
        <w:t xml:space="preserve">Enseignante contractuelle en didactique des langues-cultures et en sociolinguistique à l'Institut des Technosciences de l'Information et de la Communication, à l'Université de Montpellier Paul Valéry.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marion-dufour</w:t>
        </w:r>
      </w:hyperlink>
    </w:p>
    <w:p>
      <w:pPr>
        <w:numPr>
          <w:ilvl w:val="0"/>
          <w:numId w:val="1"/>
        </w:numPr>
      </w:pPr>
      <w:r>
        <w:rPr/>
        <w:t xml:space="preserve"> ORCID : </w:t>
      </w:r>
      <w:hyperlink r:id="rId9" w:history="1">
        <w:r>
          <w:rPr>
            <w:color w:val="#410a8c"/>
            <w:u w:val="single"/>
          </w:rPr>
          <w:t xml:space="preserve">0000-0003-4395-0105</w:t>
        </w:r>
      </w:hyperlink>
    </w:p>
    <w:p>
      <w:pPr>
        <w:numPr>
          <w:ilvl w:val="0"/>
          <w:numId w:val="1"/>
        </w:numPr>
      </w:pPr>
      <w:r>
        <w:rPr/>
        <w:t xml:space="preserve"> IdRef : </w:t>
      </w:r>
      <w:hyperlink r:id="rId10" w:history="1">
        <w:r>
          <w:rPr>
            <w:color w:val="#410a8c"/>
            <w:u w:val="single"/>
          </w:rPr>
          <w:t xml:space="preserve">167019643</w:t>
        </w:r>
      </w:hyperlink>
    </w:p>
    <w:p>
      <w:pPr>
        <w:numPr>
          <w:ilvl w:val="0"/>
          <w:numId w:val="1"/>
        </w:numPr>
      </w:pPr>
      <w:r>
        <w:rPr/>
        <w:t xml:space="preserve"> VIAF : </w:t>
      </w:r>
      <w:hyperlink r:id="rId11" w:history="1">
        <w:r>
          <w:rPr>
            <w:color w:val="#410a8c"/>
            <w:u w:val="single"/>
          </w:rPr>
          <w:t xml:space="preserve">296035578</w:t>
        </w:r>
      </w:hyperlink>
    </w:p>
    <w:p>
      <w:pPr>
        <w:spacing w:before="600"/>
      </w:pPr>
    </w:p>
    <w:p>
      <w:pPr>
        <w:pStyle w:val="Heading2"/>
      </w:pPr>
      <w:r>
        <w:rPr>
          <w:color w:val="1e198e"/>
          <w:b w:val="1"/>
          <w:bCs w:val="1"/>
        </w:rPr>
        <w:t xml:space="preserve">Présentation</w:t>
      </w:r>
    </w:p>
    <w:p>
      <w:pPr>
        <w:spacing w:after="100"/>
      </w:pPr>
    </w:p>
    <w:p>
      <w:pPr/>
      <w:r>
        <w:rPr/>
        <w:t xml:space="preserve">Docteure en sciences du langage diplômée de l’Université Paris V René Descartes (actuellement Université Paris-Cité), je suis depuis septembre 2023 enseignante et chercheuse spécialisée en didactique des langues-cultures à l'institut des technosciences et de la communication (ITIC) de l'université de Montpellier Paul Valéry, où j'enseigne des cours de sociolinguistique, de lexicologique, de sémantique, et de didactique des langues-cultures.Mes recherches en didactique des langues puisent à différentes disciplines en particulier la sociolinguistique, les sciences cognitives, la psychologie, l'anthropologie et l’art. Je m'intéresse à la didactisation du concept de répertoire langagier, et au développement d'une approche &amp;quot;répertoire&amp;quot;, permettant aux apprenants de conscientiser ce qui fait obstacle à leur apprentissage des langues, et de les dépasser.C'est au Brésil, où j'ai enseigné le FLE et la didactique des langues pendant 3 ans en qualité de professeure visitante au département de langues modernes de l’université fédérale du Rio Grande do Sul (UFRGS), que j'ai pu mettre en relation les obstacles rencontrés par les apprenants avec leurs réprésentations et leurs vécus langagiers au cours d'un programme formatif visant à les accompagner dans l'exploration de leur répertoire langagier. Conçu dans une approche phénoménologique, ce programme aussi dialogique que réflexif, leur permettait d'interroger leurs rapports à eux-mêmes, aux langues, aux autres, à l’apprentissage et à l'enseignant; et de conscientiser l'imaginaire social qui les a façonnés et les entrave potentiellement.Parallèment à mon activité d'enseignante-chercheure à l'ITIC, je poursuis depuis 2014 une collaboration avec Nadia Lichtig, professeure d’enseignement artistique au MO.CO, École supérieure des beaux-arts de Montpellier. Nous explorons ensemble comment les pratiques et représentations sociolangagières, mots et discours façonnent les êtres, sculptent leur imaginaire, et comment leurs vécus s’enfouissent dans leur mémoire et ressurgissent sous la forme d’échos, de traces, de souvenirs.Auparavant Lecturer in French en Angleterre, j'ai enseigné sept ans au Modern Language Centre de King’s College London (de 2013 à 2020), prenant part en 2016 au groupe de recherche Language, Acts and worldmaking qui vise à mettre en lumière les manières dont les langues nous émancipent et nous contraignent. J'ai aussi enseigné deux ans au Centre for languages, culture et communication d’Imperial College London (de 2017 à 2020). En 2015, J'ai co-fondé le Laboratoire d’idées FPLC, laboratoire au service de la formation continue des enseignants de langues, que j'ai coordonné et animé à raison de 6 séances de formation par an jusqu'en 2020. De 2017 à 2020, j'ai également co-lancé et co-animé le réseau social britannique des professionnels de l’éducation en français : IFprofsUK (</w:t>
      </w:r>
      <w:hyperlink r:id="rId12" w:history="1">
        <w:r>
          <w:rPr>
            <w:color w:val="#410a8c"/>
            <w:u w:val="single"/>
          </w:rPr>
          <w:t xml:space="preserve">https://ifprofs.org/uk</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Teaching French for Science through Student Engagement in a Scientific Mediation Program</w:t>
              </w:r>
            </w:hyperlink>
          </w:p>
          <w:p>
            <w:pPr/>
            <w:hyperlink r:id="rId14" w:history="1">
              <w:r>
                <w:rPr>
                  <w:color w:val="#410a8c"/>
                  <w:u w:val="single"/>
                </w:rPr>
                <w:t xml:space="preserve">Marion Dufour</w:t>
              </w:r>
            </w:hyperlink>
          </w:p>
          <w:p>
            <w:pPr/>
            <w:r>
              <w:rPr>
                <w:i w:val="1"/>
                <w:iCs w:val="1"/>
              </w:rPr>
              <w:t xml:space="preserve">Paviljon</w:t>
            </w:r>
            <w:r>
              <w:rPr/>
              <w:t xml:space="preserve">, 2026, 2 (2), pp.77-92. </w:t>
            </w:r>
            <w:hyperlink r:id="rId15" w:history="1">
              <w:r>
                <w:rPr>
                  <w:color w:val="#410a8c"/>
                  <w:u w:val="single"/>
                </w:rPr>
                <w:t xml:space="preserve">⟨10.70856/p.2.2.9⟩</w:t>
              </w:r>
            </w:hyperlink>
          </w:p>
          <w:p>
            <w:pPr/>
            <w:r>
              <w:rPr/>
              <w:t xml:space="preserve">Article dans une revue</w:t>
            </w:r>
          </w:p>
          <w:p>
            <w:pPr/>
            <w:hyperlink r:id="rId13" w:history="1">
              <w:r>
                <w:rPr>
                  <w:color w:val="#410a8c"/>
                  <w:u w:val="single"/>
                </w:rPr>
                <w:t xml:space="preserve">hal-05499339v1</w:t>
              </w:r>
            </w:hyperlink>
          </w:p>
        </w:tc>
      </w:tr>
      <w:tr>
        <w:trPr/>
        <w:tc>
          <w:tcPr>
            <w:noWrap/>
          </w:tcPr>
          <w:p>
            <w:pPr>
              <w:spacing w:after="200"/>
            </w:pPr>
            <w:hyperlink r:id="rId16" w:history="1">
              <w:r>
                <w:rPr>
                  <w:color w:val="1e198e"/>
                  <w:b w:val="1"/>
                  <w:bCs w:val="1"/>
                  <w:u w:val="single"/>
                </w:rPr>
                <w:t xml:space="preserve">Le phénomène de compaction cognitive</w:t>
              </w:r>
            </w:hyperlink>
          </w:p>
          <w:p>
            <w:pPr/>
            <w:hyperlink r:id="rId14" w:history="1">
              <w:r>
                <w:rPr>
                  <w:color w:val="#410a8c"/>
                  <w:u w:val="single"/>
                </w:rPr>
                <w:t xml:space="preserve">Marion Dufour</w:t>
              </w:r>
            </w:hyperlink>
          </w:p>
          <w:p>
            <w:pPr/>
            <w:r>
              <w:rPr>
                <w:i w:val="1"/>
                <w:iCs w:val="1"/>
              </w:rPr>
              <w:t xml:space="preserve">Revue TDFLE</w:t>
            </w:r>
            <w:r>
              <w:rPr/>
              <w:t xml:space="preserve">, 2025, 86</w:t>
            </w:r>
          </w:p>
          <w:p>
            <w:pPr/>
            <w:r>
              <w:rPr/>
              <w:t xml:space="preserve">Article dans une revue</w:t>
            </w:r>
          </w:p>
          <w:p>
            <w:pPr/>
            <w:hyperlink r:id="rId16" w:history="1">
              <w:r>
                <w:rPr>
                  <w:color w:val="#410a8c"/>
                  <w:u w:val="single"/>
                </w:rPr>
                <w:t xml:space="preserve">hal-05499344v1</w:t>
              </w:r>
            </w:hyperlink>
          </w:p>
        </w:tc>
      </w:tr>
      <w:tr>
        <w:trPr/>
        <w:tc>
          <w:tcPr>
            <w:noWrap/>
          </w:tcPr>
          <w:p>
            <w:pPr>
              <w:spacing w:after="200"/>
            </w:pPr>
            <w:hyperlink r:id="rId17" w:history="1">
              <w:r>
                <w:rPr>
                  <w:color w:val="1e198e"/>
                  <w:b w:val="1"/>
                  <w:bCs w:val="1"/>
                  <w:u w:val="single"/>
                </w:rPr>
                <w:t xml:space="preserve">Enseigner le FLE à distance et en situation d’urgence au Brésil pendant la crise COVID</w:t>
              </w:r>
            </w:hyperlink>
          </w:p>
          <w:p>
            <w:pPr/>
            <w:hyperlink r:id="rId14" w:history="1">
              <w:r>
                <w:rPr>
                  <w:color w:val="#410a8c"/>
                  <w:u w:val="single"/>
                </w:rPr>
                <w:t xml:space="preserve">Marion Dufour</w:t>
              </w:r>
            </w:hyperlink>
            <w:r>
              <w:rPr/>
              <w:t xml:space="preserve">,</w:t>
            </w:r>
            <w:hyperlink r:id="rId18" w:history="1">
              <w:r>
                <w:rPr>
                  <w:color w:val="#410a8c"/>
                  <w:u w:val="single"/>
                </w:rPr>
                <w:t xml:space="preserve">Sandra Dias Loguercio</w:t>
              </w:r>
            </w:hyperlink>
          </w:p>
          <w:p>
            <w:pPr/>
            <w:r>
              <w:rPr>
                <w:i w:val="1"/>
                <w:iCs w:val="1"/>
              </w:rPr>
              <w:t xml:space="preserve">Recherches en Didactique des Langues et Cultures - Les Cahiers de l'Acedle</w:t>
            </w:r>
            <w:r>
              <w:rPr/>
              <w:t xml:space="preserve">, 2024, 1, </w:t>
            </w:r>
            <w:hyperlink r:id="rId19" w:history="1">
              <w:r>
                <w:rPr>
                  <w:color w:val="#410a8c"/>
                  <w:u w:val="single"/>
                </w:rPr>
                <w:t xml:space="preserve">⟨10.4000/11q9r⟩</w:t>
              </w:r>
            </w:hyperlink>
          </w:p>
          <w:p>
            <w:pPr/>
            <w:r>
              <w:rPr/>
              <w:t xml:space="preserve">Article dans une revue</w:t>
            </w:r>
          </w:p>
          <w:p>
            <w:pPr/>
            <w:hyperlink r:id="rId17" w:history="1">
              <w:r>
                <w:rPr>
                  <w:color w:val="#410a8c"/>
                  <w:u w:val="single"/>
                </w:rPr>
                <w:t xml:space="preserve">hal-05499371v1</w:t>
              </w:r>
            </w:hyperlink>
          </w:p>
        </w:tc>
      </w:tr>
      <w:tr>
        <w:trPr/>
        <w:tc>
          <w:tcPr>
            <w:noWrap/>
          </w:tcPr>
          <w:p>
            <w:pPr>
              <w:spacing w:after="200"/>
            </w:pPr>
            <w:hyperlink r:id="rId20" w:history="1">
              <w:r>
                <w:rPr>
                  <w:color w:val="1e198e"/>
                  <w:b w:val="1"/>
                  <w:bCs w:val="1"/>
                  <w:u w:val="single"/>
                </w:rPr>
                <w:t xml:space="preserve">De quelques biais cognitifs dans l’enseignement des accents diacritiques en FLE</w:t>
              </w:r>
            </w:hyperlink>
          </w:p>
          <w:p>
            <w:pPr/>
            <w:hyperlink r:id="rId14" w:history="1">
              <w:r>
                <w:rPr>
                  <w:color w:val="#410a8c"/>
                  <w:u w:val="single"/>
                </w:rPr>
                <w:t xml:space="preserve">Marion Dufour</w:t>
              </w:r>
            </w:hyperlink>
          </w:p>
          <w:p>
            <w:pPr/>
            <w:r>
              <w:rPr>
                <w:i w:val="1"/>
                <w:iCs w:val="1"/>
              </w:rPr>
              <w:t xml:space="preserve">LIDIL - Revue de linguistique et de didactique des langues</w:t>
            </w:r>
            <w:r>
              <w:rPr/>
              <w:t xml:space="preserve">, 2021, 63, </w:t>
            </w:r>
            <w:hyperlink r:id="rId21" w:history="1">
              <w:r>
                <w:rPr>
                  <w:color w:val="#410a8c"/>
                  <w:u w:val="single"/>
                </w:rPr>
                <w:t xml:space="preserve">⟨10.4000/lidil.8589⟩</w:t>
              </w:r>
            </w:hyperlink>
          </w:p>
          <w:p>
            <w:pPr/>
            <w:r>
              <w:rPr/>
              <w:t xml:space="preserve">Article dans une revue</w:t>
            </w:r>
          </w:p>
          <w:p>
            <w:pPr/>
            <w:hyperlink r:id="rId20" w:history="1">
              <w:r>
                <w:rPr>
                  <w:color w:val="#410a8c"/>
                  <w:u w:val="single"/>
                </w:rPr>
                <w:t xml:space="preserve">hal-05499386v1</w:t>
              </w:r>
            </w:hyperlink>
          </w:p>
        </w:tc>
      </w:tr>
      <w:tr>
        <w:trPr/>
        <w:tc>
          <w:tcPr>
            <w:noWrap/>
          </w:tcPr>
          <w:p>
            <w:pPr>
              <w:spacing w:after="200"/>
            </w:pPr>
            <w:hyperlink r:id="rId22" w:history="1">
              <w:r>
                <w:rPr>
                  <w:color w:val="1e198e"/>
                  <w:b w:val="1"/>
                  <w:bCs w:val="1"/>
                  <w:u w:val="single"/>
                </w:rPr>
                <w:t xml:space="preserve">Enseigner le français scientifique en impliquant les étudiants dans un programme de médiation scientifique</w:t>
              </w:r>
            </w:hyperlink>
          </w:p>
          <w:p>
            <w:pPr/>
            <w:hyperlink r:id="rId14" w:history="1">
              <w:r>
                <w:rPr>
                  <w:color w:val="#410a8c"/>
                  <w:u w:val="single"/>
                </w:rPr>
                <w:t xml:space="preserve">Marion Dufour</w:t>
              </w:r>
            </w:hyperlink>
          </w:p>
          <w:p>
            <w:pPr/>
            <w:r>
              <w:rPr>
                <w:i w:val="1"/>
                <w:iCs w:val="1"/>
              </w:rPr>
              <w:t xml:space="preserve">FIU Francophonie et innovation à l'université</w:t>
            </w:r>
            <w:r>
              <w:rPr/>
              <w:t xml:space="preserve">, 2019, 1, pp.162-167</w:t>
            </w:r>
          </w:p>
          <w:p>
            <w:pPr/>
            <w:r>
              <w:rPr/>
              <w:t xml:space="preserve">Article dans une revue</w:t>
            </w:r>
          </w:p>
          <w:p>
            <w:pPr/>
            <w:hyperlink r:id="rId22" w:history="1">
              <w:r>
                <w:rPr>
                  <w:color w:val="#410a8c"/>
                  <w:u w:val="single"/>
                </w:rPr>
                <w:t xml:space="preserve">hal-05499387v1</w:t>
              </w:r>
            </w:hyperlink>
          </w:p>
        </w:tc>
      </w:tr>
      <w:tr>
        <w:trPr/>
        <w:tc>
          <w:tcPr>
            <w:noWrap/>
          </w:tcPr>
          <w:p>
            <w:pPr>
              <w:spacing w:after="200"/>
            </w:pPr>
            <w:hyperlink r:id="rId23" w:history="1">
              <w:r>
                <w:rPr>
                  <w:color w:val="1e198e"/>
                  <w:b w:val="1"/>
                  <w:bCs w:val="1"/>
                  <w:u w:val="single"/>
                </w:rPr>
                <w:t xml:space="preserve">Intercomprehension: a reflexive methodology in language education</w:t>
              </w:r>
            </w:hyperlink>
          </w:p>
          <w:p>
            <w:pPr/>
            <w:hyperlink r:id="rId14" w:history="1">
              <w:r>
                <w:rPr>
                  <w:color w:val="#410a8c"/>
                  <w:u w:val="single"/>
                </w:rPr>
                <w:t xml:space="preserve">Marion Dufour</w:t>
              </w:r>
            </w:hyperlink>
          </w:p>
          <w:p>
            <w:pPr/>
            <w:r>
              <w:rPr>
                <w:i w:val="1"/>
                <w:iCs w:val="1"/>
              </w:rPr>
              <w:t xml:space="preserve">Education et sociétés plurilingues</w:t>
            </w:r>
            <w:r>
              <w:rPr/>
              <w:t xml:space="preserve">, 2018, 44, pp.71-84. </w:t>
            </w:r>
            <w:hyperlink r:id="rId24" w:history="1">
              <w:r>
                <w:rPr>
                  <w:color w:val="#410a8c"/>
                  <w:u w:val="single"/>
                </w:rPr>
                <w:t xml:space="preserve">⟨10.4000/esp.2411⟩</w:t>
              </w:r>
            </w:hyperlink>
          </w:p>
          <w:p>
            <w:pPr/>
            <w:r>
              <w:rPr/>
              <w:t xml:space="preserve">Article dans une revue</w:t>
            </w:r>
          </w:p>
          <w:p>
            <w:pPr/>
            <w:hyperlink r:id="rId23" w:history="1">
              <w:r>
                <w:rPr>
                  <w:color w:val="#410a8c"/>
                  <w:u w:val="single"/>
                </w:rPr>
                <w:t xml:space="preserve">hal-05499390v1</w:t>
              </w:r>
            </w:hyperlink>
          </w:p>
        </w:tc>
      </w:tr>
      <w:tr>
        <w:trPr/>
        <w:tc>
          <w:tcPr>
            <w:noWrap/>
          </w:tcPr>
          <w:p>
            <w:pPr>
              <w:spacing w:after="200"/>
            </w:pPr>
            <w:hyperlink r:id="rId25" w:history="1">
              <w:r>
                <w:rPr>
                  <w:color w:val="1e198e"/>
                  <w:b w:val="1"/>
                  <w:bCs w:val="1"/>
                  <w:u w:val="single"/>
                </w:rPr>
                <w:t xml:space="preserve">Du concept de répertoire langagier et de sa transposition didactique</w:t>
              </w:r>
            </w:hyperlink>
          </w:p>
          <w:p>
            <w:pPr/>
            <w:hyperlink r:id="rId14" w:history="1">
              <w:r>
                <w:rPr>
                  <w:color w:val="#410a8c"/>
                  <w:u w:val="single"/>
                </w:rPr>
                <w:t xml:space="preserve">Marion Dufour</w:t>
              </w:r>
            </w:hyperlink>
          </w:p>
          <w:p>
            <w:pPr/>
            <w:r>
              <w:rPr>
                <w:i w:val="1"/>
                <w:iCs w:val="1"/>
              </w:rPr>
              <w:t xml:space="preserve">LIDIL - Revue de linguistique et de didactique des langues</w:t>
            </w:r>
            <w:r>
              <w:rPr/>
              <w:t xml:space="preserve">, 2014, 49, pp.179-194. </w:t>
            </w:r>
            <w:hyperlink r:id="rId26" w:history="1">
              <w:r>
                <w:rPr>
                  <w:color w:val="#410a8c"/>
                  <w:u w:val="single"/>
                </w:rPr>
                <w:t xml:space="preserve">⟨10.4000/lidil.3515⟩</w:t>
              </w:r>
            </w:hyperlink>
          </w:p>
          <w:p>
            <w:pPr/>
            <w:r>
              <w:rPr/>
              <w:t xml:space="preserve">Article dans une revue</w:t>
            </w:r>
          </w:p>
          <w:p>
            <w:pPr/>
            <w:hyperlink r:id="rId25" w:history="1">
              <w:r>
                <w:rPr>
                  <w:color w:val="#410a8c"/>
                  <w:u w:val="single"/>
                </w:rPr>
                <w:t xml:space="preserve">hal-05499407v1</w:t>
              </w:r>
            </w:hyperlink>
          </w:p>
        </w:tc>
      </w:tr>
      <w:tr>
        <w:trPr/>
        <w:tc>
          <w:tcPr>
            <w:noWrap/>
          </w:tcPr>
          <w:p>
            <w:pPr>
              <w:spacing w:after="200"/>
            </w:pPr>
            <w:hyperlink r:id="rId27" w:history="1">
              <w:r>
                <w:rPr>
                  <w:color w:val="1e198e"/>
                  <w:b w:val="1"/>
                  <w:bCs w:val="1"/>
                  <w:u w:val="single"/>
                </w:rPr>
                <w:t xml:space="preserve">Les bénéfices du malentendu interculturel pour une bonne didactique : analyse d'une expérience d'enseignement du FLE en Tanzanie</w:t>
              </w:r>
            </w:hyperlink>
          </w:p>
          <w:p>
            <w:pPr/>
            <w:hyperlink r:id="rId14" w:history="1">
              <w:r>
                <w:rPr>
                  <w:color w:val="#410a8c"/>
                  <w:u w:val="single"/>
                </w:rPr>
                <w:t xml:space="preserve">Marion Dufour</w:t>
              </w:r>
            </w:hyperlink>
          </w:p>
          <w:p>
            <w:pPr/>
            <w:r>
              <w:rPr>
                <w:i w:val="1"/>
                <w:iCs w:val="1"/>
              </w:rPr>
              <w:t xml:space="preserve">Education et sociétés plurilingues</w:t>
            </w:r>
            <w:r>
              <w:rPr/>
              <w:t xml:space="preserve">, 2012, 32, pp.15-30</w:t>
            </w:r>
          </w:p>
          <w:p>
            <w:pPr/>
            <w:r>
              <w:rPr/>
              <w:t xml:space="preserve">Article dans une revue</w:t>
            </w:r>
          </w:p>
          <w:p>
            <w:pPr/>
            <w:hyperlink r:id="rId27" w:history="1">
              <w:r>
                <w:rPr>
                  <w:color w:val="#410a8c"/>
                  <w:u w:val="single"/>
                </w:rPr>
                <w:t xml:space="preserve">hal-05499415v1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Conscientiser les ontologies pour mieux penser l’éthique de la relation sur le terrain au Brésil</w:t>
              </w:r>
            </w:hyperlink>
          </w:p>
          <w:p>
            <w:pPr/>
            <w:hyperlink r:id="rId14" w:history="1">
              <w:r>
                <w:rPr>
                  <w:color w:val="#410a8c"/>
                  <w:u w:val="single"/>
                </w:rPr>
                <w:t xml:space="preserve">Marion Dufour</w:t>
              </w:r>
            </w:hyperlink>
          </w:p>
          <w:p>
            <w:pPr/>
            <w:r>
              <w:rPr/>
              <w:t xml:space="preserve">Presses Universitaires de la Méditerranée. </w:t>
            </w:r>
            <w:r>
              <w:rPr>
                <w:i w:val="1"/>
                <w:iCs w:val="1"/>
              </w:rPr>
              <w:t xml:space="preserve">Questions de terrain/Le terrain en question</w:t>
            </w:r>
            <w:r>
              <w:rPr/>
              <w:t xml:space="preserve">, 2, A paraître</w:t>
            </w:r>
          </w:p>
          <w:p>
            <w:pPr/>
            <w:r>
              <w:rPr/>
              <w:t xml:space="preserve">Chapitre d'ouvrage</w:t>
            </w:r>
          </w:p>
          <w:p>
            <w:pPr/>
            <w:hyperlink r:id="rId28" w:history="1">
              <w:r>
                <w:rPr>
                  <w:color w:val="#410a8c"/>
                  <w:u w:val="single"/>
                </w:rPr>
                <w:t xml:space="preserve">hal-05499366v1</w:t>
              </w:r>
            </w:hyperlink>
          </w:p>
        </w:tc>
      </w:tr>
      <w:tr>
        <w:trPr/>
        <w:tc>
          <w:tcPr>
            <w:noWrap/>
          </w:tcPr>
          <w:p>
            <w:pPr>
              <w:spacing w:after="200"/>
            </w:pPr>
            <w:hyperlink r:id="rId29" w:history="1">
              <w:r>
                <w:rPr>
                  <w:color w:val="1e198e"/>
                  <w:b w:val="1"/>
                  <w:bCs w:val="1"/>
                  <w:u w:val="single"/>
                </w:rPr>
                <w:t xml:space="preserve">Les vixoranga : objets patrimoniaux de revitalisation de la culture guaranie mbya</w:t>
              </w:r>
            </w:hyperlink>
          </w:p>
          <w:p>
            <w:pPr/>
            <w:hyperlink r:id="rId14" w:history="1">
              <w:r>
                <w:rPr>
                  <w:color w:val="#410a8c"/>
                  <w:u w:val="single"/>
                </w:rPr>
                <w:t xml:space="preserve">Marion Dufour</w:t>
              </w:r>
            </w:hyperlink>
          </w:p>
          <w:p>
            <w:pPr/>
            <w:r>
              <w:rPr>
                <w:i w:val="1"/>
                <w:iCs w:val="1"/>
              </w:rPr>
              <w:t xml:space="preserve">Transmission des langues et des cultures minoritaires ou minorées : persistance ou résistance ?</w:t>
            </w:r>
            <w:r>
              <w:rPr/>
              <w:t xml:space="preserve">, 2 (3), pp.25-48, 2025</w:t>
            </w:r>
          </w:p>
          <w:p>
            <w:pPr/>
            <w:r>
              <w:rPr/>
              <w:t xml:space="preserve">Chapitre d'ouvrage</w:t>
            </w:r>
          </w:p>
          <w:p>
            <w:pPr/>
            <w:hyperlink r:id="rId29" w:history="1">
              <w:r>
                <w:rPr>
                  <w:color w:val="#410a8c"/>
                  <w:u w:val="single"/>
                </w:rPr>
                <w:t xml:space="preserve">hal-05499349v1</w:t>
              </w:r>
            </w:hyperlink>
          </w:p>
        </w:tc>
      </w:tr>
      <w:tr>
        <w:trPr/>
        <w:tc>
          <w:tcPr>
            <w:noWrap/>
          </w:tcPr>
          <w:p>
            <w:pPr>
              <w:spacing w:after="200"/>
            </w:pPr>
            <w:hyperlink r:id="rId30" w:history="1">
              <w:r>
                <w:rPr>
                  <w:color w:val="1e198e"/>
                  <w:b w:val="1"/>
                  <w:bCs w:val="1"/>
                  <w:u w:val="single"/>
                </w:rPr>
                <w:t xml:space="preserve">Echoes of Languages</w:t>
              </w:r>
            </w:hyperlink>
          </w:p>
          <w:p>
            <w:pPr/>
            <w:hyperlink r:id="rId14" w:history="1">
              <w:r>
                <w:rPr>
                  <w:color w:val="#410a8c"/>
                  <w:u w:val="single"/>
                </w:rPr>
                <w:t xml:space="preserve">Marion Dufour</w:t>
              </w:r>
            </w:hyperlink>
          </w:p>
          <w:p>
            <w:pPr/>
            <w:r>
              <w:rPr>
                <w:i w:val="1"/>
                <w:iCs w:val="1"/>
              </w:rPr>
              <w:t xml:space="preserve">Nadia Lichtig Pictures of Nothing</w:t>
            </w:r>
            <w:r>
              <w:rPr/>
              <w:t xml:space="preserve">, Kerber Verlag, pp.76-85, 2014, 978-3735600288</w:t>
            </w:r>
          </w:p>
          <w:p>
            <w:pPr/>
            <w:r>
              <w:rPr/>
              <w:t xml:space="preserve">Chapitre d'ouvrage</w:t>
            </w:r>
          </w:p>
          <w:p>
            <w:pPr/>
            <w:hyperlink r:id="rId30" w:history="1">
              <w:r>
                <w:rPr>
                  <w:color w:val="#410a8c"/>
                  <w:u w:val="single"/>
                </w:rPr>
                <w:t xml:space="preserve">hal-05499403v1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Questions de terrain/ Le terrain en question</w:t>
              </w:r>
            </w:hyperlink>
          </w:p>
          <w:p>
            <w:pPr/>
            <w:hyperlink r:id="rId14" w:history="1">
              <w:r>
                <w:rPr>
                  <w:color w:val="#410a8c"/>
                  <w:u w:val="single"/>
                </w:rPr>
                <w:t xml:space="preserve">Marion Dufour</w:t>
              </w:r>
            </w:hyperlink>
          </w:p>
          <w:p>
            <w:pPr/>
            <w:r>
              <w:rPr/>
              <w:t xml:space="preserve">Presses Universitaires de la Méditerranée. A paraître</w:t>
            </w:r>
          </w:p>
          <w:p>
            <w:pPr/>
            <w:r>
              <w:rPr/>
              <w:t xml:space="preserve">Ouvrages</w:t>
            </w:r>
          </w:p>
          <w:p>
            <w:pPr/>
            <w:hyperlink r:id="rId31" w:history="1">
              <w:r>
                <w:rPr>
                  <w:color w:val="#410a8c"/>
                  <w:u w:val="single"/>
                </w:rPr>
                <w:t xml:space="preserve">hal-05499368v1</w:t>
              </w:r>
            </w:hyperlink>
          </w:p>
        </w:tc>
      </w:tr>
      <w:tr>
        <w:trPr/>
        <w:tc>
          <w:tcPr>
            <w:noWrap/>
          </w:tcPr>
          <w:p>
            <w:pPr>
              <w:spacing w:after="200"/>
            </w:pPr>
            <w:hyperlink r:id="rId32" w:history="1">
              <w:r>
                <w:rPr>
                  <w:color w:val="1e198e"/>
                  <w:b w:val="1"/>
                  <w:bCs w:val="1"/>
                  <w:u w:val="single"/>
                </w:rPr>
                <w:t xml:space="preserve">Edito B1 méthode de français</w:t>
              </w:r>
            </w:hyperlink>
          </w:p>
          <w:p>
            <w:pPr/>
            <w:hyperlink r:id="rId14" w:history="1">
              <w:r>
                <w:rPr>
                  <w:color w:val="#410a8c"/>
                  <w:u w:val="single"/>
                </w:rPr>
                <w:t xml:space="preserve">Marion Dufour</w:t>
              </w:r>
            </w:hyperlink>
            <w:r>
              <w:rPr/>
              <w:t xml:space="preserve">,</w:t>
            </w:r>
            <w:hyperlink r:id="rId33" w:history="1">
              <w:r>
                <w:rPr>
                  <w:color w:val="#410a8c"/>
                  <w:u w:val="single"/>
                </w:rPr>
                <w:t xml:space="preserve">Julie Mainguet</w:t>
              </w:r>
            </w:hyperlink>
            <w:r>
              <w:rPr/>
              <w:t xml:space="preserve">,</w:t>
            </w:r>
            <w:hyperlink r:id="rId34" w:history="1">
              <w:r>
                <w:rPr>
                  <w:color w:val="#410a8c"/>
                  <w:u w:val="single"/>
                </w:rPr>
                <w:t xml:space="preserve">Eugénie Mottironi</w:t>
              </w:r>
            </w:hyperlink>
            <w:r>
              <w:rPr/>
              <w:t xml:space="preserve">,</w:t>
            </w:r>
            <w:hyperlink r:id="rId35" w:history="1">
              <w:r>
                <w:rPr>
                  <w:color w:val="#410a8c"/>
                  <w:u w:val="single"/>
                </w:rPr>
                <w:t xml:space="preserve">Sergueï Opatski</w:t>
              </w:r>
            </w:hyperlink>
            <w:r>
              <w:rPr/>
              <w:t xml:space="preserve">,</w:t>
            </w:r>
            <w:hyperlink r:id="rId36" w:history="1">
              <w:r>
                <w:rPr>
                  <w:color w:val="#410a8c"/>
                  <w:u w:val="single"/>
                </w:rPr>
                <w:t xml:space="preserve">Marion Perrard</w:t>
              </w:r>
            </w:hyperlink>
            <w:r>
              <w:rPr/>
              <w:t xml:space="preserve">et al.</w:t>
            </w:r>
          </w:p>
          <w:p>
            <w:pPr/>
            <w:r>
              <w:rPr/>
              <w:t xml:space="preserve">Didier FLE; édition 2015-2018, 2018, 978-2-278-111-47-3</w:t>
            </w:r>
          </w:p>
          <w:p>
            <w:pPr/>
            <w:r>
              <w:rPr/>
              <w:t xml:space="preserve">Ouvrages</w:t>
            </w:r>
          </w:p>
          <w:p>
            <w:pPr/>
            <w:hyperlink r:id="rId32" w:history="1">
              <w:r>
                <w:rPr>
                  <w:color w:val="#410a8c"/>
                  <w:u w:val="single"/>
                </w:rPr>
                <w:t xml:space="preserve">hal-05499389v1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Transmission des langues et des cultures minoritaires ou minorisées. Persistance ou résistance ?</w:t>
              </w:r>
            </w:hyperlink>
          </w:p>
          <w:p>
            <w:pPr/>
            <w:hyperlink r:id="rId14" w:history="1">
              <w:r>
                <w:rPr>
                  <w:color w:val="#410a8c"/>
                  <w:u w:val="single"/>
                </w:rPr>
                <w:t xml:space="preserve">Marion Dufour</w:t>
              </w:r>
            </w:hyperlink>
            <w:r>
              <w:rPr/>
              <w:t xml:space="preserve">,</w:t>
            </w:r>
            <w:hyperlink r:id="rId38" w:history="1">
              <w:r>
                <w:rPr>
                  <w:color w:val="#410a8c"/>
                  <w:u w:val="single"/>
                </w:rPr>
                <w:t xml:space="preserve">Eleonore Yasri-Labrique</w:t>
              </w:r>
            </w:hyperlink>
            <w:r>
              <w:rPr/>
              <w:t xml:space="preserve">,</w:t>
            </w:r>
            <w:hyperlink r:id="rId39" w:history="1">
              <w:r>
                <w:rPr>
                  <w:color w:val="#410a8c"/>
                  <w:u w:val="single"/>
                </w:rPr>
                <w:t xml:space="preserve">Ksenija Djordjević Léonard</w:t>
              </w:r>
            </w:hyperlink>
          </w:p>
          <w:p>
            <w:pPr/>
            <w:r>
              <w:rPr>
                <w:i w:val="1"/>
                <w:iCs w:val="1"/>
              </w:rPr>
              <w:t xml:space="preserve">Langues et discours</w:t>
            </w:r>
            <w:r>
              <w:rPr/>
              <w:t xml:space="preserve">, 2 (3), 2025</w:t>
            </w:r>
          </w:p>
          <w:p>
            <w:pPr/>
            <w:r>
              <w:rPr/>
              <w:t xml:space="preserve">N°spécial de revue/special issue</w:t>
            </w:r>
          </w:p>
          <w:p>
            <w:pPr/>
            <w:hyperlink r:id="rId37" w:history="1">
              <w:r>
                <w:rPr>
                  <w:color w:val="#410a8c"/>
                  <w:u w:val="single"/>
                </w:rPr>
                <w:t xml:space="preserve">hal-05138702v1</w:t>
              </w:r>
            </w:hyperlink>
          </w:p>
        </w:tc>
      </w:tr>
      <w:tr>
        <w:trPr/>
        <w:tc>
          <w:tcPr>
            <w:noWrap/>
          </w:tcPr>
          <w:p>
            <w:pPr>
              <w:spacing w:after="200"/>
            </w:pPr>
            <w:hyperlink r:id="rId40" w:history="1">
              <w:r>
                <w:rPr>
                  <w:color w:val="1e198e"/>
                  <w:b w:val="1"/>
                  <w:bCs w:val="1"/>
                  <w:u w:val="single"/>
                </w:rPr>
                <w:t xml:space="preserve">Questionar os saberes a partir dos pertencimentos</w:t>
              </w:r>
            </w:hyperlink>
          </w:p>
          <w:p>
            <w:pPr/>
            <w:hyperlink r:id="rId18" w:history="1">
              <w:r>
                <w:rPr>
                  <w:color w:val="#410a8c"/>
                  <w:u w:val="single"/>
                </w:rPr>
                <w:t xml:space="preserve">Sandra Dias Loguercio</w:t>
              </w:r>
            </w:hyperlink>
            <w:r>
              <w:rPr/>
              <w:t xml:space="preserve">,</w:t>
            </w:r>
            <w:hyperlink r:id="rId14" w:history="1">
              <w:r>
                <w:rPr>
                  <w:color w:val="#410a8c"/>
                  <w:u w:val="single"/>
                </w:rPr>
                <w:t xml:space="preserve">Marion Dufour</w:t>
              </w:r>
            </w:hyperlink>
          </w:p>
          <w:p>
            <w:pPr/>
            <w:r>
              <w:rPr>
                <w:i w:val="1"/>
                <w:iCs w:val="1"/>
              </w:rPr>
              <w:t xml:space="preserve">Organon</w:t>
            </w:r>
            <w:r>
              <w:rPr/>
              <w:t xml:space="preserve">, 38 (75), 2023</w:t>
            </w:r>
          </w:p>
          <w:p>
            <w:pPr/>
            <w:r>
              <w:rPr/>
              <w:t xml:space="preserve">N°spécial de revue/special issue</w:t>
            </w:r>
          </w:p>
          <w:p>
            <w:pPr/>
            <w:hyperlink r:id="rId40" w:history="1">
              <w:r>
                <w:rPr>
                  <w:color w:val="#410a8c"/>
                  <w:u w:val="single"/>
                </w:rPr>
                <w:t xml:space="preserve">hal-05499376v1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Explorer le concept de répertoire langagier dans une perspective phénoménologique</w:t>
              </w:r>
            </w:hyperlink>
          </w:p>
          <w:p>
            <w:pPr/>
            <w:hyperlink r:id="rId14" w:history="1">
              <w:r>
                <w:rPr>
                  <w:color w:val="#410a8c"/>
                  <w:u w:val="single"/>
                </w:rPr>
                <w:t xml:space="preserve">Marion Dufour</w:t>
              </w:r>
            </w:hyperlink>
          </w:p>
          <w:p>
            <w:pPr/>
            <w:r>
              <w:rPr>
                <w:i w:val="1"/>
                <w:iCs w:val="1"/>
              </w:rPr>
              <w:t xml:space="preserve">Les représentations métalinguistiques ordinaires et l’enseignement de la linguistique et de la grammaire (aux allophones)</w:t>
            </w:r>
            <w:r>
              <w:rPr/>
              <w:t xml:space="preserve">, Mar 2021, Cergy (CY Cergy Paris Université), France. Cergy Paris Université; Grec, 2022</w:t>
            </w:r>
          </w:p>
          <w:p>
            <w:pPr/>
            <w:r>
              <w:rPr/>
              <w:t xml:space="preserve">Proceedings/Recueil des communications</w:t>
            </w:r>
          </w:p>
          <w:p>
            <w:pPr/>
            <w:hyperlink r:id="rId41" w:history="1">
              <w:r>
                <w:rPr>
                  <w:color w:val="#410a8c"/>
                  <w:u w:val="single"/>
                </w:rPr>
                <w:t xml:space="preserve">hal-05499381v1</w:t>
              </w:r>
            </w:hyperlink>
          </w:p>
        </w:tc>
      </w:tr>
      <w:tr>
        <w:trPr/>
        <w:tc>
          <w:tcPr>
            <w:noWrap/>
          </w:tcPr>
          <w:p>
            <w:pPr>
              <w:spacing w:after="200"/>
            </w:pPr>
            <w:hyperlink r:id="rId42" w:history="1">
              <w:r>
                <w:rPr>
                  <w:color w:val="1e198e"/>
                  <w:b w:val="1"/>
                  <w:bCs w:val="1"/>
                  <w:u w:val="single"/>
                </w:rPr>
                <w:t xml:space="preserve">Construire une représentation juste des langues et de leur enseignement grâce à une approche intercompréhensive</w:t>
              </w:r>
            </w:hyperlink>
          </w:p>
          <w:p>
            <w:pPr/>
            <w:hyperlink r:id="rId14" w:history="1">
              <w:r>
                <w:rPr>
                  <w:color w:val="#410a8c"/>
                  <w:u w:val="single"/>
                </w:rPr>
                <w:t xml:space="preserve">Marion Dufour</w:t>
              </w:r>
            </w:hyperlink>
          </w:p>
          <w:p>
            <w:pPr/>
            <w:r>
              <w:rPr>
                <w:i w:val="1"/>
                <w:iCs w:val="1"/>
              </w:rPr>
              <w:t xml:space="preserve">L’enseignement et l’apprentissage des langues dans les approches bi-multilingues</w:t>
            </w:r>
            <w:r>
              <w:rPr/>
              <w:t xml:space="preserve">, Mar 2015, Montpellier, France. 2015</w:t>
            </w:r>
          </w:p>
          <w:p>
            <w:pPr/>
            <w:r>
              <w:rPr/>
              <w:t xml:space="preserve">Proceedings/Recueil des communications</w:t>
            </w:r>
          </w:p>
          <w:p>
            <w:pPr/>
            <w:hyperlink r:id="rId42" w:history="1">
              <w:r>
                <w:rPr>
                  <w:color w:val="#410a8c"/>
                  <w:u w:val="single"/>
                </w:rPr>
                <w:t xml:space="preserve">hal-05499397v1</w:t>
              </w:r>
            </w:hyperlink>
          </w:p>
        </w:tc>
      </w:tr>
      <w:tr>
        <w:trPr/>
        <w:tc>
          <w:tcPr>
            <w:noWrap/>
          </w:tcPr>
          <w:p>
            <w:pPr>
              <w:spacing w:after="200"/>
            </w:pPr>
            <w:hyperlink r:id="rId43" w:history="1">
              <w:r>
                <w:rPr>
                  <w:color w:val="1e198e"/>
                  <w:b w:val="1"/>
                  <w:bCs w:val="1"/>
                  <w:u w:val="single"/>
                </w:rPr>
                <w:t xml:space="preserve">Les circulations et les mises en relations interlinguistiques au service de l’apprentissage du français dans le contexte tanzanien</w:t>
              </w:r>
            </w:hyperlink>
          </w:p>
          <w:p>
            <w:pPr/>
            <w:hyperlink r:id="rId14" w:history="1">
              <w:r>
                <w:rPr>
                  <w:color w:val="#410a8c"/>
                  <w:u w:val="single"/>
                </w:rPr>
                <w:t xml:space="preserve">Marion Dufour</w:t>
              </w:r>
            </w:hyperlink>
          </w:p>
          <w:p>
            <w:pPr/>
            <w:r>
              <w:rPr>
                <w:i w:val="1"/>
                <w:iCs w:val="1"/>
              </w:rPr>
              <w:t xml:space="preserve">Contexte global, contextes locaux, tensions, convergences et enjeux en didactique des langues</w:t>
            </w:r>
            <w:r>
              <w:rPr/>
              <w:t xml:space="preserve">, Jan 2014, Paris, France. 2014</w:t>
            </w:r>
          </w:p>
          <w:p>
            <w:pPr/>
            <w:r>
              <w:rPr/>
              <w:t xml:space="preserve">Proceedings/Recueil des communications</w:t>
            </w:r>
          </w:p>
          <w:p>
            <w:pPr/>
            <w:hyperlink r:id="rId43" w:history="1">
              <w:r>
                <w:rPr>
                  <w:color w:val="#410a8c"/>
                  <w:u w:val="single"/>
                </w:rPr>
                <w:t xml:space="preserve">hal-05499411v1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French phonetics for English speakers</w:t>
              </w:r>
            </w:hyperlink>
          </w:p>
          <w:p>
            <w:pPr/>
            <w:hyperlink r:id="rId14" w:history="1">
              <w:r>
                <w:rPr>
                  <w:color w:val="#410a8c"/>
                  <w:u w:val="single"/>
                </w:rPr>
                <w:t xml:space="preserve">Marion Dufour</w:t>
              </w:r>
            </w:hyperlink>
          </w:p>
          <w:p>
            <w:pPr/>
            <w:r>
              <w:rPr>
                <w:i w:val="1"/>
                <w:iCs w:val="1"/>
              </w:rPr>
              <w:t xml:space="preserve">100% FLE – Phonétique essentielle du français B1/B2</w:t>
            </w:r>
            <w:r>
              <w:rPr/>
              <w:t xml:space="preserve">, 2017, pp.160-163</w:t>
            </w:r>
          </w:p>
          <w:p>
            <w:pPr/>
            <w:r>
              <w:rPr/>
              <w:t xml:space="preserve">Autre publication scientifique</w:t>
            </w:r>
          </w:p>
          <w:p>
            <w:pPr/>
            <w:hyperlink r:id="rId44" w:history="1">
              <w:r>
                <w:rPr>
                  <w:color w:val="#410a8c"/>
                  <w:u w:val="single"/>
                </w:rPr>
                <w:t xml:space="preserve">hal-05499395v1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3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dufour" TargetMode="External"/><Relationship Id="rId9" Type="http://schemas.openxmlformats.org/officeDocument/2006/relationships/hyperlink" Target="https://orcid.org/0000-0003-4395-0105" TargetMode="External"/><Relationship Id="rId10" Type="http://schemas.openxmlformats.org/officeDocument/2006/relationships/hyperlink" Target="https://www.idref.fr/167019643" TargetMode="External"/><Relationship Id="rId11" Type="http://schemas.openxmlformats.org/officeDocument/2006/relationships/hyperlink" Target="https://viaf.org/viaf/296035578" TargetMode="External"/><Relationship Id="rId12" Type="http://schemas.openxmlformats.org/officeDocument/2006/relationships/hyperlink" Target="https://ifprofs.org/uk" TargetMode="External"/><Relationship Id="rId13" Type="http://schemas.openxmlformats.org/officeDocument/2006/relationships/hyperlink" Target="https://hal.science/hal-05499339v1" TargetMode="External"/><Relationship Id="rId14" Type="http://schemas.openxmlformats.org/officeDocument/2006/relationships/hyperlink" Target="https://hal.science/search/index/?q=*&amp;authFullName_s=Marion Dufour" TargetMode="External"/><Relationship Id="rId15" Type="http://schemas.openxmlformats.org/officeDocument/2006/relationships/hyperlink" Target="https://dx.doi.org/10.70856/p.2.2.9" TargetMode="External"/><Relationship Id="rId16" Type="http://schemas.openxmlformats.org/officeDocument/2006/relationships/hyperlink" Target="https://hal.science/hal-05499344v1" TargetMode="External"/><Relationship Id="rId17" Type="http://schemas.openxmlformats.org/officeDocument/2006/relationships/hyperlink" Target="https://hal.science/hal-05499371v1" TargetMode="External"/><Relationship Id="rId18" Type="http://schemas.openxmlformats.org/officeDocument/2006/relationships/hyperlink" Target="https://hal.science/search/index/?q=*&amp;authFullName_s=Sandra Dias Loguercio" TargetMode="External"/><Relationship Id="rId19" Type="http://schemas.openxmlformats.org/officeDocument/2006/relationships/hyperlink" Target="https://dx.doi.org/10.4000/11q9r" TargetMode="External"/><Relationship Id="rId20" Type="http://schemas.openxmlformats.org/officeDocument/2006/relationships/hyperlink" Target="https://hal.science/hal-05499386v1" TargetMode="External"/><Relationship Id="rId21" Type="http://schemas.openxmlformats.org/officeDocument/2006/relationships/hyperlink" Target="https://dx.doi.org/10.4000/lidil.8589" TargetMode="External"/><Relationship Id="rId22" Type="http://schemas.openxmlformats.org/officeDocument/2006/relationships/hyperlink" Target="https://hal.science/hal-05499387v1" TargetMode="External"/><Relationship Id="rId23" Type="http://schemas.openxmlformats.org/officeDocument/2006/relationships/hyperlink" Target="https://hal.science/hal-05499390v1" TargetMode="External"/><Relationship Id="rId24" Type="http://schemas.openxmlformats.org/officeDocument/2006/relationships/hyperlink" Target="https://dx.doi.org/10.4000/esp.2411" TargetMode="External"/><Relationship Id="rId25" Type="http://schemas.openxmlformats.org/officeDocument/2006/relationships/hyperlink" Target="https://hal.science/hal-05499407v1" TargetMode="External"/><Relationship Id="rId26" Type="http://schemas.openxmlformats.org/officeDocument/2006/relationships/hyperlink" Target="https://dx.doi.org/10.4000/lidil.3515" TargetMode="External"/><Relationship Id="rId27" Type="http://schemas.openxmlformats.org/officeDocument/2006/relationships/hyperlink" Target="https://hal.science/hal-05499415v1" TargetMode="External"/><Relationship Id="rId28" Type="http://schemas.openxmlformats.org/officeDocument/2006/relationships/hyperlink" Target="https://hal.science/hal-05499366v1" TargetMode="External"/><Relationship Id="rId29" Type="http://schemas.openxmlformats.org/officeDocument/2006/relationships/hyperlink" Target="https://hal.science/hal-05499349v1" TargetMode="External"/><Relationship Id="rId30" Type="http://schemas.openxmlformats.org/officeDocument/2006/relationships/hyperlink" Target="https://hal.science/hal-05499403v1" TargetMode="External"/><Relationship Id="rId31" Type="http://schemas.openxmlformats.org/officeDocument/2006/relationships/hyperlink" Target="https://hal.science/hal-05499368v1" TargetMode="External"/><Relationship Id="rId32" Type="http://schemas.openxmlformats.org/officeDocument/2006/relationships/hyperlink" Target="https://hal.science/hal-05499389v1" TargetMode="External"/><Relationship Id="rId33" Type="http://schemas.openxmlformats.org/officeDocument/2006/relationships/hyperlink" Target="https://hal.science/search/index/?q=*&amp;authFullName_s=Julie Mainguet" TargetMode="External"/><Relationship Id="rId34" Type="http://schemas.openxmlformats.org/officeDocument/2006/relationships/hyperlink" Target="https://hal.science/search/index/?q=*&amp;authFullName_s=Eug&#233;nie Mottironi" TargetMode="External"/><Relationship Id="rId35" Type="http://schemas.openxmlformats.org/officeDocument/2006/relationships/hyperlink" Target="https://hal.science/search/index/?q=*&amp;authFullName_s=Sergue&#239; Opatski" TargetMode="External"/><Relationship Id="rId36" Type="http://schemas.openxmlformats.org/officeDocument/2006/relationships/hyperlink" Target="https://hal.science/search/index/?q=*&amp;authFullName_s=Marion Perrard" TargetMode="External"/><Relationship Id="rId37" Type="http://schemas.openxmlformats.org/officeDocument/2006/relationships/hyperlink" Target="https://hal.science/hal-05138702v1" TargetMode="External"/><Relationship Id="rId38" Type="http://schemas.openxmlformats.org/officeDocument/2006/relationships/hyperlink" Target="https://hal.science/search/index/?q=*&amp;authFullName_s=Eleonore Yasri-Labrique" TargetMode="External"/><Relationship Id="rId39" Type="http://schemas.openxmlformats.org/officeDocument/2006/relationships/hyperlink" Target="https://hal.science/search/index/?q=*&amp;authFullName_s=Ksenija Djordjevi&#263; L&#233;onard" TargetMode="External"/><Relationship Id="rId40" Type="http://schemas.openxmlformats.org/officeDocument/2006/relationships/hyperlink" Target="https://hal.science/hal-05499376v1" TargetMode="External"/><Relationship Id="rId41" Type="http://schemas.openxmlformats.org/officeDocument/2006/relationships/hyperlink" Target="https://hal.science/hal-05499381v1" TargetMode="External"/><Relationship Id="rId42" Type="http://schemas.openxmlformats.org/officeDocument/2006/relationships/hyperlink" Target="https://hal.science/hal-05499397v1" TargetMode="External"/><Relationship Id="rId43" Type="http://schemas.openxmlformats.org/officeDocument/2006/relationships/hyperlink" Target="https://hal.science/hal-05499411v1" TargetMode="External"/><Relationship Id="rId44" Type="http://schemas.openxmlformats.org/officeDocument/2006/relationships/hyperlink" Target="https://hal.science/hal-05499395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DUFOUR</dc:title>
  <dc:description>CV</dc:description>
  <dc:subject/>
  <cp:keywords/>
  <cp:category/>
  <cp:lastModifiedBy/>
  <dcterms:created xsi:type="dcterms:W3CDTF">2026-03-05T17:53:43+01:00</dcterms:created>
  <dcterms:modified xsi:type="dcterms:W3CDTF">2026-03-05T17:53:43+01:00</dcterms:modified>
</cp:coreProperties>
</file>

<file path=docProps/custom.xml><?xml version="1.0" encoding="utf-8"?>
<Properties xmlns="http://schemas.openxmlformats.org/officeDocument/2006/custom-properties" xmlns:vt="http://schemas.openxmlformats.org/officeDocument/2006/docPropsVTypes"/>
</file>