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Girard </w:t>
      </w:r>
      <w:r>
        <w:rPr>
          <w:color w:val="641e6e"/>
        </w:rPr>
        <w:t xml:space="preserve">Enseignante chercheuse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s'inscrivent dans le champ de l'Economie Urbaine et portent sur les dynamiques spatiales et l'effet des politiques publiques d'aménagement. Je m'intéresse plus particulièrement aux enjeux de la densification et de la rénovation urbaine et leurs impacts sur la forme des villes, la répartition socio-spatiale des individus et le marché de l'immobilier.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Measuring urban vitality: how do grand Paris express shape real estate markets ?</w:t>
              </w:r>
            </w:hyperlink>
          </w:p>
          <w:p>
            <w:pPr/>
            <w:hyperlink r:id="rId8" w:history="1">
              <w:r>
                <w:rPr>
                  <w:color w:val="#410a8c"/>
                  <w:u w:val="single"/>
                </w:rPr>
                <w:t xml:space="preserve">Marion Girard</w:t>
              </w:r>
            </w:hyperlink>
            <w:r>
              <w:rPr/>
              <w:t xml:space="preserve">,</w:t>
            </w:r>
            <w:hyperlink r:id="rId9" w:history="1">
              <w:r>
                <w:rPr>
                  <w:color w:val="#410a8c"/>
                  <w:u w:val="single"/>
                </w:rPr>
                <w:t xml:space="preserve">Carmen Cantuarias-Villessuzanne</w:t>
              </w:r>
            </w:hyperlink>
            <w:r>
              <w:rPr/>
              <w:t xml:space="preserve">,</w:t>
            </w:r>
            <w:hyperlink r:id="rId10" w:history="1">
              <w:r>
                <w:rPr>
                  <w:color w:val="#410a8c"/>
                  <w:u w:val="single"/>
                </w:rPr>
                <w:t xml:space="preserve">Raphaëlle Peres</w:t>
              </w:r>
            </w:hyperlink>
          </w:p>
          <w:p>
            <w:pPr/>
            <w:r>
              <w:rPr>
                <w:i w:val="1"/>
                <w:iCs w:val="1"/>
              </w:rPr>
              <w:t xml:space="preserve">Colloque ENHR 2025 Grand Paris - Affordable Housing in Greening Cities</w:t>
            </w:r>
            <w:r>
              <w:rPr/>
              <w:t xml:space="preserve">, Lab'Urba; Université Gustave Eiffel; Université Paris-Est Créteil, Jun 2025, Créteil, France</w:t>
            </w:r>
          </w:p>
          <w:p>
            <w:pPr/>
            <w:r>
              <w:rPr/>
              <w:t xml:space="preserve">Communication dans un congrès</w:t>
            </w:r>
          </w:p>
          <w:p>
            <w:pPr/>
            <w:hyperlink r:id="rId7" w:history="1">
              <w:r>
                <w:rPr>
                  <w:color w:val="#410a8c"/>
                  <w:u w:val="single"/>
                </w:rPr>
                <w:t xml:space="preserve">hal-05282897v1</w:t>
              </w:r>
            </w:hyperlink>
          </w:p>
        </w:tc>
      </w:tr>
      <w:tr>
        <w:trPr/>
        <w:tc>
          <w:tcPr>
            <w:noWrap/>
          </w:tcPr>
          <w:p>
            <w:pPr>
              <w:spacing w:after="200"/>
            </w:pPr>
            <w:hyperlink r:id="rId11" w:history="1">
              <w:r>
                <w:rPr>
                  <w:color w:val="1e198e"/>
                  <w:b w:val="1"/>
                  <w:bCs w:val="1"/>
                  <w:u w:val="single"/>
                </w:rPr>
                <w:t xml:space="preserve">Market Structure and Urbanization: The Impact of Competition Among Developers on Housing Production in France</w:t>
              </w:r>
            </w:hyperlink>
          </w:p>
          <w:p>
            <w:pPr/>
            <w:hyperlink r:id="rId12" w:history="1">
              <w:r>
                <w:rPr>
                  <w:color w:val="#410a8c"/>
                  <w:u w:val="single"/>
                </w:rPr>
                <w:t xml:space="preserve">Maxime Charreire</w:t>
              </w:r>
            </w:hyperlink>
            <w:r>
              <w:rPr/>
              <w:t xml:space="preserve">,</w:t>
            </w:r>
            <w:hyperlink r:id="rId13" w:history="1">
              <w:r>
                <w:rPr>
                  <w:color w:val="#410a8c"/>
                  <w:u w:val="single"/>
                </w:rPr>
                <w:t xml:space="preserve">Marie‐noëlle Lefebvre</w:t>
              </w:r>
            </w:hyperlink>
            <w:r>
              <w:rPr/>
              <w:t xml:space="preserve">,</w:t>
            </w:r>
            <w:hyperlink r:id="rId8" w:history="1">
              <w:r>
                <w:rPr>
                  <w:color w:val="#410a8c"/>
                  <w:u w:val="single"/>
                </w:rPr>
                <w:t xml:space="preserve">Marion Girard</w:t>
              </w:r>
            </w:hyperlink>
          </w:p>
          <w:p>
            <w:pPr/>
            <w:r>
              <w:rPr>
                <w:i w:val="1"/>
                <w:iCs w:val="1"/>
              </w:rPr>
              <w:t xml:space="preserve">31st Annual European Real Estate Society Conference</w:t>
            </w:r>
            <w:r>
              <w:rPr/>
              <w:t xml:space="preserve">, European Real Estate Society, Jul 2025, Athènes, Greece</w:t>
            </w:r>
          </w:p>
          <w:p>
            <w:pPr/>
            <w:r>
              <w:rPr/>
              <w:t xml:space="preserve">Communication dans un congrès</w:t>
            </w:r>
          </w:p>
          <w:p>
            <w:pPr/>
            <w:hyperlink r:id="rId11" w:history="1">
              <w:r>
                <w:rPr>
                  <w:color w:val="#410a8c"/>
                  <w:u w:val="single"/>
                </w:rPr>
                <w:t xml:space="preserve">hal-05456589v1</w:t>
              </w:r>
            </w:hyperlink>
          </w:p>
        </w:tc>
      </w:tr>
      <w:tr>
        <w:trPr/>
        <w:tc>
          <w:tcPr>
            <w:noWrap/>
          </w:tcPr>
          <w:p>
            <w:pPr>
              <w:spacing w:after="200"/>
            </w:pPr>
            <w:hyperlink r:id="rId14" w:history="1">
              <w:r>
                <w:rPr>
                  <w:color w:val="1e198e"/>
                  <w:b w:val="1"/>
                  <w:bCs w:val="1"/>
                  <w:u w:val="single"/>
                </w:rPr>
                <w:t xml:space="preserve">Measuring Urban Vitality: how do transport infrastructure shape real estate markets ?</w:t>
              </w:r>
            </w:hyperlink>
          </w:p>
          <w:p>
            <w:pPr/>
            <w:hyperlink r:id="rId9"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15"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14" w:history="1">
              <w:r>
                <w:rPr>
                  <w:color w:val="#410a8c"/>
                  <w:u w:val="single"/>
                </w:rPr>
                <w:t xml:space="preserve">hal-05299597v1</w:t>
              </w:r>
            </w:hyperlink>
          </w:p>
        </w:tc>
      </w:tr>
      <w:tr>
        <w:trPr/>
        <w:tc>
          <w:tcPr>
            <w:noWrap/>
          </w:tcPr>
          <w:p>
            <w:pPr>
              <w:spacing w:after="200"/>
            </w:pPr>
            <w:hyperlink r:id="rId16" w:history="1">
              <w:r>
                <w:rPr>
                  <w:color w:val="1e198e"/>
                  <w:b w:val="1"/>
                  <w:bCs w:val="1"/>
                  <w:u w:val="single"/>
                </w:rPr>
                <w:t xml:space="preserve">Structure de marché et urbanisation : conséquences de la concurrence entre les promoteurs sur la production de logements en France</w:t>
              </w:r>
            </w:hyperlink>
          </w:p>
          <w:p>
            <w:pPr/>
            <w:hyperlink r:id="rId8" w:history="1">
              <w:r>
                <w:rPr>
                  <w:color w:val="#410a8c"/>
                  <w:u w:val="single"/>
                </w:rPr>
                <w:t xml:space="preserve">Marion Girard</w:t>
              </w:r>
            </w:hyperlink>
            <w:r>
              <w:rPr/>
              <w:t xml:space="preserve">,</w:t>
            </w:r>
            <w:hyperlink r:id="rId12" w:history="1">
              <w:r>
                <w:rPr>
                  <w:color w:val="#410a8c"/>
                  <w:u w:val="single"/>
                </w:rPr>
                <w:t xml:space="preserve">Maxime Charreire</w:t>
              </w:r>
            </w:hyperlink>
            <w:r>
              <w:rPr/>
              <w:t xml:space="preserve">,</w:t>
            </w:r>
            <w:hyperlink r:id="rId17" w:history="1">
              <w:r>
                <w:rPr>
                  <w:color w:val="#410a8c"/>
                  <w:u w:val="single"/>
                </w:rPr>
                <w:t xml:space="preserve">Marie-Noëlle Lefebvre</w:t>
              </w:r>
            </w:hyperlink>
          </w:p>
          <w:p>
            <w:pPr/>
            <w:r>
              <w:rPr>
                <w:i w:val="1"/>
                <w:iCs w:val="1"/>
              </w:rPr>
              <w:t xml:space="preserve">41èmes Journées de Microéconomie Appliquées</w:t>
            </w:r>
            <w:r>
              <w:rPr/>
              <w:t xml:space="preserve">, Jun 2025, Poitiers, France</w:t>
            </w:r>
          </w:p>
          <w:p>
            <w:pPr/>
            <w:r>
              <w:rPr/>
              <w:t xml:space="preserve">Communication dans un congrès</w:t>
            </w:r>
          </w:p>
          <w:p>
            <w:pPr/>
            <w:hyperlink r:id="rId16" w:history="1">
              <w:r>
                <w:rPr>
                  <w:color w:val="#410a8c"/>
                  <w:u w:val="single"/>
                </w:rPr>
                <w:t xml:space="preserve">hal-05282914v1</w:t>
              </w:r>
            </w:hyperlink>
          </w:p>
        </w:tc>
      </w:tr>
      <w:tr>
        <w:trPr/>
        <w:tc>
          <w:tcPr>
            <w:noWrap/>
          </w:tcPr>
          <w:p>
            <w:pPr>
              <w:spacing w:after="200"/>
            </w:pPr>
            <w:hyperlink r:id="rId18" w:history="1">
              <w:r>
                <w:rPr>
                  <w:color w:val="1e198e"/>
                  <w:b w:val="1"/>
                  <w:bCs w:val="1"/>
                  <w:u w:val="single"/>
                </w:rPr>
                <w:t xml:space="preserve">Measuring urban vitality: how do transport infrastructure shape real estate markets ?</w:t>
              </w:r>
            </w:hyperlink>
          </w:p>
          <w:p>
            <w:pPr/>
            <w:hyperlink r:id="rId9"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15"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18" w:history="1">
              <w:r>
                <w:rPr>
                  <w:color w:val="#410a8c"/>
                  <w:u w:val="single"/>
                </w:rPr>
                <w:t xml:space="preserve">hal-05299625v1</w:t>
              </w:r>
            </w:hyperlink>
          </w:p>
        </w:tc>
      </w:tr>
      <w:tr>
        <w:trPr/>
        <w:tc>
          <w:tcPr>
            <w:noWrap/>
          </w:tcPr>
          <w:p>
            <w:pPr>
              <w:spacing w:after="200"/>
            </w:pPr>
            <w:hyperlink r:id="rId19" w:history="1">
              <w:r>
                <w:rPr>
                  <w:color w:val="1e198e"/>
                  <w:b w:val="1"/>
                  <w:bCs w:val="1"/>
                  <w:u w:val="single"/>
                </w:rPr>
                <w:t xml:space="preserve">La valorisation des densités urbaines, une approche par l’économie des choix de localisation</w:t>
              </w:r>
            </w:hyperlink>
          </w:p>
          <w:p>
            <w:pPr/>
            <w:hyperlink r:id="rId8" w:history="1">
              <w:r>
                <w:rPr>
                  <w:color w:val="#410a8c"/>
                  <w:u w:val="single"/>
                </w:rPr>
                <w:t xml:space="preserve">Marion Girard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19" w:history="1">
              <w:r>
                <w:rPr>
                  <w:color w:val="#410a8c"/>
                  <w:u w:val="single"/>
                </w:rPr>
                <w:t xml:space="preserve">hal-02958359v1</w:t>
              </w:r>
            </w:hyperlink>
          </w:p>
        </w:tc>
      </w:tr>
      <w:tr>
        <w:trPr/>
        <w:tc>
          <w:tcPr>
            <w:noWrap/>
          </w:tcPr>
          <w:p>
            <w:pPr>
              <w:spacing w:after="200"/>
            </w:pPr>
            <w:hyperlink r:id="rId20" w:history="1">
              <w:r>
                <w:rPr>
                  <w:color w:val="1e198e"/>
                  <w:b w:val="1"/>
                  <w:bCs w:val="1"/>
                  <w:u w:val="single"/>
                </w:rPr>
                <w:t xml:space="preserve">L’analyse et le traitement des densités par l’économie urbaine : enjeux et application au cas de l’agglomération dijonnaise</w:t>
              </w:r>
            </w:hyperlink>
          </w:p>
          <w:p>
            <w:pPr/>
            <w:hyperlink r:id="rId8" w:history="1">
              <w:r>
                <w:rPr>
                  <w:color w:val="#410a8c"/>
                  <w:u w:val="single"/>
                </w:rPr>
                <w:t xml:space="preserve">Marion Girard</w:t>
              </w:r>
            </w:hyperlink>
            <w:r>
              <w:rPr/>
              <w:t xml:space="preserve">,</w:t>
            </w:r>
            <w:hyperlink r:id="rId21" w:history="1">
              <w:r>
                <w:rPr>
                  <w:color w:val="#410a8c"/>
                  <w:u w:val="single"/>
                </w:rPr>
                <w:t xml:space="preserve">Catherine Baumont</w:t>
              </w:r>
            </w:hyperlink>
          </w:p>
          <w:p>
            <w:pPr/>
            <w:r>
              <w:rPr>
                <w:i w:val="1"/>
                <w:iCs w:val="1"/>
              </w:rPr>
              <w:t xml:space="preserve">Colloque TEPP 2014, 11ème Conférence "Territoires, Espaces et Politiques Publiques"</w:t>
            </w:r>
            <w:r>
              <w:rPr/>
              <w:t xml:space="preserve">, Laboratoire d'Economie et de Management de Nantes-Atlantique (LEMNA), Sep 2014, Université de Nantes, France</w:t>
            </w:r>
          </w:p>
          <w:p>
            <w:pPr/>
            <w:r>
              <w:rPr/>
              <w:t xml:space="preserve">Communication dans un congrès</w:t>
            </w:r>
          </w:p>
          <w:p>
            <w:pPr/>
            <w:hyperlink r:id="rId20" w:history="1">
              <w:r>
                <w:rPr>
                  <w:color w:val="#410a8c"/>
                  <w:u w:val="single"/>
                </w:rPr>
                <w:t xml:space="preserve">halshs-01237787v1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Vers des territoires plus dynamiques ? La ligne 18 du Grand Paris Express et le défi de la vitalité urbaine</w:t>
              </w:r>
            </w:hyperlink>
          </w:p>
          <w:p>
            <w:pPr/>
            <w:hyperlink r:id="rId9"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15" w:history="1">
              <w:r>
                <w:rPr>
                  <w:color w:val="#410a8c"/>
                  <w:u w:val="single"/>
                </w:rPr>
                <w:t xml:space="preserve">Raphaële Peres</w:t>
              </w:r>
            </w:hyperlink>
          </w:p>
          <w:p>
            <w:pPr/>
            <w:r>
              <w:rPr/>
              <w:t xml:space="preserve">ESPI2R. 2025, 22 p</w:t>
            </w:r>
          </w:p>
          <w:p>
            <w:pPr/>
            <w:r>
              <w:rPr/>
              <w:t xml:space="preserve">Rapport</w:t>
            </w:r>
          </w:p>
          <w:p>
            <w:pPr/>
            <w:hyperlink r:id="rId22" w:history="1">
              <w:r>
                <w:rPr>
                  <w:color w:val="#410a8c"/>
                  <w:u w:val="single"/>
                </w:rPr>
                <w:t xml:space="preserve">hal-05282925v1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Économie de l'immobilier</w:t>
              </w:r>
            </w:hyperlink>
          </w:p>
          <w:p>
            <w:pPr/>
            <w:hyperlink r:id="rId8" w:history="1">
              <w:r>
                <w:rPr>
                  <w:color w:val="#410a8c"/>
                  <w:u w:val="single"/>
                </w:rPr>
                <w:t xml:space="preserve">Marion Girard</w:t>
              </w:r>
            </w:hyperlink>
            <w:r>
              <w:rPr/>
              <w:t xml:space="preserve">,</w:t>
            </w:r>
            <w:hyperlink r:id="rId24" w:history="1">
              <w:r>
                <w:rPr>
                  <w:color w:val="#410a8c"/>
                  <w:u w:val="single"/>
                </w:rPr>
                <w:t xml:space="preserve">Anne Reimat</w:t>
              </w:r>
            </w:hyperlink>
          </w:p>
          <w:p>
            <w:pPr/>
            <w:r>
              <w:rPr/>
              <w:t xml:space="preserve">De Boeck Supérieur, 2025, ISBN 978-2-8073-6684-8</w:t>
            </w:r>
          </w:p>
          <w:p>
            <w:pPr/>
            <w:r>
              <w:rPr/>
              <w:t xml:space="preserve">Ouvrages</w:t>
            </w:r>
          </w:p>
          <w:p>
            <w:pPr/>
            <w:hyperlink r:id="rId23" w:history="1">
              <w:r>
                <w:rPr>
                  <w:color w:val="#410a8c"/>
                  <w:u w:val="single"/>
                </w:rPr>
                <w:t xml:space="preserve">hal-05281341v1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Analyse de marché et évolution des prix immobiliers</w:t>
              </w:r>
            </w:hyperlink>
          </w:p>
          <w:p>
            <w:pPr/>
            <w:hyperlink r:id="rId12" w:history="1">
              <w:r>
                <w:rPr>
                  <w:color w:val="#410a8c"/>
                  <w:u w:val="single"/>
                </w:rPr>
                <w:t xml:space="preserve">Maxime Charreire</w:t>
              </w:r>
            </w:hyperlink>
            <w:r>
              <w:rPr/>
              <w:t xml:space="preserve">,</w:t>
            </w:r>
            <w:hyperlink r:id="rId8"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25" w:history="1">
              <w:r>
                <w:rPr>
                  <w:color w:val="#410a8c"/>
                  <w:u w:val="single"/>
                </w:rPr>
                <w:t xml:space="preserve">hal-05281377v1</w:t>
              </w:r>
            </w:hyperlink>
          </w:p>
        </w:tc>
      </w:tr>
      <w:tr>
        <w:trPr/>
        <w:tc>
          <w:tcPr>
            <w:noWrap/>
          </w:tcPr>
          <w:p>
            <w:pPr>
              <w:spacing w:after="200"/>
            </w:pPr>
            <w:hyperlink r:id="rId26" w:history="1">
              <w:r>
                <w:rPr>
                  <w:color w:val="1e198e"/>
                  <w:b w:val="1"/>
                  <w:bCs w:val="1"/>
                  <w:u w:val="single"/>
                </w:rPr>
                <w:t xml:space="preserve">Panorama de l'offre de logement en France</w:t>
              </w:r>
            </w:hyperlink>
          </w:p>
          <w:p>
            <w:pPr/>
            <w:hyperlink r:id="rId8"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26" w:history="1">
              <w:r>
                <w:rPr>
                  <w:color w:val="#410a8c"/>
                  <w:u w:val="single"/>
                </w:rPr>
                <w:t xml:space="preserve">hal-05281355v1</w:t>
              </w:r>
            </w:hyperlink>
          </w:p>
        </w:tc>
      </w:tr>
      <w:tr>
        <w:trPr/>
        <w:tc>
          <w:tcPr>
            <w:noWrap/>
          </w:tcPr>
          <w:p>
            <w:pPr>
              <w:spacing w:after="200"/>
            </w:pPr>
            <w:hyperlink r:id="rId27" w:history="1">
              <w:r>
                <w:rPr>
                  <w:color w:val="1e198e"/>
                  <w:b w:val="1"/>
                  <w:bCs w:val="1"/>
                  <w:u w:val="single"/>
                </w:rPr>
                <w:t xml:space="preserve">Mixités</w:t>
              </w:r>
            </w:hyperlink>
          </w:p>
          <w:p>
            <w:pPr/>
            <w:hyperlink r:id="rId28" w:history="1">
              <w:r>
                <w:rPr>
                  <w:color w:val="#410a8c"/>
                  <w:u w:val="single"/>
                </w:rPr>
                <w:t xml:space="preserve">Marie-Noëlle Lefèbvre</w:t>
              </w:r>
            </w:hyperlink>
            <w:r>
              <w:rPr/>
              <w:t xml:space="preserve">,</w:t>
            </w:r>
            <w:hyperlink r:id="rId8" w:history="1">
              <w:r>
                <w:rPr>
                  <w:color w:val="#410a8c"/>
                  <w:u w:val="single"/>
                </w:rPr>
                <w:t xml:space="preserve">Marion Girard</w:t>
              </w:r>
            </w:hyperlink>
          </w:p>
          <w:p>
            <w:pPr/>
            <w:r>
              <w:rPr>
                <w:i w:val="1"/>
                <w:iCs w:val="1"/>
              </w:rPr>
              <w:t xml:space="preserve">Les grandes notions de l'urbanisme. Pour les métiers de l'immobilier</w:t>
            </w:r>
            <w:r>
              <w:rPr/>
              <w:t xml:space="preserve">, DUNOD, pp126-135, 2024, 978-2-10-086199-6</w:t>
            </w:r>
          </w:p>
          <w:p>
            <w:pPr/>
            <w:r>
              <w:rPr/>
              <w:t xml:space="preserve">Chapitre d'ouvrage</w:t>
            </w:r>
          </w:p>
          <w:p>
            <w:pPr/>
            <w:hyperlink r:id="rId27" w:history="1">
              <w:r>
                <w:rPr>
                  <w:color w:val="#410a8c"/>
                  <w:u w:val="single"/>
                </w:rPr>
                <w:t xml:space="preserve">hal-04819356v1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Effets de la concurrence sur la localisation des promoteurs et la production de logements : le cas de l’aire d’attraction de Lyon</w:t>
              </w:r>
            </w:hyperlink>
          </w:p>
          <w:p>
            <w:pPr/>
            <w:hyperlink r:id="rId12" w:history="1">
              <w:r>
                <w:rPr>
                  <w:color w:val="#410a8c"/>
                  <w:u w:val="single"/>
                </w:rPr>
                <w:t xml:space="preserve">Maxime Charreire</w:t>
              </w:r>
            </w:hyperlink>
            <w:r>
              <w:rPr/>
              <w:t xml:space="preserve">,</w:t>
            </w:r>
            <w:hyperlink r:id="rId17" w:history="1">
              <w:r>
                <w:rPr>
                  <w:color w:val="#410a8c"/>
                  <w:u w:val="single"/>
                </w:rPr>
                <w:t xml:space="preserve">Marie-Noëlle Lefebvre</w:t>
              </w:r>
            </w:hyperlink>
            <w:r>
              <w:rPr/>
              <w:t xml:space="preserve">,</w:t>
            </w:r>
            <w:hyperlink r:id="rId8" w:history="1">
              <w:r>
                <w:rPr>
                  <w:color w:val="#410a8c"/>
                  <w:u w:val="single"/>
                </w:rPr>
                <w:t xml:space="preserve">Marion Girard</w:t>
              </w:r>
            </w:hyperlink>
          </w:p>
          <w:p>
            <w:pPr/>
            <w:r>
              <w:rPr>
                <w:i w:val="1"/>
                <w:iCs w:val="1"/>
              </w:rPr>
              <w:t xml:space="preserve">Cahiers ESPI2R</w:t>
            </w:r>
            <w:r>
              <w:rPr/>
              <w:t xml:space="preserve">, 2025</w:t>
            </w:r>
          </w:p>
          <w:p>
            <w:pPr/>
            <w:r>
              <w:rPr/>
              <w:t xml:space="preserve">Autre publication scientifique</w:t>
            </w:r>
          </w:p>
          <w:p>
            <w:pPr/>
            <w:hyperlink r:id="rId29" w:history="1">
              <w:r>
                <w:rPr>
                  <w:color w:val="#410a8c"/>
                  <w:u w:val="single"/>
                </w:rPr>
                <w:t xml:space="preserve">hal-05308098v1</w:t>
              </w:r>
            </w:hyperlink>
          </w:p>
        </w:tc>
      </w:tr>
      <w:tr>
        <w:trPr/>
        <w:tc>
          <w:tcPr>
            <w:noWrap/>
          </w:tcPr>
          <w:p>
            <w:pPr>
              <w:spacing w:after="200"/>
            </w:pPr>
            <w:hyperlink r:id="rId30" w:history="1">
              <w:r>
                <w:rPr>
                  <w:color w:val="1e198e"/>
                  <w:b w:val="1"/>
                  <w:bCs w:val="1"/>
                  <w:u w:val="single"/>
                </w:rPr>
                <w:t xml:space="preserve">Densité urbaine : enjeux de mesure et analyse spatiale</w:t>
              </w:r>
            </w:hyperlink>
          </w:p>
          <w:p>
            <w:pPr/>
            <w:hyperlink r:id="rId8" w:history="1">
              <w:r>
                <w:rPr>
                  <w:color w:val="#410a8c"/>
                  <w:u w:val="single"/>
                </w:rPr>
                <w:t xml:space="preserve">Marion Girard</w:t>
              </w:r>
            </w:hyperlink>
          </w:p>
          <w:p>
            <w:pPr/>
            <w:r>
              <w:rPr/>
              <w:t xml:space="preserve">2023</w:t>
            </w:r>
          </w:p>
          <w:p>
            <w:pPr/>
            <w:r>
              <w:rPr/>
              <w:t xml:space="preserve">Autre publication scientifique</w:t>
            </w:r>
          </w:p>
          <w:p>
            <w:pPr/>
            <w:hyperlink r:id="rId30" w:history="1">
              <w:r>
                <w:rPr>
                  <w:color w:val="#410a8c"/>
                  <w:u w:val="single"/>
                </w:rPr>
                <w:t xml:space="preserve">hal-04615289v1</w:t>
              </w:r>
            </w:hyperlink>
          </w:p>
        </w:tc>
      </w:tr>
      <w:tr>
        <w:trPr/>
        <w:tc>
          <w:tcPr>
            <w:noWrap/>
          </w:tcPr>
          <w:p>
            <w:pPr>
              <w:spacing w:after="200"/>
            </w:pPr>
            <w:hyperlink r:id="rId31" w:history="1">
              <w:r>
                <w:rPr>
                  <w:color w:val="1e198e"/>
                  <w:b w:val="1"/>
                  <w:bCs w:val="1"/>
                  <w:u w:val="single"/>
                </w:rPr>
                <w:t xml:space="preserve">Organisation spatiale et Dégradation environnementale : croissance et agglomération</w:t>
              </w:r>
            </w:hyperlink>
          </w:p>
          <w:p>
            <w:pPr/>
            <w:hyperlink r:id="rId21" w:history="1">
              <w:r>
                <w:rPr>
                  <w:color w:val="#410a8c"/>
                  <w:u w:val="single"/>
                </w:rPr>
                <w:t xml:space="preserve">Catherine Baumont</w:t>
              </w:r>
            </w:hyperlink>
            <w:r>
              <w:rPr/>
              <w:t xml:space="preserve">,</w:t>
            </w:r>
            <w:hyperlink r:id="rId32" w:history="1">
              <w:r>
                <w:rPr>
                  <w:color w:val="#410a8c"/>
                  <w:u w:val="single"/>
                </w:rPr>
                <w:t xml:space="preserve">Dominique Bianco</w:t>
              </w:r>
            </w:hyperlink>
            <w:r>
              <w:rPr/>
              <w:t xml:space="preserve">,</w:t>
            </w:r>
            <w:hyperlink r:id="rId33" w:history="1">
              <w:r>
                <w:rPr>
                  <w:color w:val="#410a8c"/>
                  <w:u w:val="single"/>
                </w:rPr>
                <w:t xml:space="preserve">Camille Grivault</w:t>
              </w:r>
            </w:hyperlink>
            <w:r>
              <w:rPr/>
              <w:t xml:space="preserve">,</w:t>
            </w:r>
            <w:hyperlink r:id="rId34" w:history="1">
              <w:r>
                <w:rPr>
                  <w:color w:val="#410a8c"/>
                  <w:u w:val="single"/>
                </w:rPr>
                <w:t xml:space="preserve">Sileymane Ba</w:t>
              </w:r>
            </w:hyperlink>
            <w:r>
              <w:rPr/>
              <w:t xml:space="preserve">,</w:t>
            </w:r>
            <w:hyperlink r:id="rId35" w:history="1">
              <w:r>
                <w:rPr>
                  <w:color w:val="#410a8c"/>
                  <w:u w:val="single"/>
                </w:rPr>
                <w:t xml:space="preserve">L Carpentier</w:t>
              </w:r>
            </w:hyperlink>
            <w:r>
              <w:rPr/>
              <w:t xml:space="preserve">et al.</w:t>
            </w:r>
          </w:p>
          <w:p>
            <w:pPr/>
            <w:r>
              <w:rPr/>
              <w:t xml:space="preserve">2015</w:t>
            </w:r>
          </w:p>
          <w:p>
            <w:pPr/>
            <w:r>
              <w:rPr/>
              <w:t xml:space="preserve">Autre publication scientifique</w:t>
            </w:r>
          </w:p>
          <w:p>
            <w:pPr/>
            <w:hyperlink r:id="rId31" w:history="1">
              <w:r>
                <w:rPr>
                  <w:color w:val="#410a8c"/>
                  <w:u w:val="single"/>
                </w:rPr>
                <w:t xml:space="preserve">halshs-01232860v1</w:t>
              </w:r>
            </w:hyperlink>
          </w:p>
        </w:tc>
      </w:tr>
      <w:tr>
        <w:trPr/>
        <w:tc>
          <w:tcPr>
            <w:noWrap/>
          </w:tcPr>
          <w:p>
            <w:pPr>
              <w:spacing w:after="200"/>
            </w:pPr>
            <w:hyperlink r:id="rId36" w:history="1">
              <w:r>
                <w:rPr>
                  <w:color w:val="1e198e"/>
                  <w:b w:val="1"/>
                  <w:bCs w:val="1"/>
                  <w:u w:val="single"/>
                </w:rPr>
                <w:t xml:space="preserve">Economie urbaine et densités&amp;quot;, contribution au Rapport final &amp;quot;Formes et enjeux de la densification, vers un aménagement durable des territoires bourguignons</w:t>
              </w:r>
            </w:hyperlink>
          </w:p>
          <w:p>
            <w:pPr/>
            <w:hyperlink r:id="rId8" w:history="1">
              <w:r>
                <w:rPr>
                  <w:color w:val="#410a8c"/>
                  <w:u w:val="single"/>
                </w:rPr>
                <w:t xml:space="preserve">Marion Girard</w:t>
              </w:r>
            </w:hyperlink>
            <w:r>
              <w:rPr/>
              <w:t xml:space="preserve">,</w:t>
            </w:r>
            <w:hyperlink r:id="rId21" w:history="1">
              <w:r>
                <w:rPr>
                  <w:color w:val="#410a8c"/>
                  <w:u w:val="single"/>
                </w:rPr>
                <w:t xml:space="preserve">Catherine Baumont</w:t>
              </w:r>
            </w:hyperlink>
          </w:p>
          <w:p>
            <w:pPr/>
            <w:r>
              <w:rPr/>
              <w:t xml:space="preserve">2015, pp.94-111</w:t>
            </w:r>
          </w:p>
          <w:p>
            <w:pPr/>
            <w:r>
              <w:rPr/>
              <w:t xml:space="preserve">Autre publication scientifique</w:t>
            </w:r>
          </w:p>
          <w:p>
            <w:pPr/>
            <w:hyperlink r:id="rId36" w:history="1">
              <w:r>
                <w:rPr>
                  <w:color w:val="#410a8c"/>
                  <w:u w:val="single"/>
                </w:rPr>
                <w:t xml:space="preserve">halshs-01232876v1</w:t>
              </w:r>
            </w:hyperlink>
          </w:p>
        </w:tc>
      </w:tr>
      <w:tr>
        <w:trPr/>
        <w:tc>
          <w:tcPr>
            <w:noWrap/>
          </w:tcPr>
          <w:p>
            <w:pPr>
              <w:spacing w:after="200"/>
            </w:pPr>
            <w:hyperlink r:id="rId37" w:history="1">
              <w:r>
                <w:rPr>
                  <w:color w:val="1e198e"/>
                  <w:b w:val="1"/>
                  <w:bCs w:val="1"/>
                  <w:u w:val="single"/>
                </w:rPr>
                <w:t xml:space="preserve">Ségrégation urbaine et éducation : quels enjeux pour les politiques publiques ?</w:t>
              </w:r>
            </w:hyperlink>
          </w:p>
          <w:p>
            <w:pPr/>
            <w:hyperlink r:id="rId21" w:history="1">
              <w:r>
                <w:rPr>
                  <w:color w:val="#410a8c"/>
                  <w:u w:val="single"/>
                </w:rPr>
                <w:t xml:space="preserve">Catherine Baumont</w:t>
              </w:r>
            </w:hyperlink>
            <w:r>
              <w:rPr/>
              <w:t xml:space="preserve">,</w:t>
            </w:r>
            <w:hyperlink r:id="rId38" w:history="1">
              <w:r>
                <w:rPr>
                  <w:color w:val="#410a8c"/>
                  <w:u w:val="single"/>
                </w:rPr>
                <w:t xml:space="preserve">Rachel Guillain</w:t>
              </w:r>
            </w:hyperlink>
            <w:r>
              <w:rPr/>
              <w:t xml:space="preserve">,</w:t>
            </w:r>
            <w:hyperlink r:id="rId33" w:history="1">
              <w:r>
                <w:rPr>
                  <w:color w:val="#410a8c"/>
                  <w:u w:val="single"/>
                </w:rPr>
                <w:t xml:space="preserve">Camille Grivault</w:t>
              </w:r>
            </w:hyperlink>
            <w:r>
              <w:rPr/>
              <w:t xml:space="preserve">,</w:t>
            </w:r>
            <w:hyperlink r:id="rId8" w:history="1">
              <w:r>
                <w:rPr>
                  <w:color w:val="#410a8c"/>
                  <w:u w:val="single"/>
                </w:rPr>
                <w:t xml:space="preserve">Marion Girard</w:t>
              </w:r>
            </w:hyperlink>
            <w:r>
              <w:rPr/>
              <w:t xml:space="preserve">,</w:t>
            </w:r>
            <w:hyperlink r:id="rId39" w:history="1">
              <w:r>
                <w:rPr>
                  <w:color w:val="#410a8c"/>
                  <w:u w:val="single"/>
                </w:rPr>
                <w:t xml:space="preserve">Fanny Alivon</w:t>
              </w:r>
            </w:hyperlink>
            <w:r>
              <w:rPr/>
              <w:t xml:space="preserve">et al.</w:t>
            </w:r>
          </w:p>
          <w:p>
            <w:pPr/>
            <w:r>
              <w:rPr/>
              <w:t xml:space="preserve">2014</w:t>
            </w:r>
          </w:p>
          <w:p>
            <w:pPr/>
            <w:r>
              <w:rPr/>
              <w:t xml:space="preserve">Autre publication scientifique</w:t>
            </w:r>
          </w:p>
          <w:p>
            <w:pPr/>
            <w:hyperlink r:id="rId37" w:history="1">
              <w:r>
                <w:rPr>
                  <w:color w:val="#410a8c"/>
                  <w:u w:val="single"/>
                </w:rPr>
                <w:t xml:space="preserve">halshs-01232802v1</w:t>
              </w:r>
            </w:hyperlink>
          </w:p>
        </w:tc>
      </w:tr>
      <w:tr>
        <w:trPr/>
        <w:tc>
          <w:tcPr>
            <w:noWrap/>
          </w:tcPr>
          <w:p>
            <w:pPr>
              <w:spacing w:after="200"/>
            </w:pPr>
            <w:hyperlink r:id="rId40" w:history="1">
              <w:r>
                <w:rPr>
                  <w:color w:val="1e198e"/>
                  <w:b w:val="1"/>
                  <w:bCs w:val="1"/>
                  <w:u w:val="single"/>
                </w:rPr>
                <w:t xml:space="preserve">Du service public de l’énergie au service public de l’efficacité énergétique : simple glissement sémantique ou nouvel ordre énergétique ?</w:t>
              </w:r>
            </w:hyperlink>
          </w:p>
          <w:p>
            <w:pPr/>
            <w:hyperlink r:id="rId21" w:history="1">
              <w:r>
                <w:rPr>
                  <w:color w:val="#410a8c"/>
                  <w:u w:val="single"/>
                </w:rPr>
                <w:t xml:space="preserve">Catherine Baumont</w:t>
              </w:r>
            </w:hyperlink>
            <w:r>
              <w:rPr/>
              <w:t xml:space="preserve">,</w:t>
            </w:r>
            <w:hyperlink r:id="rId41" w:history="1">
              <w:r>
                <w:rPr>
                  <w:color w:val="#410a8c"/>
                  <w:u w:val="single"/>
                </w:rPr>
                <w:t xml:space="preserve">Laure Abramowitch</w:t>
              </w:r>
            </w:hyperlink>
            <w:r>
              <w:rPr/>
              <w:t xml:space="preserve">,</w:t>
            </w:r>
            <w:hyperlink r:id="rId33" w:history="1">
              <w:r>
                <w:rPr>
                  <w:color w:val="#410a8c"/>
                  <w:u w:val="single"/>
                </w:rPr>
                <w:t xml:space="preserve">Camille Grivault</w:t>
              </w:r>
            </w:hyperlink>
            <w:r>
              <w:rPr/>
              <w:t xml:space="preserve">,</w:t>
            </w:r>
            <w:hyperlink r:id="rId42" w:history="1">
              <w:r>
                <w:rPr>
                  <w:color w:val="#410a8c"/>
                  <w:u w:val="single"/>
                </w:rPr>
                <w:t xml:space="preserve">Emmanuelle Leturque</w:t>
              </w:r>
            </w:hyperlink>
            <w:r>
              <w:rPr/>
              <w:t xml:space="preserve">,</w:t>
            </w:r>
            <w:hyperlink r:id="rId8" w:history="1">
              <w:r>
                <w:rPr>
                  <w:color w:val="#410a8c"/>
                  <w:u w:val="single"/>
                </w:rPr>
                <w:t xml:space="preserve">Marion Girard</w:t>
              </w:r>
            </w:hyperlink>
            <w:r>
              <w:rPr/>
              <w:t xml:space="preserve">et al.</w:t>
            </w:r>
          </w:p>
          <w:p>
            <w:pPr/>
            <w:r>
              <w:rPr/>
              <w:t xml:space="preserve">2013</w:t>
            </w:r>
          </w:p>
          <w:p>
            <w:pPr/>
            <w:r>
              <w:rPr/>
              <w:t xml:space="preserve">Autre publication scientifique</w:t>
            </w:r>
          </w:p>
          <w:p>
            <w:pPr/>
            <w:hyperlink r:id="rId40" w:history="1">
              <w:r>
                <w:rPr>
                  <w:color w:val="#410a8c"/>
                  <w:u w:val="single"/>
                </w:rPr>
                <w:t xml:space="preserve">halshs-01232781v1</w:t>
              </w:r>
            </w:hyperlink>
          </w:p>
        </w:tc>
      </w:tr>
      <w:tr>
        <w:trPr/>
        <w:tc>
          <w:tcPr>
            <w:noWrap/>
          </w:tcPr>
          <w:p>
            <w:pPr>
              <w:spacing w:after="200"/>
            </w:pPr>
            <w:hyperlink r:id="rId43" w:history="1">
              <w:r>
                <w:rPr>
                  <w:color w:val="1e198e"/>
                  <w:b w:val="1"/>
                  <w:bCs w:val="1"/>
                  <w:u w:val="single"/>
                </w:rPr>
                <w:t xml:space="preserve">Quelles adéquations des marchés fonciers et immobiliers aux transformations socio-économiques des familles dans les territoires périurbains ?</w:t>
              </w:r>
            </w:hyperlink>
          </w:p>
          <w:p>
            <w:pPr/>
            <w:hyperlink r:id="rId21" w:history="1">
              <w:r>
                <w:rPr>
                  <w:color w:val="#410a8c"/>
                  <w:u w:val="single"/>
                </w:rPr>
                <w:t xml:space="preserve">Catherine Baumont</w:t>
              </w:r>
            </w:hyperlink>
            <w:r>
              <w:rPr/>
              <w:t xml:space="preserve">,</w:t>
            </w:r>
            <w:hyperlink r:id="rId44" w:history="1">
              <w:r>
                <w:rPr>
                  <w:color w:val="#410a8c"/>
                  <w:u w:val="single"/>
                </w:rPr>
                <w:t xml:space="preserve">Benjamin Motte-Baumvol</w:t>
              </w:r>
            </w:hyperlink>
            <w:r>
              <w:rPr/>
              <w:t xml:space="preserve">,</w:t>
            </w:r>
            <w:hyperlink r:id="rId33" w:history="1">
              <w:r>
                <w:rPr>
                  <w:color w:val="#410a8c"/>
                  <w:u w:val="single"/>
                </w:rPr>
                <w:t xml:space="preserve">Camille Grivault</w:t>
              </w:r>
            </w:hyperlink>
            <w:r>
              <w:rPr/>
              <w:t xml:space="preserve">,</w:t>
            </w:r>
            <w:hyperlink r:id="rId45" w:history="1">
              <w:r>
                <w:rPr>
                  <w:color w:val="#410a8c"/>
                  <w:u w:val="single"/>
                </w:rPr>
                <w:t xml:space="preserve">Pierre Voye</w:t>
              </w:r>
            </w:hyperlink>
            <w:r>
              <w:rPr/>
              <w:t xml:space="preserve">,</w:t>
            </w:r>
            <w:hyperlink r:id="rId46" w:history="1">
              <w:r>
                <w:rPr>
                  <w:color w:val="#410a8c"/>
                  <w:u w:val="single"/>
                </w:rPr>
                <w:t xml:space="preserve">Aligui Tientao</w:t>
              </w:r>
            </w:hyperlink>
            <w:r>
              <w:rPr/>
              <w:t xml:space="preserve">et al.</w:t>
            </w:r>
          </w:p>
          <w:p>
            <w:pPr/>
            <w:r>
              <w:rPr/>
              <w:t xml:space="preserve">2013</w:t>
            </w:r>
          </w:p>
          <w:p>
            <w:pPr/>
            <w:r>
              <w:rPr/>
              <w:t xml:space="preserve">Autre publication scientifique</w:t>
            </w:r>
          </w:p>
          <w:p>
            <w:pPr/>
            <w:hyperlink r:id="rId43" w:history="1">
              <w:r>
                <w:rPr>
                  <w:color w:val="#410a8c"/>
                  <w:u w:val="single"/>
                </w:rPr>
                <w:t xml:space="preserve">halshs-01232774v1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densité, c'est aussi une perception</w:t>
              </w:r>
            </w:hyperlink>
          </w:p>
          <w:p>
            <w:pPr/>
            <w:hyperlink r:id="rId8" w:history="1">
              <w:r>
                <w:rPr>
                  <w:color w:val="#410a8c"/>
                  <w:u w:val="single"/>
                </w:rPr>
                <w:t xml:space="preserve">Marion Girard</w:t>
              </w:r>
            </w:hyperlink>
          </w:p>
          <w:p>
            <w:pPr/>
            <w:r>
              <w:rPr>
                <w:i w:val="1"/>
                <w:iCs w:val="1"/>
              </w:rPr>
              <w:t xml:space="preserve">Place publique : Nantes / Saint Nazaire : la revue urbaine</w:t>
            </w:r>
            <w:r>
              <w:rPr/>
              <w:t xml:space="preserve">, 2020, Loire Atlantique : stop à la consommation des terres</w:t>
            </w:r>
          </w:p>
          <w:p>
            <w:pPr/>
            <w:r>
              <w:rPr/>
              <w:t xml:space="preserve">Article dans une revue</w:t>
            </w:r>
          </w:p>
          <w:p>
            <w:pPr/>
            <w:hyperlink r:id="rId47" w:history="1">
              <w:r>
                <w:rPr>
                  <w:color w:val="#410a8c"/>
                  <w:u w:val="single"/>
                </w:rPr>
                <w:t xml:space="preserve">hal-03698070v1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Organisation spatiale et densités urbaines : une application à l'agglomération du Grand Dijon</w:t>
              </w:r>
            </w:hyperlink>
          </w:p>
          <w:p>
            <w:pPr/>
            <w:hyperlink r:id="rId8" w:history="1">
              <w:r>
                <w:rPr>
                  <w:color w:val="#410a8c"/>
                  <w:u w:val="single"/>
                </w:rPr>
                <w:t xml:space="preserve">Marion Girard</w:t>
              </w:r>
            </w:hyperlink>
          </w:p>
          <w:p>
            <w:pPr/>
            <w:r>
              <w:rPr/>
              <w:t xml:space="preserve">2017</w:t>
            </w:r>
          </w:p>
          <w:p>
            <w:pPr/>
            <w:r>
              <w:rPr/>
              <w:t xml:space="preserve">Pré-publication, Document de travail</w:t>
            </w:r>
          </w:p>
          <w:p>
            <w:pPr/>
            <w:hyperlink r:id="rId48" w:history="1">
              <w:r>
                <w:rPr>
                  <w:color w:val="#410a8c"/>
                  <w:u w:val="single"/>
                </w:rPr>
                <w:t xml:space="preserve">hal-01630439v2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Densités urbaines et analyse économique des choix résidentiels</w:t>
              </w:r>
            </w:hyperlink>
          </w:p>
          <w:p>
            <w:pPr/>
            <w:hyperlink r:id="rId8" w:history="1">
              <w:r>
                <w:rPr>
                  <w:color w:val="#410a8c"/>
                  <w:u w:val="single"/>
                </w:rPr>
                <w:t xml:space="preserve">Marion Girard</w:t>
              </w:r>
            </w:hyperlink>
          </w:p>
          <w:p>
            <w:pPr/>
            <w:r>
              <w:rPr/>
              <w:t xml:space="preserve">Economies et finances. Université de Bourgogne, 2016. Français. </w:t>
            </w:r>
            <w:hyperlink r:id="rId50" w:history="1">
              <w:r>
                <w:rPr>
                  <w:color w:val="#410a8c"/>
                  <w:u w:val="single"/>
                </w:rPr>
                <w:t xml:space="preserve">⟨NNT : 2016DIJOE007⟩</w:t>
              </w:r>
            </w:hyperlink>
          </w:p>
          <w:p>
            <w:pPr/>
            <w:r>
              <w:rPr/>
              <w:t xml:space="preserve">Thèse</w:t>
            </w:r>
          </w:p>
          <w:p>
            <w:pPr/>
            <w:hyperlink r:id="rId49" w:history="1">
              <w:r>
                <w:rPr>
                  <w:color w:val="#410a8c"/>
                  <w:u w:val="single"/>
                </w:rPr>
                <w:t xml:space="preserve">tel-01557974v1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2897v1" TargetMode="External"/><Relationship Id="rId8" Type="http://schemas.openxmlformats.org/officeDocument/2006/relationships/hyperlink" Target="https://hal.science/search/index/?q=*&amp;authFullName_s=Marion Girard" TargetMode="External"/><Relationship Id="rId9" Type="http://schemas.openxmlformats.org/officeDocument/2006/relationships/hyperlink" Target="https://hal.science/search/index/?q=*&amp;authFullName_s=Carmen Cantuarias-Villessuzanne" TargetMode="External"/><Relationship Id="rId10" Type="http://schemas.openxmlformats.org/officeDocument/2006/relationships/hyperlink" Target="https://hal.science/search/index/?q=*&amp;authFullName_s=Rapha&#235;lle Peres" TargetMode="External"/><Relationship Id="rId11" Type="http://schemas.openxmlformats.org/officeDocument/2006/relationships/hyperlink" Target="https://hal.science/hal-05456589v1" TargetMode="External"/><Relationship Id="rId12" Type="http://schemas.openxmlformats.org/officeDocument/2006/relationships/hyperlink" Target="https://hal.science/search/index/?q=*&amp;authFullName_s=Maxime Charreire" TargetMode="External"/><Relationship Id="rId13" Type="http://schemas.openxmlformats.org/officeDocument/2006/relationships/hyperlink" Target="https://hal.science/search/index/?q=*&amp;authFullName_s=Marie&#8208;no&#235;lle Lefebvre" TargetMode="External"/><Relationship Id="rId14" Type="http://schemas.openxmlformats.org/officeDocument/2006/relationships/hyperlink" Target="https://hal.science/hal-05299597v1" TargetMode="External"/><Relationship Id="rId15" Type="http://schemas.openxmlformats.org/officeDocument/2006/relationships/hyperlink" Target="https://hal.science/search/index/?q=*&amp;authFullName_s=Rapha&#235;le Peres" TargetMode="External"/><Relationship Id="rId16" Type="http://schemas.openxmlformats.org/officeDocument/2006/relationships/hyperlink" Target="https://hal.science/hal-05282914v1" TargetMode="External"/><Relationship Id="rId17" Type="http://schemas.openxmlformats.org/officeDocument/2006/relationships/hyperlink" Target="https://hal.science/search/index/?q=*&amp;authFullName_s=Marie-No&#235;lle Lefebvre" TargetMode="External"/><Relationship Id="rId18" Type="http://schemas.openxmlformats.org/officeDocument/2006/relationships/hyperlink" Target="https://hal.science/hal-05299625v1" TargetMode="External"/><Relationship Id="rId19" Type="http://schemas.openxmlformats.org/officeDocument/2006/relationships/hyperlink" Target="https://uphf.hal.science/hal-02958359v1" TargetMode="External"/><Relationship Id="rId20" Type="http://schemas.openxmlformats.org/officeDocument/2006/relationships/hyperlink" Target="https://shs.hal.science/halshs-01237787v1" TargetMode="External"/><Relationship Id="rId21" Type="http://schemas.openxmlformats.org/officeDocument/2006/relationships/hyperlink" Target="https://hal.science/search/index/?q=*&amp;authFullName_s=Catherine Baumont" TargetMode="External"/><Relationship Id="rId22" Type="http://schemas.openxmlformats.org/officeDocument/2006/relationships/hyperlink" Target="https://hal.science/hal-05282925v1" TargetMode="External"/><Relationship Id="rId23" Type="http://schemas.openxmlformats.org/officeDocument/2006/relationships/hyperlink" Target="https://hal.science/hal-05281341v1" TargetMode="External"/><Relationship Id="rId24" Type="http://schemas.openxmlformats.org/officeDocument/2006/relationships/hyperlink" Target="https://hal.science/search/index/?q=*&amp;authFullName_s=Anne Reimat" TargetMode="External"/><Relationship Id="rId25" Type="http://schemas.openxmlformats.org/officeDocument/2006/relationships/hyperlink" Target="https://hal.science/hal-05281377v1" TargetMode="External"/><Relationship Id="rId26" Type="http://schemas.openxmlformats.org/officeDocument/2006/relationships/hyperlink" Target="https://hal.science/hal-05281355v1" TargetMode="External"/><Relationship Id="rId27" Type="http://schemas.openxmlformats.org/officeDocument/2006/relationships/hyperlink" Target="https://hal.science/hal-04819356v1" TargetMode="External"/><Relationship Id="rId28" Type="http://schemas.openxmlformats.org/officeDocument/2006/relationships/hyperlink" Target="https://hal.science/search/index/?q=*&amp;authFullName_s=Marie-No&#235;lle Lef&#232;bvre" TargetMode="External"/><Relationship Id="rId29" Type="http://schemas.openxmlformats.org/officeDocument/2006/relationships/hyperlink" Target="https://hal.science/hal-05308098v1" TargetMode="External"/><Relationship Id="rId30" Type="http://schemas.openxmlformats.org/officeDocument/2006/relationships/hyperlink" Target="https://hal.science/hal-04615289v1" TargetMode="External"/><Relationship Id="rId31" Type="http://schemas.openxmlformats.org/officeDocument/2006/relationships/hyperlink" Target="https://shs.hal.science/halshs-01232860v1" TargetMode="External"/><Relationship Id="rId32" Type="http://schemas.openxmlformats.org/officeDocument/2006/relationships/hyperlink" Target="https://hal.science/search/index/?q=*&amp;authFullName_s=Dominique Bianco" TargetMode="External"/><Relationship Id="rId33" Type="http://schemas.openxmlformats.org/officeDocument/2006/relationships/hyperlink" Target="https://hal.science/search/index/?q=*&amp;authFullName_s=Camille Grivault" TargetMode="External"/><Relationship Id="rId34" Type="http://schemas.openxmlformats.org/officeDocument/2006/relationships/hyperlink" Target="https://hal.science/search/index/?q=*&amp;authFullName_s=Sileymane Ba" TargetMode="External"/><Relationship Id="rId35" Type="http://schemas.openxmlformats.org/officeDocument/2006/relationships/hyperlink" Target="https://hal.science/search/index/?q=*&amp;authFullName_s=L Carpentier" TargetMode="External"/><Relationship Id="rId36" Type="http://schemas.openxmlformats.org/officeDocument/2006/relationships/hyperlink" Target="https://shs.hal.science/halshs-01232876v1" TargetMode="External"/><Relationship Id="rId37" Type="http://schemas.openxmlformats.org/officeDocument/2006/relationships/hyperlink" Target="https://shs.hal.science/halshs-01232802v1" TargetMode="External"/><Relationship Id="rId38" Type="http://schemas.openxmlformats.org/officeDocument/2006/relationships/hyperlink" Target="https://hal.science/search/index/?q=*&amp;authFullName_s=Rachel Guillain" TargetMode="External"/><Relationship Id="rId39" Type="http://schemas.openxmlformats.org/officeDocument/2006/relationships/hyperlink" Target="https://hal.science/search/index/?q=*&amp;authFullName_s=Fanny Alivon" TargetMode="External"/><Relationship Id="rId40" Type="http://schemas.openxmlformats.org/officeDocument/2006/relationships/hyperlink" Target="https://shs.hal.science/halshs-01232781v1" TargetMode="External"/><Relationship Id="rId41" Type="http://schemas.openxmlformats.org/officeDocument/2006/relationships/hyperlink" Target="https://hal.science/search/index/?q=*&amp;authFullName_s=Laure Abramowitch" TargetMode="External"/><Relationship Id="rId42" Type="http://schemas.openxmlformats.org/officeDocument/2006/relationships/hyperlink" Target="https://hal.science/search/index/?q=*&amp;authFullName_s=Emmanuelle Leturque" TargetMode="External"/><Relationship Id="rId43" Type="http://schemas.openxmlformats.org/officeDocument/2006/relationships/hyperlink" Target="https://shs.hal.science/halshs-01232774v1" TargetMode="External"/><Relationship Id="rId44" Type="http://schemas.openxmlformats.org/officeDocument/2006/relationships/hyperlink" Target="https://hal.science/search/index/?q=*&amp;authFullName_s=Benjamin Motte-Baumvol" TargetMode="External"/><Relationship Id="rId45" Type="http://schemas.openxmlformats.org/officeDocument/2006/relationships/hyperlink" Target="https://hal.science/search/index/?q=*&amp;authFullName_s=Pierre Voye" TargetMode="External"/><Relationship Id="rId46" Type="http://schemas.openxmlformats.org/officeDocument/2006/relationships/hyperlink" Target="https://hal.science/search/index/?q=*&amp;authFullName_s=Aligui Tientao" TargetMode="External"/><Relationship Id="rId47" Type="http://schemas.openxmlformats.org/officeDocument/2006/relationships/hyperlink" Target="https://uphf.hal.science/hal-03698070v1" TargetMode="External"/><Relationship Id="rId48" Type="http://schemas.openxmlformats.org/officeDocument/2006/relationships/hyperlink" Target="https://hal.science/hal-01630439v2" TargetMode="External"/><Relationship Id="rId49" Type="http://schemas.openxmlformats.org/officeDocument/2006/relationships/hyperlink" Target="https://theses.hal.science/tel-01557974v1" TargetMode="External"/><Relationship Id="rId50" Type="http://schemas.openxmlformats.org/officeDocument/2006/relationships/hyperlink" Target="https://www.theses.fr/2016DIJOE007"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Girard</dc:title>
  <dc:description>CV</dc:description>
  <dc:subject/>
  <cp:keywords/>
  <cp:category/>
  <cp:lastModifiedBy/>
  <dcterms:created xsi:type="dcterms:W3CDTF">2026-05-01T18:41:39+02:00</dcterms:created>
  <dcterms:modified xsi:type="dcterms:W3CDTF">2026-05-01T18:41:39+02:00</dcterms:modified>
</cp:coreProperties>
</file>

<file path=docProps/custom.xml><?xml version="1.0" encoding="utf-8"?>
<Properties xmlns="http://schemas.openxmlformats.org/officeDocument/2006/custom-properties" xmlns:vt="http://schemas.openxmlformats.org/officeDocument/2006/docPropsVTypes"/>
</file>