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Maurer </w:t>
      </w:r>
      <w:r>
        <w:rPr>
          <w:color w:val="641e6e"/>
        </w:rPr>
        <w:t xml:space="preserve">Maîtresse de conférences en droit public - Université de Bretagne Occidentale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du contentieux : la décision de l'assureur est une décision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n°11, p.637-641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parquet français est une autorité judiciaire d’émission de mandats d’arrêt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d'actualité des droits européens</w:t>
            </w:r>
            <w:r>
              <w:rPr/>
              <w:t xml:space="preserve">, 2020,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sur le régime des cookies et exigence d’un consentement 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d'actualité des droits européens</w:t>
            </w:r>
            <w:r>
              <w:rPr/>
              <w:t xml:space="preserve">, 2020,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hal-03478386v1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en temps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Maurer</w:t>
              </w:r>
            </w:hyperlink>
          </w:p>
          <w:p>
            <w:pPr/>
            <w:r>
              <w:rPr/>
              <w:t xml:space="preserve">in A. ILIOPOULOU, A. BOUVERESSE et J. RONDU. </w:t>
            </w:r>
            <w:r>
              <w:rPr>
                <w:i w:val="1"/>
                <w:iCs w:val="1"/>
              </w:rPr>
              <w:t xml:space="preserve">La citoyenneté européenne : quelle(s) valeur(s) ajoutée(s) ?</w:t>
            </w:r>
            <w:r>
              <w:rPr/>
              <w:t xml:space="preserve">, Bruylant, p. 361-380., 2023, 9782802773771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d’asile européen commun à l’épreuve de la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faiblesse en droit</w:t>
            </w:r>
            <w:r>
              <w:rPr/>
              <w:t xml:space="preserve">, 2020, 978-2-84934-449-1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standards de protection des droits fondamentaux dans l'ordre juridique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Maurer</w:t>
              </w:r>
            </w:hyperlink>
          </w:p>
          <w:p>
            <w:pPr/>
            <w:r>
              <w:rPr/>
              <w:t xml:space="preserve">Droit. Université de Strabourg,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tel-05573537v1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226v1" TargetMode="External"/><Relationship Id="rId8" Type="http://schemas.openxmlformats.org/officeDocument/2006/relationships/hyperlink" Target="https://hal.science/search/index/?q=*&amp;authFullName_s=Marion Maurer" TargetMode="External"/><Relationship Id="rId9" Type="http://schemas.openxmlformats.org/officeDocument/2006/relationships/hyperlink" Target="https://hal.science/hal-03478385v1" TargetMode="External"/><Relationship Id="rId10" Type="http://schemas.openxmlformats.org/officeDocument/2006/relationships/hyperlink" Target="https://hal.science/hal-03478386v1" TargetMode="External"/><Relationship Id="rId11" Type="http://schemas.openxmlformats.org/officeDocument/2006/relationships/hyperlink" Target="https://hal.science/hal-05546243v1" TargetMode="External"/><Relationship Id="rId12" Type="http://schemas.openxmlformats.org/officeDocument/2006/relationships/hyperlink" Target="https://hal.science/hal-03478382v1" TargetMode="External"/><Relationship Id="rId13" Type="http://schemas.openxmlformats.org/officeDocument/2006/relationships/hyperlink" Target="https://hal.science/tel-05573537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Maurer</dc:title>
  <dc:description>CV</dc:description>
  <dc:subject/>
  <cp:keywords/>
  <cp:category/>
  <cp:lastModifiedBy/>
  <dcterms:created xsi:type="dcterms:W3CDTF">2026-04-05T17:36:23+02:00</dcterms:created>
  <dcterms:modified xsi:type="dcterms:W3CDTF">2026-04-05T17:36:23+02:00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