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0.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Slitine </w:t></w:r><w:r><w:rPr><w:color w:val="641e6e"/></w:rPr><w:t xml:space="preserve">Marion Slitine est anthropologue, chargée de recherche au CNRS (Centre Norbert Elias)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marion-slitine</w:t></w:r></w:hyperlink></w:p><w:p><w:pPr><w:numPr><w:ilvl w:val="0"/><w:numId w:val="1"/></w:numPr></w:pPr><w:r><w:rPr/><w:t xml:space="preserve"> ORCID : </w:t></w:r><w:hyperlink r:id="rId9" w:history="1"><w:r><w:rPr><w:color w:val="#410a8c"/><w:u w:val="single"/></w:rPr><w:t xml:space="preserve">0000-0002-3219-5741</w:t></w:r></w:hyperlink></w:p><w:p><w:pPr><w:spacing w:before="600"/></w:pPr></w:p><w:p><w:pPr><w:pStyle w:val="Heading2"/></w:pPr><w:r><w:rPr><w:color w:val="1e198e"/><w:b w:val="1"/><w:bCs w:val="1"/></w:rPr><w:t xml:space="preserve">Présentation</w:t></w:r></w:p><w:p><w:pPr><w:spacing w:after="100"/></w:pPr></w:p><w:p><w:pPr/><w:r><w:rPr/><w:t xml:space="preserve">À la croisée entre l’anthropologie de l’art et la sociologie urbaine, mes recherches s’intéressent aux interactions entre art et politique dans le monde arabe contemporain. Après un master d’Histoire (Paris I-Sorbonne), de sciences politiques (Sciences-Po Paris) et une licence d’arabe (Inalco), j’ai réalisé un doctorat d’anthropologie à l’EHESS sous la direction de </w:t></w:r><w:hyperlink r:id="rId10" w:history="1"><w:r><w:rPr><w:color w:val="#410a8c"/><w:u w:val="single"/></w:rPr><w:t xml:space="preserve">Franck Mermier</w:t></w:r></w:hyperlink><w:r><w:rPr/><w:t xml:space="preserve">. Cette thèse, intitulée « </w:t></w:r><w:hyperlink r:id="rId11" w:history="1"><w:r><w:rPr><w:color w:val="#410a8c"/><w:u w:val="single"/></w:rPr><w:t xml:space="preserve">La Palestine en créations. La fabrique de l’art contemporain, des territoires occupés aux scènes mondialisées </w:t></w:r></w:hyperlink><w:r><w:rPr/><w:t xml:space="preserve">», explorait la question des circulations et des engagements artistiques dans un contexte de colonisation et de globalisation. Fondée sur une enquête ethnographique de trois ans en Territoires palestiniens occupés (entre Jérusalem, Ramallah et Gaza) et soutenue en 2018, cette thèse a reçu 2 prix de thèses (mention spéciale) du Musée du Quai Branly et du GIS MOMM. Depuis 2025, je suis chargée de recherche au CNRS.</w:t></w:r></w:p><w:p><w:pPr/><w:r><w:rPr/><w:t xml:space="preserve">Après deux années d’enseignement à l’EHESS comme ATER, où j’ai notamment mis en place le séminaire « </w:t></w:r><w:hyperlink r:id="rId12" w:history="1"><w:r><w:rPr><w:color w:val="#410a8c"/><w:u w:val="single"/></w:rPr><w:t xml:space="preserve">Anthropologie de l’art contemporain en révolutions au Proche-Orient</w:t></w:r></w:hyperlink><w:r><w:rPr/><w:t xml:space="preserve"> », j’oriente mes recherches postdoctorales sur les liens entre pratiques artistiques, espace public et nouvelles formes du politique dans le monde arabe. Mené dans le cadre d’</w:t></w:r><w:hyperlink r:id="rId13" w:history="1"><w:r><w:rPr><w:color w:val="#410a8c"/><w:u w:val="single"/></w:rPr><w:t xml:space="preserve">un contrat postdoctoral EHESS/Mucem</w:t></w:r></w:hyperlink><w:r><w:rPr/><w:t xml:space="preserve">, ce projet comparatif s’intéressera au « faire art » dans l’espace public, dans plusieurs villes du monde arabe (Palestine, Liban, Maroc) et à la manière dont les pratiques artistiques reformulent les « lieux du politique » dans un contexte de mobilisations contestataires. Mon approche entend conjuguer la grille de lecture culturelle et urbaine dans les études sur la région MENA, tout en analysant, à travers la circulation des modes d’expression artistique entre les villes, la condition urbaine dans le monde arabe. Plus largement, mes recherches explorent les circulations culturelles entre le Proche-Orient et le Maghreb et les croisements disciplinaires entre pratiques artistiques et ethnographiques.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La fabrique artistique dans le monde arabe. Espaces, trajectoires, circulations</w:t></w:r></w:hyperlink></w:p><w:p><w:pPr/><w:hyperlink r:id="rId15" w:history="1"><w:r><w:rPr><w:color w:val="#410a8c"/><w:u w:val="single"/></w:rPr><w:t xml:space="preserve">Marion Slitine</w:t></w:r></w:hyperlink><w:r><w:rPr/><w:t xml:space="preserve">,</w:t></w:r><w:hyperlink r:id="rId16" w:history="1"><w:r><w:rPr><w:color w:val="#410a8c"/><w:u w:val="single"/></w:rPr><w:t xml:space="preserve">Fabbiano Giulia</w:t></w:r></w:hyperlink><w:r><w:rPr/><w:t xml:space="preserve">,</w:t></w:r><w:hyperlink r:id="rId17" w:history="1"><w:r><w:rPr><w:color w:val="#410a8c"/><w:u w:val="single"/></w:rPr><w:t xml:space="preserve">Charlotte Schwarzinger</w:t></w:r></w:hyperlink></w:p><w:p><w:pPr/><w:r><w:rPr><w:i w:val="1"/><w:iCs w:val="1"/></w:rPr><w:t xml:space="preserve">Mondes arabes</w:t></w:r><w:r><w:rPr/><w:t xml:space="preserve">, 7, 2025</w:t></w:r></w:p><w:p><w:pPr/><w:r><w:rPr/><w:t xml:space="preserve">N°spécial de revue/special issue</w:t></w:r></w:p><w:p><w:pPr/><w:hyperlink r:id="rId14" w:history="1"><w:r><w:rPr><w:color w:val="#410a8c"/><w:u w:val="single"/></w:rPr><w:t xml:space="preserve">hal-05492415v1</w:t></w:r></w:hyperlink></w:p></w:tc></w:tr><w:tr><w:trPr/><w:tc><w:tcPr><w:noWrap/></w:tcPr><w:p><w:pPr><w:spacing w:after="200"/></w:pPr><w:hyperlink r:id="rId18" w:history="1"><w:r><w:rPr><w:color w:val="1e198e"/><w:b w:val="1"/><w:bCs w:val="1"/><w:u w:val="single"/></w:rPr><w:t xml:space="preserve">Ce que l'art fait à la ville au Moyen-Orient et au Maghreb</w:t></w:r></w:hyperlink></w:p><w:p><w:pPr/><w:hyperlink r:id="rId19" w:history="1"><w:r><w:rPr><w:color w:val="#410a8c"/><w:u w:val="single"/></w:rPr><w:t xml:space="preserve">Marie Bonte</w:t></w:r></w:hyperlink><w:r><w:rPr/><w:t xml:space="preserve">,</w:t></w:r><w:hyperlink r:id="rId15" w:history="1"><w:r><w:rPr><w:color w:val="#410a8c"/><w:u w:val="single"/></w:rPr><w:t xml:space="preserve">Marion Slitine</w:t></w:r></w:hyperlink></w:p><w:p><w:pPr/><w:r><w:rPr><w:i w:val="1"/><w:iCs w:val="1"/></w:rPr><w:t xml:space="preserve">Manazir Journal</w:t></w:r><w:r><w:rPr/><w:t xml:space="preserve">, 4, pp.165, 2022</w:t></w:r></w:p><w:p><w:pPr/><w:r><w:rPr/><w:t xml:space="preserve">N°spécial de revue/special issue</w:t></w:r></w:p><w:p><w:pPr/><w:hyperlink r:id="rId18" w:history="1"><w:r><w:rPr><w:color w:val="#410a8c"/><w:u w:val="single"/></w:rPr><w:t xml:space="preserve">halshs-03949705v1</w:t></w:r></w:hyperlink></w:p></w:tc></w:tr><w:tr><w:trPr/><w:tc><w:tcPr><w:noWrap/></w:tcPr><w:p><w:pPr><w:spacing w:after="200"/></w:pPr><w:hyperlink r:id="rId20" w:history="1"><w:r><w:rPr><w:color w:val="1e198e"/><w:b w:val="1"/><w:bCs w:val="1"/><w:u w:val="single"/></w:rPr><w:t xml:space="preserve">Demain, le printemps. Pratiques d’imagination et d’anticipation dans le monde arabe</w:t></w:r></w:hyperlink></w:p><w:p><w:pPr/><w:hyperlink r:id="rId15" w:history="1"><w:r><w:rPr><w:color w:val="#410a8c"/><w:u w:val="single"/></w:rPr><w:t xml:space="preserve">Marion Slitine</w:t></w:r></w:hyperlink><w:r><w:rPr/><w:t xml:space="preserve">,</w:t></w:r><w:hyperlink r:id="rId21" w:history="1"><w:r><w:rPr><w:color w:val="#410a8c"/><w:u w:val="single"/></w:rPr><w:t xml:space="preserve">Laure Assaf</w:t></w:r></w:hyperlink><w:r><w:rPr/><w:t xml:space="preserve">,</w:t></w:r><w:hyperlink r:id="rId22" w:history="1"><w:r><w:rPr><w:color w:val="#410a8c"/><w:u w:val="single"/></w:rPr><w:t xml:space="preserve">Mariangela Gasparotto</w:t></w:r></w:hyperlink></w:p><w:p><w:pPr/><w:r><w:rPr><w:i w:val="1"/><w:iCs w:val="1"/></w:rPr><w:t xml:space="preserve">Horizons Maghrébins</w:t></w:r><w:r><w:rPr/><w:t xml:space="preserve">, 80, 232 p., 2019</w:t></w:r></w:p><w:p><w:pPr/><w:r><w:rPr/><w:t xml:space="preserve">N°spécial de revue/special issue</w:t></w:r></w:p><w:p><w:pPr/><w:hyperlink r:id="rId20" w:history="1"><w:r><w:rPr><w:color w:val="#410a8c"/><w:u w:val="single"/></w:rPr><w:t xml:space="preserve">halshs-03059339v1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La Palestine en créations. La fabrique de l'art contemporain, des territoires occupés aux scènes mondialisées</w:t></w:r></w:hyperlink></w:p><w:p><w:pPr/><w:hyperlink r:id="rId15" w:history="1"><w:r><w:rPr><w:color w:val="#410a8c"/><w:u w:val="single"/></w:rPr><w:t xml:space="preserve">Marion Slitine</w:t></w:r></w:hyperlink></w:p><w:p><w:pPr/><w:r><w:rPr/><w:t xml:space="preserve">Sciences de l'Homme et Société. EHESS - Paris, 2018. Français. </w:t></w:r><w:hyperlink r:id="rId24" w:history="1"><w:r><w:rPr><w:color w:val="#410a8c"/><w:u w:val="single"/></w:rPr><w:t xml:space="preserve">⟨NNT : ⟩</w:t></w:r></w:hyperlink></w:p><w:p><w:pPr/><w:r><w:rPr/><w:t xml:space="preserve">Thèse</w:t></w:r></w:p><w:p><w:pPr/><w:hyperlink r:id="rId23" w:history="1"><w:r><w:rPr><w:color w:val="#410a8c"/><w:u w:val="single"/></w:rPr><w:t xml:space="preserve">tel-03059584v1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 Faire art ». Espaces, trajectoires, circulations</w:t></w:r></w:hyperlink></w:p><w:p><w:pPr/><w:hyperlink r:id="rId26" w:history="1"><w:r><w:rPr><w:color w:val="#410a8c"/><w:u w:val="single"/></w:rPr><w:t xml:space="preserve">Giulia Fabbiano</w:t></w:r></w:hyperlink><w:r><w:rPr/><w:t xml:space="preserve">,</w:t></w:r><w:hyperlink r:id="rId17" w:history="1"><w:r><w:rPr><w:color w:val="#410a8c"/><w:u w:val="single"/></w:rPr><w:t xml:space="preserve">Charlotte Schwarzinger</w:t></w:r></w:hyperlink><w:r><w:rPr/><w:t xml:space="preserve">,</w:t></w:r><w:hyperlink r:id="rId15" w:history="1"><w:r><w:rPr><w:color w:val="#410a8c"/><w:u w:val="single"/></w:rPr><w:t xml:space="preserve">Marion Slitine</w:t></w:r></w:hyperlink></w:p><w:p><w:pPr/><w:r><w:rPr><w:i w:val="1"/><w:iCs w:val="1"/></w:rPr><w:t xml:space="preserve">Mondes arabes</w:t></w:r><w:r><w:rPr/><w:t xml:space="preserve">, 2025, Fabrique artistique, N° 7 (1), pp.7-20. </w:t></w:r><w:hyperlink r:id="rId27" w:history="1"><w:r><w:rPr><w:color w:val="#410a8c"/><w:u w:val="single"/></w:rPr><w:t xml:space="preserve">⟨10.3917/machr2.007.0007⟩</w:t></w:r></w:hyperlink></w:p><w:p><w:pPr/><w:r><w:rPr/><w:t xml:space="preserve">Article dans une revue</w:t></w:r></w:p><w:p><w:pPr/><w:hyperlink r:id="rId25" w:history="1"><w:r><w:rPr><w:color w:val="#410a8c"/><w:u w:val="single"/></w:rPr><w:t xml:space="preserve">hal-05475230v1</w:t></w:r></w:hyperlink></w:p></w:tc></w:tr><w:tr><w:trPr/><w:tc><w:tcPr><w:noWrap/></w:tcPr><w:p><w:pPr><w:spacing w:after="200"/></w:pPr><w:hyperlink r:id="rId28" w:history="1"><w:r><w:rPr><w:color w:val="1e198e"/><w:b w:val="1"/><w:bCs w:val="1"/><w:u w:val="single"/></w:rPr><w:t xml:space="preserve">L'art à l'épreuve du génocide à Gaza : un acte de survie</w:t></w:r></w:hyperlink></w:p><w:p><w:pPr/><w:hyperlink r:id="rId15" w:history="1"><w:r><w:rPr><w:color w:val="#410a8c"/><w:u w:val="single"/></w:rPr><w:t xml:space="preserve">Marion Slitine</w:t></w:r></w:hyperlink></w:p><w:p><w:pPr/><w:r><w:rPr><w:i w:val="1"/><w:iCs w:val="1"/></w:rPr><w:t xml:space="preserve">Journal des anthropologues</w:t></w:r><w:r><w:rPr/><w:t xml:space="preserve">, 2025, Palestine ! Résistances ici et ailleurs, 182-183, pp.185-190. </w:t></w:r><w:hyperlink r:id="rId29" w:history="1"><w:r><w:rPr><w:color w:val="#410a8c"/><w:u w:val="single"/></w:rPr><w:t xml:space="preserve">⟨10.4000/15lid⟩</w:t></w:r></w:hyperlink></w:p><w:p><w:pPr/><w:r><w:rPr/><w:t xml:space="preserve">Article dans une revue</w:t></w:r></w:p><w:p><w:pPr/><w:hyperlink r:id="rId28" w:history="1"><w:r><w:rPr><w:color w:val="#410a8c"/><w:u w:val="single"/></w:rPr><w:t xml:space="preserve">hal-05491954v1</w:t></w:r></w:hyperlink></w:p></w:tc></w:tr><w:tr><w:trPr/><w:tc><w:tcPr><w:noWrap/></w:tcPr><w:p><w:pPr><w:spacing w:after="200"/></w:pPr><w:hyperlink r:id="rId30" w:history="1"><w:r><w:rPr><w:color w:val="1e198e"/><w:b w:val="1"/><w:bCs w:val="1"/><w:u w:val="single"/></w:rPr><w:t xml:space="preserve">L’art à Gaza. Une lutte contre l’effacement de la Palestine</w:t></w:r></w:hyperlink></w:p><w:p><w:pPr/><w:hyperlink r:id="rId15" w:history="1"><w:r><w:rPr><w:color w:val="#410a8c"/><w:u w:val="single"/></w:rPr><w:t xml:space="preserve">Marion Slitine</w:t></w:r></w:hyperlink></w:p><w:p><w:pPr/><w:r><w:rPr><w:i w:val="1"/><w:iCs w:val="1"/></w:rPr><w:t xml:space="preserve">Histoire de l'art</w:t></w:r><w:r><w:rPr/><w:t xml:space="preserve">, 2024, Art et autoritarismes, 95</w:t></w:r></w:p><w:p><w:pPr/><w:r><w:rPr/><w:t xml:space="preserve">Article dans une revue</w:t></w:r></w:p><w:p><w:pPr/><w:hyperlink r:id="rId30" w:history="1"><w:r><w:rPr><w:color w:val="#410a8c"/><w:u w:val="single"/></w:rPr><w:t xml:space="preserve">hal-05492444v1</w:t></w:r></w:hyperlink></w:p></w:tc></w:tr><w:tr><w:trPr/><w:tc><w:tcPr><w:noWrap/></w:tcPr><w:p><w:pPr><w:spacing w:after="200"/></w:pPr><w:hyperlink r:id="rId31" w:history="1"><w:r><w:rPr><w:color w:val="1e198e"/><w:b w:val="1"/><w:bCs w:val="1"/><w:u w:val="single"/></w:rPr><w:t xml:space="preserve">« Ce que la Palestine apporte au monde ». Retour sur une exposition prémonitoire</w:t></w:r></w:hyperlink></w:p><w:p><w:pPr/><w:hyperlink r:id="rId15" w:history="1"><w:r><w:rPr><w:color w:val="#410a8c"/><w:u w:val="single"/></w:rPr><w:t xml:space="preserve">Marion Slitine</w:t></w:r></w:hyperlink></w:p><w:p><w:pPr/><w:r><w:rPr><w:i w:val="1"/><w:iCs w:val="1"/></w:rPr><w:t xml:space="preserve">L'Année du Maghreb</w:t></w:r><w:r><w:rPr/><w:t xml:space="preserve">, 2024, Les 20 années du Maghreb, 32, </w:t></w:r><w:hyperlink r:id="rId32" w:history="1"><w:r><w:rPr><w:color w:val="#410a8c"/><w:u w:val="single"/></w:rPr><w:t xml:space="preserve">⟨10.4000/1361d⟩</w:t></w:r></w:hyperlink></w:p><w:p><w:pPr/><w:r><w:rPr/><w:t xml:space="preserve">Article dans une revue</w:t></w:r></w:p><w:p><w:pPr/><w:hyperlink r:id="rId31" w:history="1"><w:r><w:rPr><w:color w:val="#410a8c"/><w:u w:val="single"/></w:rPr><w:t xml:space="preserve">hal-05490968v1</w:t></w:r></w:hyperlink></w:p></w:tc></w:tr><w:tr><w:trPr/><w:tc><w:tcPr><w:noWrap/></w:tcPr><w:p><w:pPr><w:spacing w:after="200"/></w:pPr><w:hyperlink r:id="rId33" w:history="1"><w:r><w:rPr><w:color w:val="1e198e"/><w:b w:val="1"/><w:bCs w:val="1"/><w:u w:val="single"/></w:rPr><w:t xml:space="preserve">The “metamorphoses of the political” in contemporary art of post-Oslo Palestine</w:t></w:r></w:hyperlink></w:p><w:p><w:pPr/><w:hyperlink r:id="rId15" w:history="1"><w:r><w:rPr><w:color w:val="#410a8c"/><w:u w:val="single"/></w:rPr><w:t xml:space="preserve">Marion Slitine</w:t></w:r></w:hyperlink></w:p><w:p><w:pPr/><w:r><w:rPr><w:i w:val="1"/><w:iCs w:val="1"/></w:rPr><w:t xml:space="preserve">Revue internationale de politique comparée</w:t></w:r><w:r><w:rPr/><w:t xml:space="preserve">, 2023, 302 (2), pp.105-138. </w:t></w:r><w:hyperlink r:id="rId34" w:history="1"><w:r><w:rPr><w:color w:val="#410a8c"/><w:u w:val="single"/></w:rPr><w:t xml:space="preserve">⟨10.3917/ripc.302.0105⟩</w:t></w:r></w:hyperlink></w:p><w:p><w:pPr/><w:r><w:rPr/><w:t xml:space="preserve">Article dans une revue</w:t></w:r></w:p><w:p><w:pPr/><w:hyperlink r:id="rId33" w:history="1"><w:r><w:rPr><w:color w:val="#410a8c"/><w:u w:val="single"/></w:rPr><w:t xml:space="preserve">hal-05490991v1</w:t></w:r></w:hyperlink></w:p></w:tc></w:tr><w:tr><w:trPr/><w:tc><w:tcPr><w:noWrap/></w:tcPr><w:p><w:pPr><w:spacing w:after="200"/></w:pPr><w:hyperlink r:id="rId35" w:history="1"><w:r><w:rPr><w:color w:val="1e198e"/><w:b w:val="1"/><w:bCs w:val="1"/><w:u w:val="single"/></w:rPr><w:t xml:space="preserve">Ce que l'art fait à la ville en Afrique du Nord et au Moyen-Orient</w:t></w:r></w:hyperlink></w:p><w:p><w:pPr/><w:hyperlink r:id="rId19" w:history="1"><w:r><w:rPr><w:color w:val="#410a8c"/><w:u w:val="single"/></w:rPr><w:t xml:space="preserve">Marie Bonte</w:t></w:r></w:hyperlink><w:r><w:rPr/><w:t xml:space="preserve">,</w:t></w:r><w:hyperlink r:id="rId15" w:history="1"><w:r><w:rPr><w:color w:val="#410a8c"/><w:u w:val="single"/></w:rPr><w:t xml:space="preserve">Marion Slitine</w:t></w:r></w:hyperlink></w:p><w:p><w:pPr/><w:r><w:rPr><w:i w:val="1"/><w:iCs w:val="1"/></w:rPr><w:t xml:space="preserve">Manazir Journal</w:t></w:r><w:r><w:rPr/><w:t xml:space="preserve">, 2022, 4, pp.5-16. </w:t></w:r><w:hyperlink r:id="rId36" w:history="1"><w:r><w:rPr><w:color w:val="#410a8c"/><w:u w:val="single"/></w:rPr><w:t xml:space="preserve">⟨10.36950/manazir.2022.4.1⟩</w:t></w:r></w:hyperlink></w:p><w:p><w:pPr/><w:r><w:rPr/><w:t xml:space="preserve">Article dans une revue</w:t></w:r></w:p><w:p><w:pPr/><w:hyperlink r:id="rId35" w:history="1"><w:r><w:rPr><w:color w:val="#410a8c"/><w:u w:val="single"/></w:rPr><w:t xml:space="preserve">halshs-03949685v1</w:t></w:r></w:hyperlink></w:p></w:tc></w:tr><w:tr><w:trPr/><w:tc><w:tcPr><w:noWrap/></w:tcPr><w:p><w:pPr><w:spacing w:after="200"/></w:pPr><w:hyperlink r:id="rId37" w:history="1"><w:r><w:rPr><w:color w:val="1e198e"/><w:b w:val="1"/><w:bCs w:val="1"/><w:u w:val="single"/></w:rPr><w:t xml:space="preserve">Résistances artistiques sous domination coloniale.</w:t></w:r></w:hyperlink></w:p><w:p><w:pPr/><w:hyperlink r:id="rId15" w:history="1"><w:r><w:rPr><w:color w:val="#410a8c"/><w:u w:val="single"/></w:rPr><w:t xml:space="preserve">Marion Slitine</w:t></w:r></w:hyperlink></w:p><w:p><w:pPr/><w:r><w:rPr><w:i w:val="1"/><w:iCs w:val="1"/></w:rPr><w:t xml:space="preserve">Incertains regards. Cahiers dramaturgiques.</w:t></w:r><w:r><w:rPr/><w:t xml:space="preserve">, 2021, trim. 4 (Hors série), pp.125-136</w:t></w:r></w:p><w:p><w:pPr/><w:r><w:rPr/><w:t xml:space="preserve">Article dans une revue</w:t></w:r></w:p><w:p><w:pPr/><w:hyperlink r:id="rId37" w:history="1"><w:r><w:rPr><w:color w:val="#410a8c"/><w:u w:val="single"/></w:rPr><w:t xml:space="preserve">hal-04102231v1</w:t></w:r></w:hyperlink></w:p></w:tc></w:tr><w:tr><w:trPr/><w:tc><w:tcPr><w:noWrap/></w:tcPr><w:p><w:pPr><w:spacing w:after="200"/></w:pPr><w:hyperlink r:id="rId38" w:history="1"><w:r><w:rPr><w:color w:val="1e198e"/><w:b w:val="1"/><w:bCs w:val="1"/><w:u w:val="single"/></w:rPr><w:t xml:space="preserve">“Le ‘cinéma d’auteur’ de Palestine : expérimentations, circulations, émancipations”, Regards, Presses de l’Université Saint-Joseph de Beyrouth (USJ)</w:t></w:r></w:hyperlink></w:p><w:p><w:pPr/><w:hyperlink r:id="rId15" w:history="1"><w:r><w:rPr><w:color w:val="#410a8c"/><w:u w:val="single"/></w:rPr><w:t xml:space="preserve">Marion Slitine</w:t></w:r></w:hyperlink><w:r><w:rPr/><w:t xml:space="preserve">,</w:t></w:r><w:hyperlink r:id="rId17" w:history="1"><w:r><w:rPr><w:color w:val="#410a8c"/><w:u w:val="single"/></w:rPr><w:t xml:space="preserve">Charlotte Schwarzinger</w:t></w:r></w:hyperlink></w:p><w:p><w:pPr/><w:r><w:rPr><w:i w:val="1"/><w:iCs w:val="1"/></w:rPr><w:t xml:space="preserve">Regards. Revue des Arts du spectacle</w:t></w:r><w:r><w:rPr/><w:t xml:space="preserve">, 2020</w:t></w:r></w:p><w:p><w:pPr/><w:r><w:rPr/><w:t xml:space="preserve">Article dans une revue</w:t></w:r></w:p><w:p><w:pPr/><w:hyperlink r:id="rId38" w:history="1"><w:r><w:rPr><w:color w:val="#410a8c"/><w:u w:val="single"/></w:rPr><w:t xml:space="preserve">halshs-03059348v1</w:t></w:r></w:hyperlink></w:p></w:tc></w:tr><w:tr><w:trPr/><w:tc><w:tcPr><w:noWrap/></w:tcPr><w:p><w:pPr><w:spacing w:after="200"/></w:pPr><w:hyperlink r:id="rId39" w:history="1"><w:r><w:rPr><w:color w:val="1e198e"/><w:b w:val="1"/><w:bCs w:val="1"/><w:u w:val="single"/></w:rPr><w:t xml:space="preserve">« TAWIL-SOURI Helga & MATAR Dina (dir.), Gaza as metaphor, Hurst & Company London, Londres, 2016 »</w:t></w:r></w:hyperlink></w:p><w:p><w:pPr/><w:hyperlink r:id="rId15" w:history="1"><w:r><w:rPr><w:color w:val="#410a8c"/><w:u w:val="single"/></w:rPr><w:t xml:space="preserve">Marion Slitine</w:t></w:r></w:hyperlink></w:p><w:p><w:pPr/><w:r><w:rPr><w:i w:val="1"/><w:iCs w:val="1"/></w:rPr><w:t xml:space="preserve">Revue des Mondes Musulmans et de la Méditerranée</w:t></w:r><w:r><w:rPr/><w:t xml:space="preserve">, 2019</w:t></w:r></w:p><w:p><w:pPr/><w:r><w:rPr/><w:t xml:space="preserve">Article dans une revue</w:t></w:r></w:p><w:p><w:pPr/><w:hyperlink r:id="rId39" w:history="1"><w:r><w:rPr><w:color w:val="#410a8c"/><w:u w:val="single"/></w:rPr><w:t xml:space="preserve">hal-03059317v1</w:t></w:r></w:hyperlink></w:p></w:tc></w:tr><w:tr><w:trPr/><w:tc><w:tcPr><w:noWrap/></w:tcPr><w:p><w:pPr><w:spacing w:after="200"/></w:pPr><w:hyperlink r:id="rId40" w:history="1"><w:r><w:rPr><w:color w:val="1e198e"/><w:b w:val="1"/><w:bCs w:val="1"/><w:u w:val="single"/></w:rPr><w:t xml:space="preserve">Pratiques de l'art contemporain à Gaza : entre blocus et mondialisation</w:t></w:r></w:hyperlink></w:p><w:p><w:pPr/><w:hyperlink r:id="rId15" w:history="1"><w:r><w:rPr><w:color w:val="#410a8c"/><w:u w:val="single"/></w:rPr><w:t xml:space="preserve">Marion Slitine</w:t></w:r></w:hyperlink></w:p><w:p><w:pPr/><w:r><w:rPr><w:i w:val="1"/><w:iCs w:val="1"/></w:rPr><w:t xml:space="preserve">Revue des Mondes Musulmans et de la Méditerranée</w:t></w:r><w:r><w:rPr/><w:t xml:space="preserve">, 2017</w:t></w:r></w:p><w:p><w:pPr/><w:r><w:rPr/><w:t xml:space="preserve">Article dans une revue</w:t></w:r></w:p><w:p><w:pPr/><w:hyperlink r:id="rId40" w:history="1"><w:r><w:rPr><w:color w:val="#410a8c"/><w:u w:val="single"/></w:rPr><w:t xml:space="preserve">hal-03059306v1</w:t></w:r></w:hyperlink></w:p></w:tc></w:tr><w:tr><w:trPr/><w:tc><w:tcPr><w:noWrap/></w:tcPr><w:p><w:pPr><w:spacing w:after="200"/></w:pPr><w:hyperlink r:id="rId41" w:history="1"><w:r><w:rPr><w:color w:val="1e198e"/><w:b w:val="1"/><w:bCs w:val="1"/><w:u w:val="single"/></w:rPr><w:t xml:space="preserve">Contemporary art from a city at war: The case of Gaza (Palestine)</w:t></w:r></w:hyperlink></w:p><w:p><w:pPr/><w:hyperlink r:id="rId15" w:history="1"><w:r><w:rPr><w:color w:val="#410a8c"/><w:u w:val="single"/></w:rPr><w:t xml:space="preserve">Marion Slitine</w:t></w:r></w:hyperlink></w:p><w:p><w:pPr/><w:r><w:rPr><w:i w:val="1"/><w:iCs w:val="1"/></w:rPr><w:t xml:space="preserve">Cities</w:t></w:r><w:r><w:rPr/><w:t xml:space="preserve">, 2017, 77, pp.49 - 59. </w:t></w:r><w:hyperlink r:id="rId42" w:history="1"><w:r><w:rPr><w:color w:val="#410a8c"/><w:u w:val="single"/></w:rPr><w:t xml:space="preserve">⟨10.1016/j.cities.2017.11.010⟩</w:t></w:r></w:hyperlink></w:p><w:p><w:pPr/><w:r><w:rPr/><w:t xml:space="preserve">Article dans une revue</w:t></w:r></w:p><w:p><w:pPr/><w:hyperlink r:id="rId41" w:history="1"><w:r><w:rPr><w:color w:val="#410a8c"/><w:u w:val="single"/></w:rPr><w:t xml:space="preserve">hal-03059302v1</w:t></w:r></w:hyperlink></w:p></w:tc></w:tr><w:tr><w:trPr/><w:tc><w:tcPr><w:noWrap/></w:tcPr><w:p><w:pPr><w:spacing w:after="200"/></w:pPr><w:hyperlink r:id="rId43" w:history="1"><w:r><w:rPr><w:color w:val="1e198e"/><w:b w:val="1"/><w:bCs w:val="1"/><w:u w:val="single"/></w:rPr><w:t xml:space="preserve">Un 'printemps palestinien' politique ou artistique ? Enjeux de la scène artistique palestinienne à l’heure des 'révolutions arabes</w:t></w:r></w:hyperlink></w:p><w:p><w:pPr/><w:hyperlink r:id="rId15" w:history="1"><w:r><w:rPr><w:color w:val="#410a8c"/><w:u w:val="single"/></w:rPr><w:t xml:space="preserve">Marion Slitine</w:t></w:r></w:hyperlink></w:p><w:p><w:pPr/><w:r><w:rPr><w:i w:val="1"/><w:iCs w:val="1"/></w:rPr><w:t xml:space="preserve">Horizons Maghrébins</w:t></w:r><w:r><w:rPr/><w:t xml:space="preserve">, 2016, pp.120-137</w:t></w:r></w:p><w:p><w:pPr/><w:r><w:rPr/><w:t xml:space="preserve">Article dans une revue</w:t></w:r></w:p><w:p><w:pPr/><w:hyperlink r:id="rId43" w:history="1"><w:r><w:rPr><w:color w:val="#410a8c"/><w:u w:val="single"/></w:rPr><w:t xml:space="preserve">halshs-03059324v1</w:t></w:r></w:hyperlink></w:p></w:tc></w:tr><w:tr><w:trPr/><w:tc><w:tcPr><w:noWrap/></w:tcPr><w:p><w:pPr><w:spacing w:after="200"/></w:pPr><w:hyperlink r:id="rId44" w:history="1"><w:r><w:rPr><w:color w:val="1e198e"/><w:b w:val="1"/><w:bCs w:val="1"/><w:u w:val="single"/></w:rPr><w:t xml:space="preserve">L’art contemporain palestinien « hors les murs ». Le cas de Londres.</w:t></w:r></w:hyperlink></w:p><w:p><w:pPr/><w:hyperlink r:id="rId15" w:history="1"><w:r><w:rPr><w:color w:val="#410a8c"/><w:u w:val="single"/></w:rPr><w:t xml:space="preserve">Marion Slitine</w:t></w:r></w:hyperlink></w:p><w:p><w:pPr/><w:r><w:rPr><w:i w:val="1"/><w:iCs w:val="1"/></w:rPr><w:t xml:space="preserve">Orient XXI</w:t></w:r><w:r><w:rPr/><w:t xml:space="preserve">, 2013</w:t></w:r></w:p><w:p><w:pPr/><w:r><w:rPr/><w:t xml:space="preserve">Article dans une revue</w:t></w:r></w:p><w:p><w:pPr/><w:hyperlink r:id="rId44" w:history="1"><w:r><w:rPr><w:color w:val="#410a8c"/><w:u w:val="single"/></w:rPr><w:t xml:space="preserve">halshs-03059365v1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Gaza inédite. Faire art, société et politique entre guerre et paix</w:t></w:r></w:hyperlink></w:p><w:p><w:pPr/><w:hyperlink r:id="rId15" w:history="1"><w:r><w:rPr><w:color w:val="#410a8c"/><w:u w:val="single"/></w:rPr><w:t xml:space="preserve">Marion Slitine</w:t></w:r></w:hyperlink><w:r><w:rPr/><w:t xml:space="preserve">,</w:t></w:r><w:hyperlink r:id="rId46" w:history="1"><w:r><w:rPr><w:color w:val="#410a8c"/><w:u w:val="single"/></w:rPr><w:t xml:space="preserve">Stephanie Latte Abdallah</w:t></w:r></w:hyperlink><w:r><w:rPr/><w:t xml:space="preserve">,</w:t></w:r><w:hyperlink r:id="rId47" w:history="1"><w:r><w:rPr><w:color w:val="#410a8c"/><w:u w:val="single"/></w:rPr><w:t xml:space="preserve">Abaher El-Sakka</w:t></w:r></w:hyperlink></w:p><w:p><w:pPr/><w:r><w:rPr/><w:t xml:space="preserve">Presses de l’Institut français du Proche Orient (IFPO). A paraître</w:t></w:r></w:p><w:p><w:pPr/><w:r><w:rPr/><w:t xml:space="preserve">Ouvrages</w:t></w:r></w:p><w:p><w:pPr/><w:hyperlink r:id="rId45" w:history="1"><w:r><w:rPr><w:color w:val="#410a8c"/><w:u w:val="single"/></w:rPr><w:t xml:space="preserve">halshs-03059336v1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Sahab, The Cloud Museum</w:t></w:r></w:hyperlink></w:p><w:p><w:pPr/><w:hyperlink r:id="rId15" w:history="1"><w:r><w:rPr><w:color w:val="#410a8c"/><w:u w:val="single"/></w:rPr><w:t xml:space="preserve">Marion Slitine</w:t></w:r></w:hyperlink><w:r><w:rPr/><w:t xml:space="preserve">,</w:t></w:r><w:hyperlink r:id="rId49" w:history="1"><w:r><w:rPr><w:color w:val="#410a8c"/><w:u w:val="single"/></w:rPr><w:t xml:space="preserve">Salman Nawati</w:t></w:r></w:hyperlink></w:p><w:p><w:pPr/><w:r><w:rPr><w:i w:val="1"/><w:iCs w:val="1"/></w:rPr><w:t xml:space="preserve">Archiving Gaza. Memory, culture and erasure, ed. by Venitia Porter and Dina Matar</w:t></w:r><w:r><w:rPr/><w:t xml:space="preserve">, Saqi Books, 2025</w:t></w:r></w:p><w:p><w:pPr/><w:r><w:rPr/><w:t xml:space="preserve">Chapitre d'ouvrage</w:t></w:r></w:p><w:p><w:pPr/><w:hyperlink r:id="rId48" w:history="1"><w:r><w:rPr><w:color w:val="#410a8c"/><w:u w:val="single"/></w:rPr><w:t xml:space="preserve">hal-05492665v1</w:t></w:r></w:hyperlink></w:p></w:tc></w:tr><w:tr><w:trPr/><w:tc><w:tcPr><w:noWrap/></w:tcPr><w:p><w:pPr><w:spacing w:after="200"/></w:pPr><w:hyperlink r:id="rId50" w:history="1"><w:r><w:rPr><w:color w:val="1e198e"/><w:b w:val="1"/><w:bCs w:val="1"/><w:u w:val="single"/></w:rPr><w:t xml:space="preserve">Un culturicide à Gaza. Ce que la guerre génocidaire fait aux artistes</w:t></w:r></w:hyperlink></w:p><w:p><w:pPr/><w:hyperlink r:id="rId15" w:history="1"><w:r><w:rPr><w:color w:val="#410a8c"/><w:u w:val="single"/></w:rPr><w:t xml:space="preserve">Marion Slitine</w:t></w:r></w:hyperlink></w:p><w:p><w:pPr/><w:r><w:rPr/><w:t xml:space="preserve">Institut des études palestiniennes. </w:t></w:r><w:r><w:rPr><w:i w:val="1"/><w:iCs w:val="1"/></w:rPr><w:t xml:space="preserve">Gaza, une guerre coloniale, sous la dir. de Véronique Bontemps et Stéphanie Latte Abdallah</w:t></w:r><w:r><w:rPr/><w:t xml:space="preserve">, </w:t></w:r><w:hyperlink r:id="rId51" w:history="1"><w:r><w:rPr><w:color w:val="#410a8c"/><w:u w:val="single"/></w:rPr><w:t xml:space="preserve">Actes Sud; SINDBAD</w:t></w:r></w:hyperlink><w:r><w:rPr/><w:t xml:space="preserve">, 2025, L'Actuel, 9782330204334</w:t></w:r></w:p><w:p><w:pPr/><w:r><w:rPr/><w:t xml:space="preserve">Chapitre d'ouvrage</w:t></w:r></w:p><w:p><w:pPr/><w:hyperlink r:id="rId50" w:history="1"><w:r><w:rPr><w:color w:val="#410a8c"/><w:u w:val="single"/></w:rPr><w:t xml:space="preserve">hal-05492647v1</w:t></w:r></w:hyperlink></w:p></w:tc></w:tr><w:tr><w:trPr/><w:tc><w:tcPr><w:noWrap/></w:tcPr><w:p><w:pPr><w:spacing w:after="200"/></w:pPr><w:hyperlink r:id="rId52" w:history="1"><w:r><w:rPr><w:color w:val="1e198e"/><w:b w:val="1"/><w:bCs w:val="1"/><w:u w:val="single"/></w:rPr><w:t xml:space="preserve">The “Metamorphoses of the Political” in the Contemporary Art of Palestinian Post-Oslo Generation</w:t></w:r></w:hyperlink></w:p><w:p><w:pPr/><w:hyperlink r:id="rId15" w:history="1"><w:r><w:rPr><w:color w:val="#410a8c"/><w:u w:val="single"/></w:rPr><w:t xml:space="preserve">Marion Slitine</w:t></w:r></w:hyperlink></w:p><w:p><w:pPr/><w:r><w:rPr><w:i w:val="1"/><w:iCs w:val="1"/></w:rPr><w:t xml:space="preserve">The Global Politics of Artistic Engagement</w:t></w:r><w:r><w:rPr/><w:t xml:space="preserve">, 2022, 9789004518452</w:t></w:r></w:p><w:p><w:pPr/><w:r><w:rPr/><w:t xml:space="preserve">Chapitre d'ouvrage</w:t></w:r></w:p><w:p><w:pPr/><w:hyperlink r:id="rId52" w:history="1"><w:r><w:rPr><w:color w:val="#410a8c"/><w:u w:val="single"/></w:rPr><w:t xml:space="preserve">halshs-03949718v1</w:t></w:r></w:hyperlink></w:p></w:tc></w:tr><w:tr><w:trPr/><w:tc><w:tcPr><w:noWrap/></w:tcPr><w:p><w:pPr><w:spacing w:after="200"/></w:pPr><w:hyperlink r:id="rId53" w:history="1"><w:r><w:rPr><w:color w:val="1e198e"/><w:b w:val="1"/><w:bCs w:val="1"/><w:u w:val="single"/></w:rPr><w:t xml:space="preserve">Les réseaux de l’art contemporain de Palestine</w:t></w:r></w:hyperlink></w:p><w:p><w:pPr/><w:hyperlink r:id="rId15" w:history="1"><w:r><w:rPr><w:color w:val="#410a8c"/><w:u w:val="single"/></w:rPr><w:t xml:space="preserve">Marion Slitine</w:t></w:r></w:hyperlink></w:p><w:p><w:pPr/><w:r><w:rPr><w:i w:val="1"/><w:iCs w:val="1"/></w:rPr><w:t xml:space="preserve">Véronique Bontemps, Jalal Al Husseini, Nicolas Dot-Pouillard (dir.), La Palestine en réseaux, Diacritiques Editions</w:t></w:r><w:r><w:rPr/><w:t xml:space="preserve">, </w:t></w:r><w:hyperlink r:id="rId54" w:history="1"><w:r><w:rPr><w:color w:val="#410a8c"/><w:u w:val="single"/></w:rPr><w:t xml:space="preserve">Diacritiques Éditions</w:t></w:r></w:hyperlink><w:r><w:rPr/><w:t xml:space="preserve">, pp.211-235, 2020, 9791097093105</w:t></w:r></w:p><w:p><w:pPr/><w:r><w:rPr/><w:t xml:space="preserve">Chapitre d'ouvrage</w:t></w:r></w:p><w:p><w:pPr/><w:hyperlink r:id="rId53" w:history="1"><w:r><w:rPr><w:color w:val="#410a8c"/><w:u w:val="single"/></w:rPr><w:t xml:space="preserve">halshs-03059334v1</w:t></w:r></w:hyperlink></w:p></w:tc></w:tr><w:tr><w:trPr/><w:tc><w:tcPr><w:noWrap/></w:tcPr><w:p><w:pPr><w:spacing w:after="200"/></w:pPr><w:hyperlink r:id="rId55" w:history="1"><w:r><w:rPr><w:color w:val="1e198e"/><w:b w:val="1"/><w:bCs w:val="1"/><w:u w:val="single"/></w:rPr><w:t xml:space="preserve">Contemporary Art in Extremis. Gaza between Imprisonment and Globalization</w:t></w:r></w:hyperlink></w:p><w:p><w:pPr/><w:hyperlink r:id="rId15" w:history="1"><w:r><w:rPr><w:color w:val="#410a8c"/><w:u w:val="single"/></w:rPr><w:t xml:space="preserve">Marion Slitine</w:t></w:r></w:hyperlink></w:p><w:p><w:pPr/><w:r><w:rPr><w:i w:val="1"/><w:iCs w:val="1"/></w:rPr><w:t xml:space="preserve">Jacquemond, Richard et Lang, Felix (eds.), Culture and Crisis in the Arab World: Production and Practice in Conflict, I.B. Tauris, Londres.</w:t></w:r><w:r><w:rPr/><w:t xml:space="preserve">, 2019</w:t></w:r></w:p><w:p><w:pPr/><w:r><w:rPr/><w:t xml:space="preserve">Chapitre d'ouvrage</w:t></w:r></w:p><w:p><w:pPr/><w:hyperlink r:id="rId55" w:history="1"><w:r><w:rPr><w:color w:val="#410a8c"/><w:u w:val="single"/></w:rPr><w:t xml:space="preserve">halshs-03059333v1</w:t></w:r></w:hyperlink></w:p></w:tc></w:tr><w:tr><w:trPr/><w:tc><w:tcPr><w:noWrap/></w:tcPr><w:p><w:pPr><w:spacing w:after="200"/></w:pPr><w:hyperlink r:id="rId56" w:history="1"><w:r><w:rPr><w:color w:val="1e198e"/><w:b w:val="1"/><w:bCs w:val="1"/><w:u w:val="single"/></w:rPr><w:t xml:space="preserve">« En Palestine, un &amp;quot;Prix du Jeune Artiste de l’Année&amp;quot; sous contraintes », in BONNEFOY Laurent, BURGAT François et CATUSSE Myriam (dir.), Jeunesses arabes du Maroc au Yémen. Loisirs, cultures et politiques, La Découverte, Paris</w:t></w:r></w:hyperlink></w:p><w:p><w:pPr/><w:hyperlink r:id="rId15" w:history="1"><w:r><w:rPr><w:color w:val="#410a8c"/><w:u w:val="single"/></w:rPr><w:t xml:space="preserve">Marion Slitine</w:t></w:r></w:hyperlink></w:p><w:p><w:pPr/><w:r><w:rPr><w:i w:val="1"/><w:iCs w:val="1"/></w:rPr><w:t xml:space="preserve">Jeunesses arabes du Maroc au Yémen. Loisirs, cultures et politiques</w:t></w:r><w:r><w:rPr/><w:t xml:space="preserve">, 2013, 9782707178084</w:t></w:r></w:p><w:p><w:pPr/><w:r><w:rPr/><w:t xml:space="preserve">Chapitre d'ouvrage</w:t></w:r></w:p><w:p><w:pPr/><w:hyperlink r:id="rId56" w:history="1"><w:r><w:rPr><w:color w:val="#410a8c"/><w:u w:val="single"/></w:rPr><w:t xml:space="preserve">halshs-03059355v1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Al-Mudhik al-Mubki : une revue satirique d'avant-garde en Syrie (1929-1939)</w:t></w:r></w:hyperlink></w:p><w:p><w:pPr/><w:hyperlink r:id="rId15" w:history="1"><w:r><w:rPr><w:color w:val="#410a8c"/><w:u w:val="single"/></w:rPr><w:t xml:space="preserve">Marion Slitine</w:t></w:r></w:hyperlink></w:p><w:p><w:pPr/><w:r><w:rPr/><w:t xml:space="preserve">2017</w:t></w:r></w:p><w:p><w:pPr/><w:r><w:rPr/><w:t xml:space="preserve">Autre publication scientifique</w:t></w:r></w:p><w:p><w:pPr/><w:hyperlink r:id="rId57" w:history="1"><w:r><w:rPr><w:color w:val="#410a8c"/><w:u w:val="single"/></w:rPr><w:t xml:space="preserve">halshs-03059329v1</w:t></w:r></w:hyperlink></w:p></w:tc></w:tr><w:tr><w:trPr/><w:tc><w:tcPr><w:noWrap/></w:tcPr><w:p><w:pPr><w:spacing w:after="200"/></w:pPr><w:hyperlink r:id="rId58" w:history="1"><w:r><w:rPr><w:color w:val="1e198e"/><w:b w:val="1"/><w:bCs w:val="1"/><w:u w:val="single"/></w:rPr><w:t xml:space="preserve">« Création culturelle en temps d’occupation », in 12e édition de l’Annuaire IEMED de la Méditerranée, Institut Européen de la Méditerranée, Barcelone</w:t></w:r></w:hyperlink></w:p><w:p><w:pPr/><w:hyperlink r:id="rId15" w:history="1"><w:r><w:rPr><w:color w:val="#410a8c"/><w:u w:val="single"/></w:rPr><w:t xml:space="preserve">Marion Slitine</w:t></w:r></w:hyperlink></w:p><w:p><w:pPr/><w:r><w:rPr/><w:t xml:space="preserve">2016</w:t></w:r></w:p><w:p><w:pPr/><w:r><w:rPr/><w:t xml:space="preserve">Autre publication scientifique</w:t></w:r></w:p><w:p><w:pPr/><w:hyperlink r:id="rId58" w:history="1"><w:r><w:rPr><w:color w:val="#410a8c"/><w:u w:val="single"/></w:rPr><w:t xml:space="preserve">halshs-03059351v1</w:t></w:r></w:hyperlink></w:p></w:tc></w:tr><w:tr><w:trPr/><w:tc><w:tcPr><w:noWrap/></w:tcPr><w:p><w:pPr><w:spacing w:after="200"/></w:pPr><w:hyperlink r:id="rId59" w:history="1"><w:r><w:rPr><w:color w:val="1e198e"/><w:b w:val="1"/><w:bCs w:val="1"/><w:u w:val="single"/></w:rPr><w:t xml:space="preserve">« Gaza : quand l’art remplace les armes », in Revue Moyen-Orient</w:t></w:r></w:hyperlink></w:p><w:p><w:pPr/><w:hyperlink r:id="rId15" w:history="1"><w:r><w:rPr><w:color w:val="#410a8c"/><w:u w:val="single"/></w:rPr><w:t xml:space="preserve">Marion Slitine</w:t></w:r></w:hyperlink></w:p><w:p><w:pPr/><w:r><w:rPr><w:i w:val="1"/><w:iCs w:val="1"/></w:rPr><w:t xml:space="preserve">Revue Moyen-Orient, n° 25</w:t></w:r><w:r><w:rPr/><w:t xml:space="preserve">, 2015</w:t></w:r></w:p><w:p><w:pPr/><w:r><w:rPr/><w:t xml:space="preserve">Autre publication scientifique</w:t></w:r></w:p><w:p><w:pPr/><w:hyperlink r:id="rId59" w:history="1"><w:r><w:rPr><w:color w:val="#410a8c"/><w:u w:val="single"/></w:rPr><w:t xml:space="preserve">halshs-03059361v1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Sources, mémoires, histoires. Des difficultés de l’objectivation d’un témoignage oral.</w:t></w:r></w:hyperlink></w:p><w:p><w:pPr/><w:hyperlink r:id="rId61" w:history="1"><w:r><w:rPr><w:color w:val="#410a8c"/><w:u w:val="single"/></w:rPr><w:t xml:space="preserve">Hicham Jamid</w:t></w:r></w:hyperlink><w:r><w:rPr/><w:t xml:space="preserve">,</w:t></w:r><w:hyperlink r:id="rId19" w:history="1"><w:r><w:rPr><w:color w:val="#410a8c"/><w:u w:val="single"/></w:rPr><w:t xml:space="preserve">Marie Bonte</w:t></w:r></w:hyperlink><w:r><w:rPr/><w:t xml:space="preserve">,</w:t></w:r><w:hyperlink r:id="rId62" w:history="1"><w:r><w:rPr><w:color w:val="#410a8c"/><w:u w:val="single"/></w:rPr><w:t xml:space="preserve">Myrna Habre</w:t></w:r></w:hyperlink><w:r><w:rPr/><w:t xml:space="preserve">,</w:t></w:r><w:hyperlink r:id="rId15" w:history="1"><w:r><w:rPr><w:color w:val="#410a8c"/><w:u w:val="single"/></w:rPr><w:t xml:space="preserve">Marion Slitine</w:t></w:r></w:hyperlink><w:r><w:rPr/><w:t xml:space="preserve">,</w:t></w:r><w:hyperlink r:id="rId63" w:history="1"><w:r><w:rPr><w:color w:val="#410a8c"/><w:u w:val="single"/></w:rPr><w:t xml:space="preserve">Mélanie Henry</w:t></w:r></w:hyperlink><w:r><w:rPr/><w:t xml:space="preserve">et al.</w:t></w:r></w:p><w:p><w:pPr/><w:r><w:rPr><w:i w:val="1"/><w:iCs w:val="1"/></w:rPr><w:t xml:space="preserve">École d'été « Les sciences sociales au Proche-Orient à l’épreuve de leurs sources ». Atelier 4 : Sources, mémoires, histoires.</w:t></w:r><w:r><w:rPr/><w:t xml:space="preserve">, Institut français du Proche-Orient, Université Saint-Joseph (Beyrouth), IREMAM, CHERPA, CEDEJ, Jul 2014, Beyrouth, Liban</w:t></w:r></w:p><w:p><w:pPr/><w:r><w:rPr/><w:t xml:space="preserve">Communication dans un congrès</w:t></w:r></w:p><w:p><w:pPr/><w:hyperlink r:id="rId60" w:history="1"><w:r><w:rPr><w:color w:val="#410a8c"/><w:u w:val="single"/></w:rPr><w:t xml:space="preserve">hal-01265308v1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Après la projection - Discussion autour de «Foedora» de Judith Abensour</w:t></w:r></w:hyperlink></w:p><w:p><w:pPr/><w:hyperlink r:id="rId65" w:history="1"><w:r><w:rPr><w:color w:val="#410a8c"/><w:u w:val="single"/></w:rPr><w:t xml:space="preserve">Maxime Ruscio</w:t></w:r></w:hyperlink><w:r><w:rPr/><w:t xml:space="preserve">,</w:t></w:r><w:hyperlink r:id="rId66" w:history="1"><w:r><w:rPr><w:color w:val="#410a8c"/><w:u w:val="single"/></w:rPr><w:t xml:space="preserve">Thomas Jacqueau</w:t></w:r></w:hyperlink><w:r><w:rPr/><w:t xml:space="preserve">,</w:t></w:r><w:hyperlink r:id="rId67" w:history="1"><w:r><w:rPr><w:color w:val="#410a8c"/><w:u w:val="single"/></w:rPr><w:t xml:space="preserve">Judith Abensour</w:t></w:r></w:hyperlink><w:r><w:rPr/><w:t xml:space="preserve">,</w:t></w:r><w:hyperlink r:id="rId68" w:history="1"><w:r><w:rPr><w:color w:val="#410a8c"/><w:u w:val="single"/></w:rPr><w:t xml:space="preserve">Martin Goutte</w:t></w:r></w:hyperlink><w:r><w:rPr/><w:t xml:space="preserve">,</w:t></w:r><w:hyperlink r:id="rId15" w:history="1"><w:r><w:rPr><w:color w:val="#410a8c"/><w:u w:val="single"/></w:rPr><w:t xml:space="preserve">Marion Slitine</w:t></w:r></w:hyperlink><w:r><w:rPr/><w:t xml:space="preserve">et al.</w:t></w:r></w:p><w:p><w:pPr/><w:r><w:rPr/><w:t xml:space="preserve">2021</w:t></w:r></w:p><w:p><w:pPr/><w:r><w:rPr/><w:t xml:space="preserve">Vidéo</w:t></w:r></w:p><w:p><w:pPr/><w:hyperlink r:id="rId64" w:history="1"><w:r><w:rPr><w:color w:val="#410a8c"/><w:u w:val="single"/></w:rPr><w:t xml:space="preserve">hal-03331310v1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Penser la Palestine au futur. Trois questions à Marion Slitine</w:t></w:r></w:hyperlink></w:p><w:p><w:pPr/><w:hyperlink r:id="rId15" w:history="1"><w:r><w:rPr><w:color w:val="#410a8c"/><w:u w:val="single"/></w:rPr><w:t xml:space="preserve">Marion Slitine</w:t></w:r></w:hyperlink><w:r><w:rPr/><w:t xml:space="preserve">,</w:t></w:r><w:hyperlink r:id="rId70" w:history="1"><w:r><w:rPr><w:color w:val="#410a8c"/><w:u w:val="single"/></w:rPr><w:t xml:space="preserve">Lisa George</w:t></w:r></w:hyperlink></w:p><w:p><w:pPr/><w:r><w:rPr/><w:t xml:space="preserve">2022</w:t></w:r></w:p><w:p><w:pPr/><w:r><w:rPr/><w:t xml:space="preserve">Article de blog scientifique</w:t></w:r></w:p><w:p><w:pPr/><w:hyperlink r:id="rId69" w:history="1"><w:r><w:rPr><w:color w:val="#410a8c"/><w:u w:val="single"/></w:rPr><w:t xml:space="preserve">hal-03943759v1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Sondage Autour de l'Exposition Internationale Pour La Palestine de 1978. Nasser Soumi</w:t></w:r></w:hyperlink></w:p><w:p><w:pPr/><w:hyperlink r:id="rId72" w:history="1"><w:r><w:rPr><w:color w:val="#410a8c"/><w:u w:val="single"/></w:rPr><w:t xml:space="preserve">Nasser Soumi</w:t></w:r></w:hyperlink><w:r><w:rPr/><w:t xml:space="preserve">,</w:t></w:r><w:hyperlink r:id="rId15" w:history="1"><w:r><w:rPr><w:color w:val="#410a8c"/><w:u w:val="single"/></w:rPr><w:t xml:space="preserve">Marion Slitine</w:t></w:r></w:hyperlink></w:p><w:p><w:pPr/><w:r><w:rPr/><w:t xml:space="preserve">2016, pp.103-118</w:t></w:r></w:p><w:p><w:pPr/><w:r><w:rPr/><w:t xml:space="preserve">Traduction</w:t></w:r></w:p><w:p><w:pPr/><w:hyperlink r:id="rId71" w:history="1"><w:r><w:rPr><w:color w:val="#410a8c"/><w:u w:val="single"/></w:rPr><w:t xml:space="preserve">halshs-03110324v1</w:t></w:r></w:hyperlink></w:p></w:tc></w:tr></w:tbl><w:sectPr><w:footerReference w:type="default" r:id="rId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26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slitine" TargetMode="External"/><Relationship Id="rId9" Type="http://schemas.openxmlformats.org/officeDocument/2006/relationships/hyperlink" Target="https://orcid.org/0000-0002-3219-5741" TargetMode="External"/><Relationship Id="rId10" Type="http://schemas.openxmlformats.org/officeDocument/2006/relationships/hyperlink" Target="http://iris.ehess.fr/index.php?3750" TargetMode="External"/><Relationship Id="rId11" Type="http://schemas.openxmlformats.org/officeDocument/2006/relationships/hyperlink" Target="http://www.theses.fr/2018PSLEH098" TargetMode="External"/><Relationship Id="rId12" Type="http://schemas.openxmlformats.org/officeDocument/2006/relationships/hyperlink" Target="https://enseignements-2019.ehess.fr/2019/ue/3216/" TargetMode="External"/><Relationship Id="rId13" Type="http://schemas.openxmlformats.org/officeDocument/2006/relationships/hyperlink" Target="https://afea.hypotheses.org/5361" TargetMode="External"/><Relationship Id="rId14" Type="http://schemas.openxmlformats.org/officeDocument/2006/relationships/hyperlink" Target="https://hal.science/hal-05492415v1" TargetMode="External"/><Relationship Id="rId15" Type="http://schemas.openxmlformats.org/officeDocument/2006/relationships/hyperlink" Target="https://hal.science/search/index/?q=*&amp;authFullName_s=Marion Slitine" TargetMode="External"/><Relationship Id="rId16" Type="http://schemas.openxmlformats.org/officeDocument/2006/relationships/hyperlink" Target="https://hal.science/search/index/?q=*&amp;authFullName_s=Fabbiano Giulia" TargetMode="External"/><Relationship Id="rId17" Type="http://schemas.openxmlformats.org/officeDocument/2006/relationships/hyperlink" Target="https://hal.science/search/index/?q=*&amp;authFullName_s=Charlotte Schwarzinger" TargetMode="External"/><Relationship Id="rId18" Type="http://schemas.openxmlformats.org/officeDocument/2006/relationships/hyperlink" Target="https://shs.hal.science/halshs-03949705v1" TargetMode="External"/><Relationship Id="rId19" Type="http://schemas.openxmlformats.org/officeDocument/2006/relationships/hyperlink" Target="https://hal.science/search/index/?q=*&amp;authFullName_s=Marie Bonte" TargetMode="External"/><Relationship Id="rId20" Type="http://schemas.openxmlformats.org/officeDocument/2006/relationships/hyperlink" Target="https://shs.hal.science/halshs-03059339v1" TargetMode="External"/><Relationship Id="rId21" Type="http://schemas.openxmlformats.org/officeDocument/2006/relationships/hyperlink" Target="https://hal.science/search/index/?q=*&amp;authFullName_s=Laure Assaf" TargetMode="External"/><Relationship Id="rId22" Type="http://schemas.openxmlformats.org/officeDocument/2006/relationships/hyperlink" Target="https://hal.science/search/index/?q=*&amp;authFullName_s=Mariangela Gasparotto" TargetMode="External"/><Relationship Id="rId23" Type="http://schemas.openxmlformats.org/officeDocument/2006/relationships/hyperlink" Target="https://shs.hal.science/tel-03059584v1" TargetMode="External"/><Relationship Id="rId24" Type="http://schemas.openxmlformats.org/officeDocument/2006/relationships/hyperlink" Target="https://www.theses.fr/" TargetMode="External"/><Relationship Id="rId25" Type="http://schemas.openxmlformats.org/officeDocument/2006/relationships/hyperlink" Target="https://hal.science/hal-05475230v1" TargetMode="External"/><Relationship Id="rId26" Type="http://schemas.openxmlformats.org/officeDocument/2006/relationships/hyperlink" Target="https://hal.science/search/index/?q=*&amp;authFullName_s=Giulia Fabbiano" TargetMode="External"/><Relationship Id="rId27" Type="http://schemas.openxmlformats.org/officeDocument/2006/relationships/hyperlink" Target="https://dx.doi.org/10.3917/machr2.007.0007" TargetMode="External"/><Relationship Id="rId28" Type="http://schemas.openxmlformats.org/officeDocument/2006/relationships/hyperlink" Target="https://hal.science/hal-05491954v1" TargetMode="External"/><Relationship Id="rId29" Type="http://schemas.openxmlformats.org/officeDocument/2006/relationships/hyperlink" Target="https://dx.doi.org/10.4000/15lid" TargetMode="External"/><Relationship Id="rId30" Type="http://schemas.openxmlformats.org/officeDocument/2006/relationships/hyperlink" Target="https://hal.science/hal-05492444v1" TargetMode="External"/><Relationship Id="rId31" Type="http://schemas.openxmlformats.org/officeDocument/2006/relationships/hyperlink" Target="https://hal.science/hal-05490968v1" TargetMode="External"/><Relationship Id="rId32" Type="http://schemas.openxmlformats.org/officeDocument/2006/relationships/hyperlink" Target="https://dx.doi.org/10.4000/1361d" TargetMode="External"/><Relationship Id="rId33" Type="http://schemas.openxmlformats.org/officeDocument/2006/relationships/hyperlink" Target="https://hal.science/hal-05490991v1" TargetMode="External"/><Relationship Id="rId34" Type="http://schemas.openxmlformats.org/officeDocument/2006/relationships/hyperlink" Target="https://dx.doi.org/10.3917/ripc.302.0105" TargetMode="External"/><Relationship Id="rId35" Type="http://schemas.openxmlformats.org/officeDocument/2006/relationships/hyperlink" Target="https://shs.hal.science/halshs-03949685v1" TargetMode="External"/><Relationship Id="rId36" Type="http://schemas.openxmlformats.org/officeDocument/2006/relationships/hyperlink" Target="https://dx.doi.org/10.36950/manazir.2022.4.1" TargetMode="External"/><Relationship Id="rId37" Type="http://schemas.openxmlformats.org/officeDocument/2006/relationships/hyperlink" Target="https://hal.science/hal-04102231v1" TargetMode="External"/><Relationship Id="rId38" Type="http://schemas.openxmlformats.org/officeDocument/2006/relationships/hyperlink" Target="https://shs.hal.science/halshs-03059348v1" TargetMode="External"/><Relationship Id="rId39" Type="http://schemas.openxmlformats.org/officeDocument/2006/relationships/hyperlink" Target="https://hal.science/hal-03059317v1" TargetMode="External"/><Relationship Id="rId40" Type="http://schemas.openxmlformats.org/officeDocument/2006/relationships/hyperlink" Target="https://hal.science/hal-03059306v1" TargetMode="External"/><Relationship Id="rId41" Type="http://schemas.openxmlformats.org/officeDocument/2006/relationships/hyperlink" Target="https://hal.science/hal-03059302v1" TargetMode="External"/><Relationship Id="rId42" Type="http://schemas.openxmlformats.org/officeDocument/2006/relationships/hyperlink" Target="https://dx.doi.org/10.1016/j.cities.2017.11.010" TargetMode="External"/><Relationship Id="rId43" Type="http://schemas.openxmlformats.org/officeDocument/2006/relationships/hyperlink" Target="https://shs.hal.science/halshs-03059324v1" TargetMode="External"/><Relationship Id="rId44" Type="http://schemas.openxmlformats.org/officeDocument/2006/relationships/hyperlink" Target="https://shs.hal.science/halshs-03059365v1" TargetMode="External"/><Relationship Id="rId45" Type="http://schemas.openxmlformats.org/officeDocument/2006/relationships/hyperlink" Target="https://shs.hal.science/halshs-03059336v1" TargetMode="External"/><Relationship Id="rId46" Type="http://schemas.openxmlformats.org/officeDocument/2006/relationships/hyperlink" Target="https://hal.science/search/index/?q=*&amp;authFullName_s=Stephanie Latte Abdallah" TargetMode="External"/><Relationship Id="rId47" Type="http://schemas.openxmlformats.org/officeDocument/2006/relationships/hyperlink" Target="https://hal.science/search/index/?q=*&amp;authFullName_s=Abaher El-Sakka" TargetMode="External"/><Relationship Id="rId48" Type="http://schemas.openxmlformats.org/officeDocument/2006/relationships/hyperlink" Target="https://hal.science/hal-05492665v1" TargetMode="External"/><Relationship Id="rId49" Type="http://schemas.openxmlformats.org/officeDocument/2006/relationships/hyperlink" Target="https://hal.science/search/index/?q=*&amp;authFullName_s=Salman Nawati" TargetMode="External"/><Relationship Id="rId50" Type="http://schemas.openxmlformats.org/officeDocument/2006/relationships/hyperlink" Target="https://hal.science/hal-05492647v1" TargetMode="External"/><Relationship Id="rId51" Type="http://schemas.openxmlformats.org/officeDocument/2006/relationships/hyperlink" Target="https://actes-sud.fr/catalogue/gaza-une-guerre-coloniale-019983" TargetMode="External"/><Relationship Id="rId52" Type="http://schemas.openxmlformats.org/officeDocument/2006/relationships/hyperlink" Target="https://shs.hal.science/halshs-03949718v1" TargetMode="External"/><Relationship Id="rId53" Type="http://schemas.openxmlformats.org/officeDocument/2006/relationships/hyperlink" Target="https://shs.hal.science/halshs-03059334v1" TargetMode="External"/><Relationship Id="rId54" Type="http://schemas.openxmlformats.org/officeDocument/2006/relationships/hyperlink" Target="https://diacritiques.hypotheses.org/1568" TargetMode="External"/><Relationship Id="rId55" Type="http://schemas.openxmlformats.org/officeDocument/2006/relationships/hyperlink" Target="https://shs.hal.science/halshs-03059333v1" TargetMode="External"/><Relationship Id="rId56" Type="http://schemas.openxmlformats.org/officeDocument/2006/relationships/hyperlink" Target="https://shs.hal.science/halshs-03059355v1" TargetMode="External"/><Relationship Id="rId57" Type="http://schemas.openxmlformats.org/officeDocument/2006/relationships/hyperlink" Target="https://shs.hal.science/halshs-03059329v1" TargetMode="External"/><Relationship Id="rId58" Type="http://schemas.openxmlformats.org/officeDocument/2006/relationships/hyperlink" Target="https://shs.hal.science/halshs-03059351v1" TargetMode="External"/><Relationship Id="rId59" Type="http://schemas.openxmlformats.org/officeDocument/2006/relationships/hyperlink" Target="https://shs.hal.science/halshs-03059361v1" TargetMode="External"/><Relationship Id="rId60" Type="http://schemas.openxmlformats.org/officeDocument/2006/relationships/hyperlink" Target="https://ensta.hal.science/hal-01265308v1" TargetMode="External"/><Relationship Id="rId61" Type="http://schemas.openxmlformats.org/officeDocument/2006/relationships/hyperlink" Target="https://hal.science/search/index/?q=*&amp;authFullName_s=Hicham Jamid" TargetMode="External"/><Relationship Id="rId62" Type="http://schemas.openxmlformats.org/officeDocument/2006/relationships/hyperlink" Target="https://hal.science/search/index/?q=*&amp;authFullName_s=Myrna Habre" TargetMode="External"/><Relationship Id="rId63" Type="http://schemas.openxmlformats.org/officeDocument/2006/relationships/hyperlink" Target="https://hal.science/search/index/?q=*&amp;authFullName_s=M&#233;lanie Henry" TargetMode="External"/><Relationship Id="rId64" Type="http://schemas.openxmlformats.org/officeDocument/2006/relationships/hyperlink" Target="https://media.hal.science/hal-03331310v1" TargetMode="External"/><Relationship Id="rId65" Type="http://schemas.openxmlformats.org/officeDocument/2006/relationships/hyperlink" Target="https://hal.science/search/index/?q=*&amp;authFullName_s=Maxime Ruscio" TargetMode="External"/><Relationship Id="rId66" Type="http://schemas.openxmlformats.org/officeDocument/2006/relationships/hyperlink" Target="https://hal.science/search/index/?q=*&amp;authFullName_s=Thomas Jacqueau" TargetMode="External"/><Relationship Id="rId67" Type="http://schemas.openxmlformats.org/officeDocument/2006/relationships/hyperlink" Target="https://hal.science/search/index/?q=*&amp;authFullName_s=Judith Abensour" TargetMode="External"/><Relationship Id="rId68" Type="http://schemas.openxmlformats.org/officeDocument/2006/relationships/hyperlink" Target="https://hal.science/search/index/?q=*&amp;authFullName_s=Martin Goutte" TargetMode="External"/><Relationship Id="rId69" Type="http://schemas.openxmlformats.org/officeDocument/2006/relationships/hyperlink" Target="https://hal.science/hal-03943759v1" TargetMode="External"/><Relationship Id="rId70" Type="http://schemas.openxmlformats.org/officeDocument/2006/relationships/hyperlink" Target="https://hal.science/search/index/?q=*&amp;authFullName_s=Lisa George" TargetMode="External"/><Relationship Id="rId71" Type="http://schemas.openxmlformats.org/officeDocument/2006/relationships/hyperlink" Target="https://shs.hal.science/halshs-03110324v1" TargetMode="External"/><Relationship Id="rId72" Type="http://schemas.openxmlformats.org/officeDocument/2006/relationships/hyperlink" Target="https://hal.science/search/index/?q=*&amp;authFullName_s=Nasser Soumi"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Slitine</dc:title>
  <dc:description>CV</dc:description>
  <dc:subject/>
  <cp:keywords/>
  <cp:category/>
  <cp:lastModifiedBy/>
  <dcterms:created xsi:type="dcterms:W3CDTF">2026-04-30T04:18:30+02:00</dcterms:created>
  <dcterms:modified xsi:type="dcterms:W3CDTF">2026-04-30T04:18:30+02:00</dcterms:modified>
</cp:coreProperties>
</file>

<file path=docProps/custom.xml><?xml version="1.0" encoding="utf-8"?>
<Properties xmlns="http://schemas.openxmlformats.org/officeDocument/2006/custom-properties" xmlns:vt="http://schemas.openxmlformats.org/officeDocument/2006/docPropsVTypes"/>
</file>