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Markolf JOSSOU </w:t>
      </w:r>
      <w:r>
        <w:rPr>
          <w:color w:val="641e6e"/>
        </w:rPr>
        <w:t xml:space="preserve">Maître de conférences - UCO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de gestion, orientation en stratégie et gestion des ressources humaines, spécialisation en gestion de crise et résilience des organisations et territoires.Qualifié aux fonctions de Maître de conférences, section CNU-06 - Sciences de Gestion et du Management (Campagne 2023)Chercheur associé au Centre d'Etudes et de Recherche en Gestion d'Aix-Marseille (CERGAM) et au Centre d'Etudes et de Recherche Interdisciplinaires sur la Sécurité Civile (CERISC) de l’Ecole Nationale Supérieure des Officiers de Sapeurs-Pompiers (ENSOSP).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coopération sans coopérative : la gestion des tensions au sein d’une organisation alternative d’inspiration anarchiste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10" w:history="1">
              <w:r>
                <w:rPr>
                  <w:color w:val="#410a8c"/>
                  <w:u w:val="single"/>
                </w:rPr>
                <w:t xml:space="preserve">Markolf Jossou</w:t>
              </w:r>
            </w:hyperlink>
            <w:r>
              <w:rPr/>
              <w:t xml:space="preserve">,</w:t>
            </w:r>
            <w:hyperlink r:id="rId11" w:history="1">
              <w:r>
                <w:rPr>
                  <w:color w:val="#410a8c"/>
                  <w:u w:val="single"/>
                </w:rPr>
                <w:t xml:space="preserve">Christelle Perrin</w:t>
              </w:r>
            </w:hyperlink>
          </w:p>
          <w:p>
            <w:pPr/>
            <w:r>
              <w:rPr>
                <w:i w:val="1"/>
                <w:iCs w:val="1"/>
              </w:rPr>
              <w:t xml:space="preserve">Revue de l'Organisation Responsable</w:t>
            </w:r>
            <w:r>
              <w:rPr/>
              <w:t xml:space="preserve">, 2025, 20 (1), pp.117-133. </w:t>
            </w:r>
            <w:hyperlink r:id="rId12" w:history="1">
              <w:r>
                <w:rPr>
                  <w:color w:val="#410a8c"/>
                  <w:u w:val="single"/>
                </w:rPr>
                <w:t xml:space="preserve">⟨10.3917/ror.201.0117⟩</w:t>
              </w:r>
            </w:hyperlink>
          </w:p>
          <w:p>
            <w:pPr/>
            <w:r>
              <w:rPr/>
              <w:t xml:space="preserve">Article dans une revue</w:t>
            </w:r>
          </w:p>
          <w:p>
            <w:pPr/>
            <w:hyperlink r:id="rId7" w:history="1">
              <w:r>
                <w:rPr>
                  <w:color w:val="#410a8c"/>
                  <w:u w:val="single"/>
                </w:rPr>
                <w:t xml:space="preserve">hal-05028052v1</w:t>
              </w:r>
            </w:hyperlink>
          </w:p>
        </w:tc>
      </w:tr>
      <w:tr>
        <w:trPr/>
        <w:tc>
          <w:tcPr>
            <w:noWrap/>
          </w:tcPr>
          <w:p>
            <w:pPr>
              <w:spacing w:after="200"/>
            </w:pPr>
            <w:hyperlink r:id="rId13" w:history="1">
              <w:r>
                <w:rPr>
                  <w:color w:val="1e198e"/>
                  <w:b w:val="1"/>
                  <w:bCs w:val="1"/>
                  <w:u w:val="single"/>
                </w:rPr>
                <w:t xml:space="preserve">Caractériser le potentiel de résilience territoriale. Proposition d’un cadre d’analyse par les compétences organisationnelles</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Politiques et Management public</w:t>
            </w:r>
            <w:r>
              <w:rPr/>
              <w:t xml:space="preserve">, 2022, 39 (1), pp.61-89. </w:t>
            </w:r>
            <w:hyperlink r:id="rId16" w:history="1">
              <w:r>
                <w:rPr>
                  <w:color w:val="#410a8c"/>
                  <w:u w:val="single"/>
                </w:rPr>
                <w:t xml:space="preserve">⟨10.3166/pmp.39.2022.0003⟩</w:t>
              </w:r>
            </w:hyperlink>
          </w:p>
          <w:p>
            <w:pPr/>
            <w:r>
              <w:rPr/>
              <w:t xml:space="preserve">Article dans une revue</w:t>
            </w:r>
          </w:p>
          <w:p>
            <w:pPr/>
            <w:hyperlink r:id="rId13" w:history="1">
              <w:r>
                <w:rPr>
                  <w:color w:val="#410a8c"/>
                  <w:u w:val="single"/>
                </w:rPr>
                <w:t xml:space="preserve">hal-04627326v1</w:t>
              </w:r>
            </w:hyperlink>
          </w:p>
        </w:tc>
      </w:tr>
      <w:tr>
        <w:trPr/>
        <w:tc>
          <w:tcPr>
            <w:noWrap/>
          </w:tcPr>
          <w:p>
            <w:pPr>
              <w:spacing w:after="200"/>
            </w:pPr>
            <w:hyperlink r:id="rId17" w:history="1">
              <w:r>
                <w:rPr>
                  <w:color w:val="1e198e"/>
                  <w:b w:val="1"/>
                  <w:bCs w:val="1"/>
                  <w:u w:val="single"/>
                </w:rPr>
                <w:t xml:space="preserve">L’apprentissage expérientiel en situation extrême : le cas de l’École nationale supérieure des officiers de sapeurs-pompiers pour la gestion de l’accueil et de l’hébergement des rapatriés de Wuhan</w:t>
              </w:r>
            </w:hyperlink>
          </w:p>
          <w:p>
            <w:pPr/>
            <w:hyperlink r:id="rId10" w:history="1">
              <w:r>
                <w:rPr>
                  <w:color w:val="#410a8c"/>
                  <w:u w:val="single"/>
                </w:rPr>
                <w:t xml:space="preserve">Markolf Jossou</w:t>
              </w:r>
            </w:hyperlink>
            <w:r>
              <w:rPr/>
              <w:t xml:space="preserve">,</w:t>
            </w:r>
            <w:hyperlink r:id="rId18" w:history="1">
              <w:r>
                <w:rPr>
                  <w:color w:val="#410a8c"/>
                  <w:u w:val="single"/>
                </w:rPr>
                <w:t xml:space="preserve">Anaïs Gautier</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Gestion et management public</w:t>
            </w:r>
            <w:r>
              <w:rPr/>
              <w:t xml:space="preserve">, 2022, Volume 9 / N° 4 (4), pp.119-126. </w:t>
            </w:r>
            <w:hyperlink r:id="rId19" w:history="1">
              <w:r>
                <w:rPr>
                  <w:color w:val="#410a8c"/>
                  <w:u w:val="single"/>
                </w:rPr>
                <w:t xml:space="preserve">⟨10.3917/gmp.094.0119⟩</w:t>
              </w:r>
            </w:hyperlink>
          </w:p>
          <w:p>
            <w:pPr/>
            <w:r>
              <w:rPr/>
              <w:t xml:space="preserve">Article dans une revue</w:t>
            </w:r>
          </w:p>
          <w:p>
            <w:pPr/>
            <w:hyperlink r:id="rId17" w:history="1">
              <w:r>
                <w:rPr>
                  <w:color w:val="#410a8c"/>
                  <w:u w:val="single"/>
                </w:rPr>
                <w:t xml:space="preserve">hal-04627308v1</w:t>
              </w:r>
            </w:hyperlink>
          </w:p>
        </w:tc>
      </w:tr>
      <w:tr>
        <w:trPr/>
        <w:tc>
          <w:tcPr>
            <w:noWrap/>
          </w:tcPr>
          <w:p>
            <w:pPr>
              <w:spacing w:after="200"/>
            </w:pPr>
            <w:hyperlink r:id="rId20" w:history="1">
              <w:r>
                <w:rPr>
                  <w:color w:val="1e198e"/>
                  <w:b w:val="1"/>
                  <w:bCs w:val="1"/>
                  <w:u w:val="single"/>
                </w:rPr>
                <w:t xml:space="preserve">L'apprentissage expérientiel en situation extrême : le cas de l'École nationale supérieure des officiers de sapeurs-pompiers pour la gestion de l'accueil et de l'hébergement des rapatriés de Wuhan</w:t>
              </w:r>
            </w:hyperlink>
          </w:p>
          <w:p>
            <w:pPr/>
            <w:hyperlink r:id="rId21" w:history="1">
              <w:r>
                <w:rPr>
                  <w:color w:val="#410a8c"/>
                  <w:u w:val="single"/>
                </w:rPr>
                <w:t xml:space="preserve">Jossou Markolf</w:t>
              </w:r>
            </w:hyperlink>
            <w:r>
              <w:rPr/>
              <w:t xml:space="preserve">,</w:t>
            </w:r>
            <w:hyperlink r:id="rId22" w:history="1">
              <w:r>
                <w:rPr>
                  <w:color w:val="#410a8c"/>
                  <w:u w:val="single"/>
                </w:rPr>
                <w:t xml:space="preserve">Gautier Anaïs</w:t>
              </w:r>
            </w:hyperlink>
            <w:r>
              <w:rPr/>
              <w:t xml:space="preserve">,</w:t>
            </w:r>
            <w:hyperlink r:id="rId23" w:history="1">
              <w:r>
                <w:rPr>
                  <w:color w:val="#410a8c"/>
                  <w:u w:val="single"/>
                </w:rPr>
                <w:t xml:space="preserve">Hernandez Solange</w:t>
              </w:r>
            </w:hyperlink>
            <w:r>
              <w:rPr/>
              <w:t xml:space="preserve">,</w:t>
            </w:r>
            <w:hyperlink r:id="rId24" w:history="1">
              <w:r>
                <w:rPr>
                  <w:color w:val="#410a8c"/>
                  <w:u w:val="single"/>
                </w:rPr>
                <w:t xml:space="preserve">Tiberghien Bruno</w:t>
              </w:r>
            </w:hyperlink>
          </w:p>
          <w:p>
            <w:pPr/>
            <w:r>
              <w:rPr>
                <w:i w:val="1"/>
                <w:iCs w:val="1"/>
              </w:rPr>
              <w:t xml:space="preserve">Gestion et management public</w:t>
            </w:r>
            <w:r>
              <w:rPr/>
              <w:t xml:space="preserve">, 2021, Numéro spécial, pp.119-126</w:t>
            </w:r>
          </w:p>
          <w:p>
            <w:pPr/>
            <w:r>
              <w:rPr/>
              <w:t xml:space="preserve">Article dans une revue</w:t>
            </w:r>
          </w:p>
          <w:p>
            <w:pPr/>
            <w:hyperlink r:id="rId20" w:history="1">
              <w:r>
                <w:rPr>
                  <w:color w:val="#410a8c"/>
                  <w:u w:val="single"/>
                </w:rPr>
                <w:t xml:space="preserve">hal-03967271v1</w:t>
              </w:r>
            </w:hyperlink>
          </w:p>
        </w:tc>
      </w:tr>
      <w:tr>
        <w:trPr/>
        <w:tc>
          <w:tcPr>
            <w:noWrap/>
          </w:tcPr>
          <w:p>
            <w:pPr>
              <w:spacing w:after="200"/>
            </w:pPr>
            <w:hyperlink r:id="rId25" w:history="1">
              <w:r>
                <w:rPr>
                  <w:color w:val="1e198e"/>
                  <w:b w:val="1"/>
                  <w:bCs w:val="1"/>
                  <w:u w:val="single"/>
                </w:rPr>
                <w:t xml:space="preserve">Caractériser le potentiel de résilience territoriale. Proposition d'un cadre d'analyse par les compétences organisationnelles</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Politiques et Management public</w:t>
            </w:r>
            <w:r>
              <w:rPr/>
              <w:t xml:space="preserve">, 2021, 39 (1), pp.61-89</w:t>
            </w:r>
          </w:p>
          <w:p>
            <w:pPr/>
            <w:r>
              <w:rPr/>
              <w:t xml:space="preserve">Article dans une revue</w:t>
            </w:r>
          </w:p>
          <w:p>
            <w:pPr/>
            <w:hyperlink r:id="rId25" w:history="1">
              <w:r>
                <w:rPr>
                  <w:color w:val="#410a8c"/>
                  <w:u w:val="single"/>
                </w:rPr>
                <w:t xml:space="preserve">hal-03966413v1</w:t>
              </w:r>
            </w:hyperlink>
          </w:p>
        </w:tc>
      </w:tr>
      <w:tr>
        <w:trPr/>
        <w:tc>
          <w:tcPr>
            <w:noWrap/>
          </w:tcPr>
          <w:p>
            <w:pPr>
              <w:spacing w:after="200"/>
            </w:pPr>
            <w:hyperlink r:id="rId26" w:history="1">
              <w:r>
                <w:rPr>
                  <w:color w:val="1e198e"/>
                  <w:b w:val="1"/>
                  <w:bCs w:val="1"/>
                  <w:u w:val="single"/>
                </w:rPr>
                <w:t xml:space="preserve">Les acteurs de la résilience territoriale</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27" w:history="1">
              <w:r>
                <w:rPr>
                  <w:color w:val="#410a8c"/>
                  <w:u w:val="single"/>
                </w:rPr>
                <w:t xml:space="preserve">Tiberghien B.</w:t>
              </w:r>
            </w:hyperlink>
          </w:p>
          <w:p>
            <w:pPr/>
            <w:r>
              <w:rPr>
                <w:i w:val="1"/>
                <w:iCs w:val="1"/>
              </w:rPr>
              <w:t xml:space="preserve">Perspectives. Les cahiers scientifiques de l'ENSOSP</w:t>
            </w:r>
            <w:r>
              <w:rPr/>
              <w:t xml:space="preserve">, 2020, 21, pp.88-100</w:t>
            </w:r>
          </w:p>
          <w:p>
            <w:pPr/>
            <w:r>
              <w:rPr/>
              <w:t xml:space="preserve">Article dans une revue</w:t>
            </w:r>
          </w:p>
          <w:p>
            <w:pPr/>
            <w:hyperlink r:id="rId26" w:history="1">
              <w:r>
                <w:rPr>
                  <w:color w:val="#410a8c"/>
                  <w:u w:val="single"/>
                </w:rPr>
                <w:t xml:space="preserve">hal-03082881v1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Coordonner la gestion des risques de catastrophes à l’aune des communs</w:t>
              </w:r>
            </w:hyperlink>
          </w:p>
          <w:p>
            <w:pPr/>
            <w:hyperlink r:id="rId10" w:history="1">
              <w:r>
                <w:rPr>
                  <w:color w:val="#410a8c"/>
                  <w:u w:val="single"/>
                </w:rPr>
                <w:t xml:space="preserve">Markolf Jossou</w:t>
              </w:r>
            </w:hyperlink>
            <w:r>
              <w:rPr/>
              <w:t xml:space="preserve">,</w:t>
            </w:r>
            <w:hyperlink r:id="rId29" w:history="1">
              <w:r>
                <w:rPr>
                  <w:color w:val="#410a8c"/>
                  <w:u w:val="single"/>
                </w:rPr>
                <w:t xml:space="preserve">Pauline Lenesley</w:t>
              </w:r>
            </w:hyperlink>
          </w:p>
          <w:p>
            <w:pPr/>
            <w:r>
              <w:rPr>
                <w:i w:val="1"/>
                <w:iCs w:val="1"/>
              </w:rPr>
              <w:t xml:space="preserve">Crises majeures de demain : La sécurité civile européenne face au défi de l’anticipation</w:t>
            </w:r>
            <w:r>
              <w:rPr/>
              <w:t xml:space="preserve">, 1, Presses Universitaires de Provence, pp.91-108, 2025, Travail et gouvernance, 979-10-320-0553-8</w:t>
            </w:r>
          </w:p>
          <w:p>
            <w:pPr/>
            <w:r>
              <w:rPr/>
              <w:t xml:space="preserve">Chapitre d'ouvrage</w:t>
            </w:r>
          </w:p>
          <w:p>
            <w:pPr/>
            <w:hyperlink r:id="rId28" w:history="1">
              <w:r>
                <w:rPr>
                  <w:color w:val="#410a8c"/>
                  <w:u w:val="single"/>
                </w:rPr>
                <w:t xml:space="preserve">hal-05310522v1</w:t>
              </w:r>
            </w:hyperlink>
          </w:p>
        </w:tc>
      </w:tr>
      <w:tr>
        <w:trPr/>
        <w:tc>
          <w:tcPr>
            <w:noWrap/>
          </w:tcPr>
          <w:p>
            <w:pPr>
              <w:spacing w:after="200"/>
            </w:pPr>
            <w:hyperlink r:id="rId30" w:history="1">
              <w:r>
                <w:rPr>
                  <w:color w:val="1e198e"/>
                  <w:b w:val="1"/>
                  <w:bCs w:val="1"/>
                  <w:u w:val="single"/>
                </w:rPr>
                <w:t xml:space="preserve">Les risques industriels : les effets de contraste entre gestion stratégique et gestion opérationnelle en matière de gestion de crise Le cas de l’incendie de Lubrizol/NL Logistique</w:t>
              </w:r>
            </w:hyperlink>
          </w:p>
          <w:p>
            <w:pPr/>
            <w:hyperlink r:id="rId10" w:history="1">
              <w:r>
                <w:rPr>
                  <w:color w:val="#410a8c"/>
                  <w:u w:val="single"/>
                </w:rPr>
                <w:t xml:space="preserve">Markolf Jossou</w:t>
              </w:r>
            </w:hyperlink>
            <w:r>
              <w:rPr/>
              <w:t xml:space="preserve">,</w:t>
            </w:r>
            <w:hyperlink r:id="rId15" w:history="1">
              <w:r>
                <w:rPr>
                  <w:color w:val="#410a8c"/>
                  <w:u w:val="single"/>
                </w:rPr>
                <w:t xml:space="preserve">Bruno Tiberghien</w:t>
              </w:r>
            </w:hyperlink>
          </w:p>
          <w:p>
            <w:pPr/>
            <w:r>
              <w:rPr/>
              <w:t xml:space="preserve">Aurore Granero; Laetitia Janicot; Nelly Sudres. </w:t>
            </w:r>
            <w:r>
              <w:rPr>
                <w:i w:val="1"/>
                <w:iCs w:val="1"/>
              </w:rPr>
              <w:t xml:space="preserve">les collectivités territoriales face aux risques</w:t>
            </w:r>
            <w:r>
              <w:rPr/>
              <w:t xml:space="preserve">, Presses Universitaires de Grenoble - P.U.G., pp.344, 2025, Droit et gestion des collectivités territoriales</w:t>
            </w:r>
          </w:p>
          <w:p>
            <w:pPr/>
            <w:r>
              <w:rPr/>
              <w:t xml:space="preserve">Chapitre d'ouvrage</w:t>
            </w:r>
          </w:p>
          <w:p>
            <w:pPr/>
            <w:hyperlink r:id="rId30" w:history="1">
              <w:r>
                <w:rPr>
                  <w:color w:val="#410a8c"/>
                  <w:u w:val="single"/>
                </w:rPr>
                <w:t xml:space="preserve">hal-05498699v1</w:t>
              </w:r>
            </w:hyperlink>
          </w:p>
        </w:tc>
      </w:tr>
      <w:tr>
        <w:trPr/>
        <w:tc>
          <w:tcPr>
            <w:noWrap/>
          </w:tcPr>
          <w:p>
            <w:pPr>
              <w:spacing w:after="200"/>
            </w:pPr>
            <w:hyperlink r:id="rId31" w:history="1">
              <w:r>
                <w:rPr>
                  <w:color w:val="1e198e"/>
                  <w:b w:val="1"/>
                  <w:bCs w:val="1"/>
                  <w:u w:val="single"/>
                </w:rPr>
                <w:t xml:space="preserve">Le territoire : une histoire de risques et de crises, entre vulnérabilités et capacités de résilience</w:t>
              </w:r>
            </w:hyperlink>
          </w:p>
          <w:p>
            <w:pPr/>
            <w:hyperlink r:id="rId32" w:history="1">
              <w:r>
                <w:rPr>
                  <w:color w:val="#410a8c"/>
                  <w:u w:val="single"/>
                </w:rPr>
                <w:t xml:space="preserve">Céline Du Boys</w:t>
              </w:r>
            </w:hyperlink>
            <w:r>
              <w:rPr/>
              <w:t xml:space="preserve">,</w:t>
            </w:r>
            <w:hyperlink r:id="rId21" w:history="1">
              <w:r>
                <w:rPr>
                  <w:color w:val="#410a8c"/>
                  <w:u w:val="single"/>
                </w:rPr>
                <w:t xml:space="preserve">Jossou Markolf</w:t>
              </w:r>
            </w:hyperlink>
            <w:r>
              <w:rPr/>
              <w:t xml:space="preserve">,</w:t>
            </w:r>
            <w:hyperlink r:id="rId33" w:history="1">
              <w:r>
                <w:rPr>
                  <w:color w:val="#410a8c"/>
                  <w:u w:val="single"/>
                </w:rPr>
                <w:t xml:space="preserve">Raphaële Peres</w:t>
              </w:r>
            </w:hyperlink>
            <w:r>
              <w:rPr/>
              <w:t xml:space="preserve">,</w:t>
            </w:r>
            <w:hyperlink r:id="rId24" w:history="1">
              <w:r>
                <w:rPr>
                  <w:color w:val="#410a8c"/>
                  <w:u w:val="single"/>
                </w:rPr>
                <w:t xml:space="preserve">Tiberghien Bruno</w:t>
              </w:r>
            </w:hyperlink>
          </w:p>
          <w:p>
            <w:pPr/>
            <w:r>
              <w:rPr/>
              <w:t xml:space="preserve">Presses Universitaires de Provence, Collection Espaces publics. </w:t>
            </w:r>
            <w:r>
              <w:rPr>
                <w:i w:val="1"/>
                <w:iCs w:val="1"/>
              </w:rPr>
              <w:t xml:space="preserve">Dessiner le management public autrement. Bilan et perspectives</w:t>
            </w:r>
            <w:r>
              <w:rPr/>
              <w:t xml:space="preserve">, , p.67-86, 2023, Presses Universitaires de Provence, Collection Espaces publics</w:t>
            </w:r>
          </w:p>
          <w:p>
            <w:pPr/>
            <w:r>
              <w:rPr/>
              <w:t xml:space="preserve">Chapitre d'ouvrage</w:t>
            </w:r>
          </w:p>
          <w:p>
            <w:pPr/>
            <w:hyperlink r:id="rId31" w:history="1">
              <w:r>
                <w:rPr>
                  <w:color w:val="#410a8c"/>
                  <w:u w:val="single"/>
                </w:rPr>
                <w:t xml:space="preserve">hal-04150251v1</w:t>
              </w:r>
            </w:hyperlink>
          </w:p>
        </w:tc>
      </w:tr>
      <w:tr>
        <w:trPr/>
        <w:tc>
          <w:tcPr>
            <w:noWrap/>
          </w:tcPr>
          <w:p>
            <w:pPr>
              <w:spacing w:after="200"/>
            </w:pPr>
            <w:hyperlink r:id="rId34" w:history="1">
              <w:r>
                <w:rPr>
                  <w:color w:val="1e198e"/>
                  <w:b w:val="1"/>
                  <w:bCs w:val="1"/>
                  <w:u w:val="single"/>
                </w:rPr>
                <w:t xml:space="preserve">Le territoire : une histoire de risques et de crises, entre vulnérabilités et capacités de résilience</w:t>
              </w:r>
            </w:hyperlink>
          </w:p>
          <w:p>
            <w:pPr/>
            <w:hyperlink r:id="rId32" w:history="1">
              <w:r>
                <w:rPr>
                  <w:color w:val="#410a8c"/>
                  <w:u w:val="single"/>
                </w:rPr>
                <w:t xml:space="preserve">Céline Du Boys</w:t>
              </w:r>
            </w:hyperlink>
            <w:r>
              <w:rPr/>
              <w:t xml:space="preserve">,</w:t>
            </w:r>
            <w:hyperlink r:id="rId10" w:history="1">
              <w:r>
                <w:rPr>
                  <w:color w:val="#410a8c"/>
                  <w:u w:val="single"/>
                </w:rPr>
                <w:t xml:space="preserve">Markolf Jossou</w:t>
              </w:r>
            </w:hyperlink>
            <w:r>
              <w:rPr/>
              <w:t xml:space="preserve">,</w:t>
            </w:r>
            <w:hyperlink r:id="rId33" w:history="1">
              <w:r>
                <w:rPr>
                  <w:color w:val="#410a8c"/>
                  <w:u w:val="single"/>
                </w:rPr>
                <w:t xml:space="preserve">Raphaële Peres</w:t>
              </w:r>
            </w:hyperlink>
            <w:r>
              <w:rPr/>
              <w:t xml:space="preserve">,</w:t>
            </w:r>
            <w:hyperlink r:id="rId15" w:history="1">
              <w:r>
                <w:rPr>
                  <w:color w:val="#410a8c"/>
                  <w:u w:val="single"/>
                </w:rPr>
                <w:t xml:space="preserve">Bruno Tiberghien</w:t>
              </w:r>
            </w:hyperlink>
          </w:p>
          <w:p>
            <w:pPr/>
            <w:r>
              <w:rPr/>
              <w:t xml:space="preserve">Presses Universitaires de Provence, Collection Espaces publics. </w:t>
            </w:r>
            <w:r>
              <w:rPr>
                <w:i w:val="1"/>
                <w:iCs w:val="1"/>
              </w:rPr>
              <w:t xml:space="preserve">Dessiner le management public autrement. Bilan et perspectives</w:t>
            </w:r>
            <w:r>
              <w:rPr/>
              <w:t xml:space="preserve">, Presses Universitaires de Provence, Collection Espaces publics, p.67-86, 2023</w:t>
            </w:r>
          </w:p>
          <w:p>
            <w:pPr/>
            <w:r>
              <w:rPr/>
              <w:t xml:space="preserve">Chapitre d'ouvrage</w:t>
            </w:r>
          </w:p>
          <w:p>
            <w:pPr/>
            <w:hyperlink r:id="rId34" w:history="1">
              <w:r>
                <w:rPr>
                  <w:color w:val="#410a8c"/>
                  <w:u w:val="single"/>
                </w:rPr>
                <w:t xml:space="preserve">hal-04795482v1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Politique de régulation du fait religieux chez orange madagascar: du global au local, résultats d’une étude exploratoire</w:t>
              </w:r>
            </w:hyperlink>
          </w:p>
          <w:p>
            <w:pPr/>
            <w:hyperlink r:id="rId36" w:history="1">
              <w:r>
                <w:rPr>
                  <w:color w:val="#410a8c"/>
                  <w:u w:val="single"/>
                </w:rPr>
                <w:t xml:space="preserve">Olivier Guillet</w:t>
              </w:r>
            </w:hyperlink>
            <w:r>
              <w:rPr/>
              <w:t xml:space="preserve">,</w:t>
            </w:r>
            <w:hyperlink r:id="rId37" w:history="1">
              <w:r>
                <w:rPr>
                  <w:color w:val="#410a8c"/>
                  <w:u w:val="single"/>
                </w:rPr>
                <w:t xml:space="preserve">Jean-Christophe Volia</w:t>
              </w:r>
            </w:hyperlink>
            <w:r>
              <w:rPr/>
              <w:t xml:space="preserve">,</w:t>
            </w:r>
            <w:hyperlink r:id="rId38" w:history="1">
              <w:r>
                <w:rPr>
                  <w:color w:val="#410a8c"/>
                  <w:u w:val="single"/>
                </w:rPr>
                <w:t xml:space="preserve">Dietrich Arthur Randrianantenaina</w:t>
              </w:r>
            </w:hyperlink>
            <w:r>
              <w:rPr/>
              <w:t xml:space="preserve">,</w:t>
            </w:r>
            <w:hyperlink r:id="rId10" w:history="1">
              <w:r>
                <w:rPr>
                  <w:color w:val="#410a8c"/>
                  <w:u w:val="single"/>
                </w:rPr>
                <w:t xml:space="preserve">Markolf Jossou</w:t>
              </w:r>
            </w:hyperlink>
          </w:p>
          <w:p>
            <w:pPr/>
            <w:r>
              <w:rPr>
                <w:i w:val="1"/>
                <w:iCs w:val="1"/>
              </w:rPr>
              <w:t xml:space="preserve">AGRH 2024</w:t>
            </w:r>
            <w:r>
              <w:rPr/>
              <w:t xml:space="preserve">, Oct 2024, Barcelone, Espagne</w:t>
            </w:r>
          </w:p>
          <w:p>
            <w:pPr/>
            <w:r>
              <w:rPr/>
              <w:t xml:space="preserve">Communication dans un congrès</w:t>
            </w:r>
          </w:p>
          <w:p>
            <w:pPr/>
            <w:hyperlink r:id="rId35" w:history="1">
              <w:r>
                <w:rPr>
                  <w:color w:val="#410a8c"/>
                  <w:u w:val="single"/>
                </w:rPr>
                <w:t xml:space="preserve">hal-04761277v1</w:t>
              </w:r>
            </w:hyperlink>
          </w:p>
        </w:tc>
      </w:tr>
      <w:tr>
        <w:trPr/>
        <w:tc>
          <w:tcPr>
            <w:noWrap/>
          </w:tcPr>
          <w:p>
            <w:pPr>
              <w:spacing w:after="200"/>
            </w:pPr>
            <w:hyperlink r:id="rId39" w:history="1">
              <w:r>
                <w:rPr>
                  <w:color w:val="1e198e"/>
                  <w:b w:val="1"/>
                  <w:bCs w:val="1"/>
                  <w:u w:val="single"/>
                </w:rPr>
                <w:t xml:space="preserve">Tourisme durable et résilience des territoires face aux risques de catastrophes naturelles : quel rôle pour les labels « tourisme durable » ?</w:t>
              </w:r>
            </w:hyperlink>
          </w:p>
          <w:p>
            <w:pP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r>
              <w:rPr/>
              <w:t xml:space="preserve">,</w:t>
            </w:r>
            <w:hyperlink r:id="rId21" w:history="1">
              <w:r>
                <w:rPr>
                  <w:color w:val="#410a8c"/>
                  <w:u w:val="single"/>
                </w:rPr>
                <w:t xml:space="preserve">Jossou Markolf</w:t>
              </w:r>
            </w:hyperlink>
          </w:p>
          <w:p>
            <w:pPr/>
            <w:r>
              <w:rPr>
                <w:i w:val="1"/>
                <w:iCs w:val="1"/>
              </w:rPr>
              <w:t xml:space="preserve">3ème Colloque International sur l'Intelligence des Produits, des Marques et des Labels (COBLI)</w:t>
            </w:r>
            <w:r>
              <w:rPr/>
              <w:t xml:space="preserve">, Jun 2023, Angers, France</w:t>
            </w:r>
          </w:p>
          <w:p>
            <w:pPr/>
            <w:r>
              <w:rPr/>
              <w:t xml:space="preserve">Communication dans un congrès</w:t>
            </w:r>
          </w:p>
          <w:p>
            <w:pPr/>
            <w:hyperlink r:id="rId39" w:history="1">
              <w:r>
                <w:rPr>
                  <w:color w:val="#410a8c"/>
                  <w:u w:val="single"/>
                </w:rPr>
                <w:t xml:space="preserve">hal-04329994v1</w:t>
              </w:r>
            </w:hyperlink>
          </w:p>
        </w:tc>
      </w:tr>
      <w:tr>
        <w:trPr/>
        <w:tc>
          <w:tcPr>
            <w:noWrap/>
          </w:tcPr>
          <w:p>
            <w:pPr>
              <w:spacing w:after="200"/>
            </w:pPr>
            <w:hyperlink r:id="rId40" w:history="1">
              <w:r>
                <w:rPr>
                  <w:color w:val="1e198e"/>
                  <w:b w:val="1"/>
                  <w:bCs w:val="1"/>
                  <w:u w:val="single"/>
                </w:rPr>
                <w:t xml:space="preserve">Tourisme durable et résilience des territoires face aux risques de catastrophes naturelles : quel rôle pour les labels « tourisme durable »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3ème Colloque International sur l'Intelligence des Produits, des Marques et des Labels (COBLI)</w:t>
            </w:r>
            <w:r>
              <w:rPr/>
              <w:t xml:space="preserve">, Université Catholique de l'Ouest (UCO), Jun 2023, Angers, France</w:t>
            </w:r>
          </w:p>
          <w:p>
            <w:pPr/>
            <w:r>
              <w:rPr/>
              <w:t xml:space="preserve">Communication dans un congrès</w:t>
            </w:r>
          </w:p>
          <w:p>
            <w:pPr/>
            <w:hyperlink r:id="rId40" w:history="1">
              <w:r>
                <w:rPr>
                  <w:color w:val="#410a8c"/>
                  <w:u w:val="single"/>
                </w:rPr>
                <w:t xml:space="preserve">hal-04795449v1</w:t>
              </w:r>
            </w:hyperlink>
          </w:p>
        </w:tc>
      </w:tr>
      <w:tr>
        <w:trPr/>
        <w:tc>
          <w:tcPr>
            <w:noWrap/>
          </w:tcPr>
          <w:p>
            <w:pPr>
              <w:spacing w:after="200"/>
            </w:pPr>
            <w:hyperlink r:id="rId41" w:history="1">
              <w:r>
                <w:rPr>
                  <w:color w:val="1e198e"/>
                  <w:b w:val="1"/>
                  <w:bCs w:val="1"/>
                  <w:u w:val="single"/>
                </w:rPr>
                <w:t xml:space="preserve">La résilience territoriale en pratique : cas de la gestion de la Covid-19 dans les Bouches-du-Rhône</w:t>
              </w:r>
            </w:hyperlink>
          </w:p>
          <w:p>
            <w:pPr/>
            <w:hyperlink r:id="rId10" w:history="1">
              <w:r>
                <w:rPr>
                  <w:color w:val="#410a8c"/>
                  <w:u w:val="single"/>
                </w:rPr>
                <w:t xml:space="preserve">Markolf Jossou</w:t>
              </w:r>
            </w:hyperlink>
            <w:r>
              <w:rPr/>
              <w:t xml:space="preserve">,</w:t>
            </w:r>
            <w:hyperlink r:id="rId22" w:history="1">
              <w:r>
                <w:rPr>
                  <w:color w:val="#410a8c"/>
                  <w:u w:val="single"/>
                </w:rPr>
                <w:t xml:space="preserve">Gautier Anaïs</w:t>
              </w:r>
            </w:hyperlink>
          </w:p>
          <w:p>
            <w:pPr/>
            <w:r>
              <w:rPr>
                <w:i w:val="1"/>
                <w:iCs w:val="1"/>
              </w:rPr>
              <w:t xml:space="preserve">Colloque Ascencia 2023 « La résilience dans tous ses états », CNIT, Collège de Paris, Paris La Défense</w:t>
            </w:r>
            <w:r>
              <w:rPr/>
              <w:t xml:space="preserve">, Ascencia Business School, Mar 2023, Paris, France</w:t>
            </w:r>
          </w:p>
          <w:p>
            <w:pPr/>
            <w:r>
              <w:rPr/>
              <w:t xml:space="preserve">Communication dans un congrès</w:t>
            </w:r>
          </w:p>
          <w:p>
            <w:pPr/>
            <w:hyperlink r:id="rId41" w:history="1">
              <w:r>
                <w:rPr>
                  <w:color w:val="#410a8c"/>
                  <w:u w:val="single"/>
                </w:rPr>
                <w:t xml:space="preserve">hal-04795544v1</w:t>
              </w:r>
            </w:hyperlink>
          </w:p>
        </w:tc>
      </w:tr>
      <w:tr>
        <w:trPr/>
        <w:tc>
          <w:tcPr>
            <w:noWrap/>
          </w:tcPr>
          <w:p>
            <w:pPr>
              <w:spacing w:after="200"/>
            </w:pPr>
            <w:hyperlink r:id="rId42" w:history="1">
              <w:r>
                <w:rPr>
                  <w:color w:val="1e198e"/>
                  <w:b w:val="1"/>
                  <w:bCs w:val="1"/>
                  <w:u w:val="single"/>
                </w:rPr>
                <w:t xml:space="preserve">Cultivating inclusion and harvesting exclusion? A case study of an anarchist food cooperative</w:t>
              </w:r>
            </w:hyperlink>
          </w:p>
          <w:p>
            <w:pPr/>
            <w:hyperlink r:id="rId9" w:history="1">
              <w:r>
                <w:rPr>
                  <w:color w:val="#410a8c"/>
                  <w:u w:val="single"/>
                </w:rPr>
                <w:t xml:space="preserve">Mélissa Boudes</w:t>
              </w:r>
            </w:hyperlink>
            <w:r>
              <w:rPr/>
              <w:t xml:space="preserve">,</w:t>
            </w:r>
            <w:hyperlink r:id="rId11" w:history="1">
              <w:r>
                <w:rPr>
                  <w:color w:val="#410a8c"/>
                  <w:u w:val="single"/>
                </w:rPr>
                <w:t xml:space="preserve">Christelle Perrin</w:t>
              </w:r>
            </w:hyperlink>
            <w:r>
              <w:rPr/>
              <w:t xml:space="preserve">,</w:t>
            </w:r>
            <w:hyperlink r:id="rId10" w:history="1">
              <w:r>
                <w:rPr>
                  <w:color w:val="#410a8c"/>
                  <w:u w:val="single"/>
                </w:rPr>
                <w:t xml:space="preserve">Markolf Jossou</w:t>
              </w:r>
            </w:hyperlink>
            <w:r>
              <w:rPr/>
              <w:t xml:space="preserve">,</w:t>
            </w:r>
            <w:hyperlink r:id="rId8" w:history="1">
              <w:r>
                <w:rPr>
                  <w:color w:val="#410a8c"/>
                  <w:u w:val="single"/>
                </w:rPr>
                <w:t xml:space="preserve">Annie Banikema</w:t>
              </w:r>
            </w:hyperlink>
            <w:r>
              <w:rPr/>
              <w:t xml:space="preserve">,</w:t>
            </w:r>
            <w:hyperlink r:id="rId43" w:history="1">
              <w:r>
                <w:rPr>
                  <w:color w:val="#410a8c"/>
                  <w:u w:val="single"/>
                </w:rPr>
                <w:t xml:space="preserve">Cédric Gossart</w:t>
              </w:r>
            </w:hyperlink>
          </w:p>
          <w:p>
            <w:pPr/>
            <w:r>
              <w:rPr>
                <w:i w:val="1"/>
                <w:iCs w:val="1"/>
              </w:rPr>
              <w:t xml:space="preserve">EGOS 2023 : 39th EGOS Colloquium. "Organizing for the good life : between legacy and imagination"</w:t>
            </w:r>
            <w:r>
              <w:rPr/>
              <w:t xml:space="preserve">, EGOS (European Group for Organization Studies), Jul 2023, Cagliari, Italy</w:t>
            </w:r>
          </w:p>
          <w:p>
            <w:pPr/>
            <w:r>
              <w:rPr/>
              <w:t xml:space="preserve">Communication dans un congrès</w:t>
            </w:r>
          </w:p>
          <w:p>
            <w:pPr/>
            <w:hyperlink r:id="rId42" w:history="1">
              <w:r>
                <w:rPr>
                  <w:color w:val="#410a8c"/>
                  <w:u w:val="single"/>
                </w:rPr>
                <w:t xml:space="preserve">hal-04156414v1</w:t>
              </w:r>
            </w:hyperlink>
          </w:p>
        </w:tc>
      </w:tr>
      <w:tr>
        <w:trPr/>
        <w:tc>
          <w:tcPr>
            <w:noWrap/>
          </w:tcPr>
          <w:p>
            <w:pPr>
              <w:spacing w:after="200"/>
            </w:pPr>
            <w:hyperlink r:id="rId44" w:history="1">
              <w:r>
                <w:rPr>
                  <w:color w:val="1e198e"/>
                  <w:b w:val="1"/>
                  <w:bCs w:val="1"/>
                  <w:u w:val="single"/>
                </w:rPr>
                <w:t xml:space="preserve">Systèmes de management de la performance : quel potentiel pour la résilience des organisations publiques ?</w:t>
              </w:r>
            </w:hyperlink>
          </w:p>
          <w:p>
            <w:pPr/>
            <w:hyperlink r:id="rId45" w:history="1">
              <w:r>
                <w:rPr>
                  <w:color w:val="#410a8c"/>
                  <w:u w:val="single"/>
                </w:rPr>
                <w:t xml:space="preserve">Leonard Gourbier</w:t>
              </w:r>
            </w:hyperlink>
            <w:r>
              <w:rPr/>
              <w:t xml:space="preserve">,</w:t>
            </w:r>
            <w:hyperlink r:id="rId10" w:history="1">
              <w:r>
                <w:rPr>
                  <w:color w:val="#410a8c"/>
                  <w:u w:val="single"/>
                </w:rPr>
                <w:t xml:space="preserve">Markolf Jossou</w:t>
              </w:r>
            </w:hyperlink>
            <w:r>
              <w:rPr/>
              <w:t xml:space="preserve">,</w:t>
            </w:r>
            <w:hyperlink r:id="rId46" w:history="1">
              <w:r>
                <w:rPr>
                  <w:color w:val="#410a8c"/>
                  <w:u w:val="single"/>
                </w:rPr>
                <w:t xml:space="preserve">Anaïs Saint Jonsson</w:t>
              </w:r>
            </w:hyperlink>
          </w:p>
          <w:p>
            <w:pPr/>
            <w:r>
              <w:rPr>
                <w:i w:val="1"/>
                <w:iCs w:val="1"/>
              </w:rPr>
              <w:t xml:space="preserve">ST-AIMS 9 « Étudier la fiabilité et la résilience organisationnelles : enjeux et développements sur la performance » de XXIXème conférence annuelle de l’AIMS « La stratégie inclusive : pluralité, diversité, durabilité »</w:t>
            </w:r>
            <w:r>
              <w:rPr/>
              <w:t xml:space="preserve">, Toulouse School of Management Research (CNRS, Université de Toulouse Capitole), Jun 2020, Toulouse, France</w:t>
            </w:r>
          </w:p>
          <w:p>
            <w:pPr/>
            <w:r>
              <w:rPr/>
              <w:t xml:space="preserve">Communication dans un congrès</w:t>
            </w:r>
          </w:p>
          <w:p>
            <w:pPr/>
            <w:hyperlink r:id="rId44" w:history="1">
              <w:r>
                <w:rPr>
                  <w:color w:val="#410a8c"/>
                  <w:u w:val="single"/>
                </w:rPr>
                <w:t xml:space="preserve">hal-04795569v1</w:t>
              </w:r>
            </w:hyperlink>
          </w:p>
        </w:tc>
      </w:tr>
      <w:tr>
        <w:trPr/>
        <w:tc>
          <w:tcPr>
            <w:noWrap/>
          </w:tcPr>
          <w:p>
            <w:pPr>
              <w:spacing w:after="200"/>
            </w:pPr>
            <w:hyperlink r:id="rId47" w:history="1">
              <w:r>
                <w:rPr>
                  <w:color w:val="1e198e"/>
                  <w:b w:val="1"/>
                  <w:bCs w:val="1"/>
                  <w:u w:val="single"/>
                </w:rPr>
                <w:t xml:space="preserve">La résilience organisationnelle au sein des SIS : Quels impacts des outils de formation « smart »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r>
              <w:rPr/>
              <w:t xml:space="preserve">,</w:t>
            </w:r>
            <w:hyperlink r:id="rId48" w:history="1">
              <w:r>
                <w:rPr>
                  <w:color w:val="#410a8c"/>
                  <w:u w:val="single"/>
                </w:rPr>
                <w:t xml:space="preserve">A. Gauthier</w:t>
              </w:r>
            </w:hyperlink>
          </w:p>
          <w:p>
            <w:pPr/>
            <w:r>
              <w:rPr>
                <w:i w:val="1"/>
                <w:iCs w:val="1"/>
              </w:rPr>
              <w:t xml:space="preserve">8ème colloque de l’Association Internationale de Recherche en Management Public (AIRMAP) “Territoires intelligents et Management public durable”</w:t>
            </w:r>
            <w:r>
              <w:rPr/>
              <w:t xml:space="preserve">, May 2019, Paris, France</w:t>
            </w:r>
          </w:p>
          <w:p>
            <w:pPr/>
            <w:r>
              <w:rPr/>
              <w:t xml:space="preserve">Communication dans un congrès</w:t>
            </w:r>
          </w:p>
          <w:p>
            <w:pPr/>
            <w:hyperlink r:id="rId47" w:history="1">
              <w:r>
                <w:rPr>
                  <w:color w:val="#410a8c"/>
                  <w:u w:val="single"/>
                </w:rPr>
                <w:t xml:space="preserve">hal-02468457v1</w:t>
              </w:r>
            </w:hyperlink>
          </w:p>
        </w:tc>
      </w:tr>
      <w:tr>
        <w:trPr/>
        <w:tc>
          <w:tcPr>
            <w:noWrap/>
          </w:tcPr>
          <w:p>
            <w:pPr>
              <w:spacing w:after="200"/>
            </w:pPr>
            <w:hyperlink r:id="rId49" w:history="1">
              <w:r>
                <w:rPr>
                  <w:color w:val="1e198e"/>
                  <w:b w:val="1"/>
                  <w:bCs w:val="1"/>
                  <w:u w:val="single"/>
                </w:rPr>
                <w:t xml:space="preserve">Vers une caractérisation des territoires résilients : Quels sont les apports d’une perspective par les compétences organisationnelles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r>
              <w:rPr/>
              <w:t xml:space="preserve">,</w:t>
            </w:r>
            <w:hyperlink r:id="rId48" w:history="1">
              <w:r>
                <w:rPr>
                  <w:color w:val="#410a8c"/>
                  <w:u w:val="single"/>
                </w:rPr>
                <w:t xml:space="preserve">A. Gauthier</w:t>
              </w:r>
            </w:hyperlink>
          </w:p>
          <w:p>
            <w:pPr/>
            <w:r>
              <w:rPr>
                <w:i w:val="1"/>
                <w:iCs w:val="1"/>
              </w:rPr>
              <w:t xml:space="preserve">XIIème Colloque International Gestion des Connaissances, Société et Organisation G.E.C.S.O</w:t>
            </w:r>
            <w:r>
              <w:rPr/>
              <w:t xml:space="preserve">, Jun 2019, Clermont-Ferrand, France</w:t>
            </w:r>
          </w:p>
          <w:p>
            <w:pPr/>
            <w:r>
              <w:rPr/>
              <w:t xml:space="preserve">Communication dans un congrès</w:t>
            </w:r>
          </w:p>
          <w:p>
            <w:pPr/>
            <w:hyperlink r:id="rId49" w:history="1">
              <w:r>
                <w:rPr>
                  <w:color w:val="#410a8c"/>
                  <w:u w:val="single"/>
                </w:rPr>
                <w:t xml:space="preserve">hal-02468459v1</w:t>
              </w:r>
            </w:hyperlink>
          </w:p>
        </w:tc>
      </w:tr>
      <w:tr>
        <w:trPr/>
        <w:tc>
          <w:tcPr>
            <w:noWrap/>
          </w:tcPr>
          <w:p>
            <w:pPr>
              <w:spacing w:after="200"/>
            </w:pPr>
            <w:hyperlink r:id="rId50" w:history="1">
              <w:r>
                <w:rPr>
                  <w:color w:val="1e198e"/>
                  <w:b w:val="1"/>
                  <w:bCs w:val="1"/>
                  <w:u w:val="single"/>
                </w:rPr>
                <w:t xml:space="preserve">La culture du risque d’une population : Quelle caractérisation ?</w:t>
              </w:r>
            </w:hyperlink>
          </w:p>
          <w:p>
            <w:pPr/>
            <w:hyperlink r:id="rId10" w:history="1">
              <w:r>
                <w:rPr>
                  <w:color w:val="#410a8c"/>
                  <w:u w:val="single"/>
                </w:rPr>
                <w:t xml:space="preserve">Markolf Jossou</w:t>
              </w:r>
            </w:hyperlink>
            <w:r>
              <w:rPr/>
              <w:t xml:space="preserve">,</w:t>
            </w:r>
            <w:hyperlink r:id="rId15" w:history="1">
              <w:r>
                <w:rPr>
                  <w:color w:val="#410a8c"/>
                  <w:u w:val="single"/>
                </w:rPr>
                <w:t xml:space="preserve">Bruno Tiberghien</w:t>
              </w:r>
            </w:hyperlink>
            <w:r>
              <w:rPr/>
              <w:t xml:space="preserve">,</w:t>
            </w:r>
            <w:hyperlink r:id="rId14" w:history="1">
              <w:r>
                <w:rPr>
                  <w:color w:val="#410a8c"/>
                  <w:u w:val="single"/>
                </w:rPr>
                <w:t xml:space="preserve">Solange Hernandez</w:t>
              </w:r>
            </w:hyperlink>
          </w:p>
          <w:p>
            <w:pPr/>
            <w:r>
              <w:rPr>
                <w:i w:val="1"/>
                <w:iCs w:val="1"/>
              </w:rPr>
              <w:t xml:space="preserve">1ère Biennale de l’ENSOSP « L'acceptabilité des risques : une approche pluridisciplinaire »</w:t>
            </w:r>
            <w:r>
              <w:rPr/>
              <w:t xml:space="preserve">, ENSOSP, Jun 2018, Aix-en -Provence, France</w:t>
            </w:r>
          </w:p>
          <w:p>
            <w:pPr/>
            <w:r>
              <w:rPr/>
              <w:t xml:space="preserve">Communication dans un congrès</w:t>
            </w:r>
          </w:p>
          <w:p>
            <w:pPr/>
            <w:hyperlink r:id="rId50" w:history="1">
              <w:r>
                <w:rPr>
                  <w:color w:val="#410a8c"/>
                  <w:u w:val="single"/>
                </w:rPr>
                <w:t xml:space="preserve">hal-04795550v1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résilience territoriale</w:t>
              </w:r>
            </w:hyperlink>
          </w:p>
          <w:p>
            <w:pPr/>
            <w:hyperlink r:id="rId10" w:history="1">
              <w:r>
                <w:rPr>
                  <w:color w:val="#410a8c"/>
                  <w:u w:val="single"/>
                </w:rPr>
                <w:t xml:space="preserve">Markolf Jossou</w:t>
              </w:r>
            </w:hyperlink>
          </w:p>
          <w:p>
            <w:pPr/>
            <w:r>
              <w:rPr>
                <w:i w:val="1"/>
                <w:iCs w:val="1"/>
              </w:rPr>
              <w:t xml:space="preserve">Mémento Gestion de crise territoriale</w:t>
            </w:r>
            <w:r>
              <w:rPr/>
              <w:t xml:space="preserve">, 2022, pp.46-53</w:t>
            </w:r>
          </w:p>
          <w:p>
            <w:pPr/>
            <w:r>
              <w:rPr/>
              <w:t xml:space="preserve">Autre publication scientifique</w:t>
            </w:r>
          </w:p>
          <w:p>
            <w:pPr/>
            <w:hyperlink r:id="rId51" w:history="1">
              <w:r>
                <w:rPr>
                  <w:color w:val="#410a8c"/>
                  <w:u w:val="single"/>
                </w:rPr>
                <w:t xml:space="preserve">hal-04795344v1</w:t>
              </w:r>
            </w:hyperlink>
          </w:p>
        </w:tc>
      </w:tr>
      <w:tr>
        <w:trPr/>
        <w:tc>
          <w:tcPr>
            <w:noWrap/>
          </w:tcPr>
          <w:p>
            <w:pPr>
              <w:spacing w:after="200"/>
            </w:pPr>
            <w:hyperlink r:id="rId52" w:history="1">
              <w:r>
                <w:rPr>
                  <w:color w:val="1e198e"/>
                  <w:b w:val="1"/>
                  <w:bCs w:val="1"/>
                  <w:u w:val="single"/>
                </w:rPr>
                <w:t xml:space="preserve">La résilience territoriale, l’avenir de la gestion de crise ?</w:t>
              </w:r>
            </w:hyperlink>
          </w:p>
          <w:p>
            <w:pPr/>
            <w:hyperlink r:id="rId10" w:history="1">
              <w:r>
                <w:rPr>
                  <w:color w:val="#410a8c"/>
                  <w:u w:val="single"/>
                </w:rPr>
                <w:t xml:space="preserve">Markolf Jossou</w:t>
              </w:r>
            </w:hyperlink>
            <w:r>
              <w:rPr/>
              <w:t xml:space="preserve">,</w:t>
            </w:r>
            <w:hyperlink r:id="rId14" w:history="1">
              <w:r>
                <w:rPr>
                  <w:color w:val="#410a8c"/>
                  <w:u w:val="single"/>
                </w:rPr>
                <w:t xml:space="preserve">Solange Hernandez</w:t>
              </w:r>
            </w:hyperlink>
            <w:r>
              <w:rPr/>
              <w:t xml:space="preserve">,</w:t>
            </w:r>
            <w:hyperlink r:id="rId15" w:history="1">
              <w:r>
                <w:rPr>
                  <w:color w:val="#410a8c"/>
                  <w:u w:val="single"/>
                </w:rPr>
                <w:t xml:space="preserve">Bruno Tiberghien</w:t>
              </w:r>
            </w:hyperlink>
          </w:p>
          <w:p>
            <w:pPr/>
            <w:r>
              <w:rPr>
                <w:i w:val="1"/>
                <w:iCs w:val="1"/>
              </w:rPr>
              <w:t xml:space="preserve">De la gestion de crise à la continuité des activités : un engagement dans la proximité</w:t>
            </w:r>
            <w:r>
              <w:rPr/>
              <w:t xml:space="preserve">, 2020, p.61-71</w:t>
            </w:r>
          </w:p>
          <w:p>
            <w:pPr/>
            <w:r>
              <w:rPr/>
              <w:t xml:space="preserve">Autre publication scientifique</w:t>
            </w:r>
          </w:p>
          <w:p>
            <w:pPr/>
            <w:hyperlink r:id="rId52" w:history="1">
              <w:r>
                <w:rPr>
                  <w:color w:val="#410a8c"/>
                  <w:u w:val="single"/>
                </w:rPr>
                <w:t xml:space="preserve">hal-04795596v1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8052v1" TargetMode="External"/><Relationship Id="rId8" Type="http://schemas.openxmlformats.org/officeDocument/2006/relationships/hyperlink" Target="https://hal.science/search/index/?q=*&amp;authFullName_s=Annie Banikema" TargetMode="External"/><Relationship Id="rId9" Type="http://schemas.openxmlformats.org/officeDocument/2006/relationships/hyperlink" Target="https://hal.science/search/index/?q=*&amp;authFullName_s=M&#233;lissa Boudes" TargetMode="External"/><Relationship Id="rId10" Type="http://schemas.openxmlformats.org/officeDocument/2006/relationships/hyperlink" Target="https://hal.science/search/index/?q=*&amp;authFullName_s=Markolf Jossou" TargetMode="External"/><Relationship Id="rId11" Type="http://schemas.openxmlformats.org/officeDocument/2006/relationships/hyperlink" Target="https://hal.science/search/index/?q=*&amp;authFullName_s=Christelle Perrin" TargetMode="External"/><Relationship Id="rId12" Type="http://schemas.openxmlformats.org/officeDocument/2006/relationships/hyperlink" Target="https://dx.doi.org/10.3917/ror.201.0117" TargetMode="External"/><Relationship Id="rId13" Type="http://schemas.openxmlformats.org/officeDocument/2006/relationships/hyperlink" Target="https://hal.science/hal-04627326v1" TargetMode="External"/><Relationship Id="rId14" Type="http://schemas.openxmlformats.org/officeDocument/2006/relationships/hyperlink" Target="https://hal.science/search/index/?q=*&amp;authFullName_s=Solange Hernandez" TargetMode="External"/><Relationship Id="rId15" Type="http://schemas.openxmlformats.org/officeDocument/2006/relationships/hyperlink" Target="https://hal.science/search/index/?q=*&amp;authFullName_s=Bruno Tiberghien" TargetMode="External"/><Relationship Id="rId16" Type="http://schemas.openxmlformats.org/officeDocument/2006/relationships/hyperlink" Target="https://dx.doi.org/10.3166/pmp.39.2022.0003" TargetMode="External"/><Relationship Id="rId17" Type="http://schemas.openxmlformats.org/officeDocument/2006/relationships/hyperlink" Target="https://hal.science/hal-04627308v1" TargetMode="External"/><Relationship Id="rId18" Type="http://schemas.openxmlformats.org/officeDocument/2006/relationships/hyperlink" Target="https://hal.science/search/index/?q=*&amp;authFullName_s=Ana&#239;s Gautier" TargetMode="External"/><Relationship Id="rId19" Type="http://schemas.openxmlformats.org/officeDocument/2006/relationships/hyperlink" Target="https://dx.doi.org/10.3917/gmp.094.0119" TargetMode="External"/><Relationship Id="rId20" Type="http://schemas.openxmlformats.org/officeDocument/2006/relationships/hyperlink" Target="https://hal.science/hal-03967271v1" TargetMode="External"/><Relationship Id="rId21" Type="http://schemas.openxmlformats.org/officeDocument/2006/relationships/hyperlink" Target="https://hal.science/search/index/?q=*&amp;authFullName_s=Jossou Markolf" TargetMode="External"/><Relationship Id="rId22" Type="http://schemas.openxmlformats.org/officeDocument/2006/relationships/hyperlink" Target="https://hal.science/search/index/?q=*&amp;authFullName_s=Gautier Ana&#239;s" TargetMode="External"/><Relationship Id="rId23" Type="http://schemas.openxmlformats.org/officeDocument/2006/relationships/hyperlink" Target="https://hal.science/search/index/?q=*&amp;authFullName_s=Hernandez Solange" TargetMode="External"/><Relationship Id="rId24" Type="http://schemas.openxmlformats.org/officeDocument/2006/relationships/hyperlink" Target="https://hal.science/search/index/?q=*&amp;authFullName_s=Tiberghien Bruno" TargetMode="External"/><Relationship Id="rId25" Type="http://schemas.openxmlformats.org/officeDocument/2006/relationships/hyperlink" Target="https://hal.science/hal-03966413v1" TargetMode="External"/><Relationship Id="rId26" Type="http://schemas.openxmlformats.org/officeDocument/2006/relationships/hyperlink" Target="https://hal.science/hal-03082881v1" TargetMode="External"/><Relationship Id="rId27" Type="http://schemas.openxmlformats.org/officeDocument/2006/relationships/hyperlink" Target="https://hal.science/search/index/?q=*&amp;authFullName_s=Tiberghien B." TargetMode="External"/><Relationship Id="rId28" Type="http://schemas.openxmlformats.org/officeDocument/2006/relationships/hyperlink" Target="https://hal.science/hal-05310522v1" TargetMode="External"/><Relationship Id="rId29" Type="http://schemas.openxmlformats.org/officeDocument/2006/relationships/hyperlink" Target="https://hal.science/search/index/?q=*&amp;authFullName_s=Pauline Lenesley" TargetMode="External"/><Relationship Id="rId30" Type="http://schemas.openxmlformats.org/officeDocument/2006/relationships/hyperlink" Target="https://hal.science/hal-05498699v1" TargetMode="External"/><Relationship Id="rId31" Type="http://schemas.openxmlformats.org/officeDocument/2006/relationships/hyperlink" Target="https://amu.hal.science/hal-04150251v1" TargetMode="External"/><Relationship Id="rId32" Type="http://schemas.openxmlformats.org/officeDocument/2006/relationships/hyperlink" Target="https://hal.science/search/index/?q=*&amp;authFullName_s=C&#233;line Du Boys" TargetMode="External"/><Relationship Id="rId33" Type="http://schemas.openxmlformats.org/officeDocument/2006/relationships/hyperlink" Target="https://hal.science/search/index/?q=*&amp;authFullName_s=Rapha&#235;le Peres" TargetMode="External"/><Relationship Id="rId34" Type="http://schemas.openxmlformats.org/officeDocument/2006/relationships/hyperlink" Target="https://hal.science/hal-04795482v1" TargetMode="External"/><Relationship Id="rId35" Type="http://schemas.openxmlformats.org/officeDocument/2006/relationships/hyperlink" Target="https://hal.science/hal-04761277v1" TargetMode="External"/><Relationship Id="rId36" Type="http://schemas.openxmlformats.org/officeDocument/2006/relationships/hyperlink" Target="https://hal.science/search/index/?q=*&amp;authFullName_s=Olivier Guillet" TargetMode="External"/><Relationship Id="rId37" Type="http://schemas.openxmlformats.org/officeDocument/2006/relationships/hyperlink" Target="https://hal.science/search/index/?q=*&amp;authFullName_s=Jean-Christophe Volia" TargetMode="External"/><Relationship Id="rId38" Type="http://schemas.openxmlformats.org/officeDocument/2006/relationships/hyperlink" Target="https://hal.science/search/index/?q=*&amp;authFullName_s=Dietrich Arthur Randrianantenaina" TargetMode="External"/><Relationship Id="rId39" Type="http://schemas.openxmlformats.org/officeDocument/2006/relationships/hyperlink" Target="https://hal.science/hal-04329994v1" TargetMode="External"/><Relationship Id="rId40" Type="http://schemas.openxmlformats.org/officeDocument/2006/relationships/hyperlink" Target="https://hal.science/hal-04795449v1" TargetMode="External"/><Relationship Id="rId41" Type="http://schemas.openxmlformats.org/officeDocument/2006/relationships/hyperlink" Target="https://hal.science/hal-04795544v1" TargetMode="External"/><Relationship Id="rId42" Type="http://schemas.openxmlformats.org/officeDocument/2006/relationships/hyperlink" Target="https://hal.science/hal-04156414v1" TargetMode="External"/><Relationship Id="rId43" Type="http://schemas.openxmlformats.org/officeDocument/2006/relationships/hyperlink" Target="https://hal.science/search/index/?q=*&amp;authFullName_s=C&#233;dric Gossart" TargetMode="External"/><Relationship Id="rId44" Type="http://schemas.openxmlformats.org/officeDocument/2006/relationships/hyperlink" Target="https://hal.science/hal-04795569v1" TargetMode="External"/><Relationship Id="rId45" Type="http://schemas.openxmlformats.org/officeDocument/2006/relationships/hyperlink" Target="https://hal.science/search/index/?q=*&amp;authFullName_s=Leonard Gourbier" TargetMode="External"/><Relationship Id="rId46" Type="http://schemas.openxmlformats.org/officeDocument/2006/relationships/hyperlink" Target="https://hal.science/search/index/?q=*&amp;authFullName_s=Ana&#239;s Saint Jonsson" TargetMode="External"/><Relationship Id="rId47" Type="http://schemas.openxmlformats.org/officeDocument/2006/relationships/hyperlink" Target="https://hal.science/hal-02468457v1" TargetMode="External"/><Relationship Id="rId48" Type="http://schemas.openxmlformats.org/officeDocument/2006/relationships/hyperlink" Target="https://hal.science/search/index/?q=*&amp;authFullName_s=A. Gauthier" TargetMode="External"/><Relationship Id="rId49" Type="http://schemas.openxmlformats.org/officeDocument/2006/relationships/hyperlink" Target="https://hal.science/hal-02468459v1" TargetMode="External"/><Relationship Id="rId50" Type="http://schemas.openxmlformats.org/officeDocument/2006/relationships/hyperlink" Target="https://hal.science/hal-04795550v1" TargetMode="External"/><Relationship Id="rId51" Type="http://schemas.openxmlformats.org/officeDocument/2006/relationships/hyperlink" Target="https://hal.science/hal-04795344v1" TargetMode="External"/><Relationship Id="rId52" Type="http://schemas.openxmlformats.org/officeDocument/2006/relationships/hyperlink" Target="https://hal.science/hal-04795596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Markolf JOSSOU</dc:title>
  <dc:description>CV</dc:description>
  <dc:subject/>
  <cp:keywords/>
  <cp:category/>
  <cp:lastModifiedBy/>
  <dcterms:created xsi:type="dcterms:W3CDTF">2026-04-30T15:15:40+02:00</dcterms:created>
  <dcterms:modified xsi:type="dcterms:W3CDTF">2026-04-30T15:15:40+02:00</dcterms:modified>
</cp:coreProperties>
</file>

<file path=docProps/custom.xml><?xml version="1.0" encoding="utf-8"?>
<Properties xmlns="http://schemas.openxmlformats.org/officeDocument/2006/custom-properties" xmlns:vt="http://schemas.openxmlformats.org/officeDocument/2006/docPropsVTypes"/>
</file>