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9.626168224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Marlène Helias-Baron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marlene-helias-baron</w:t>
        </w:r>
      </w:hyperlink>
    </w:p>
    <w:p>
      <w:pPr>
        <w:numPr>
          <w:ilvl w:val="0"/>
          <w:numId w:val="1"/>
        </w:numPr>
      </w:pPr>
      <w:r>
        <w:rPr/>
        <w:t xml:space="preserve"> ORCID : </w:t>
      </w:r>
      <w:hyperlink r:id="rId9" w:history="1">
        <w:r>
          <w:rPr>
            <w:color w:val="#410a8c"/>
            <w:u w:val="single"/>
          </w:rPr>
          <w:t xml:space="preserve">0000-0002-3185-0783</w:t>
        </w:r>
      </w:hyperlink>
    </w:p>
    <w:p>
      <w:pPr>
        <w:numPr>
          <w:ilvl w:val="0"/>
          <w:numId w:val="1"/>
        </w:numPr>
      </w:pPr>
      <w:r>
        <w:rPr/>
        <w:t xml:space="preserve"> IdRef : </w:t>
      </w:r>
      <w:hyperlink r:id="rId10" w:history="1">
        <w:r>
          <w:rPr>
            <w:color w:val="#410a8c"/>
            <w:u w:val="single"/>
          </w:rPr>
          <w:t xml:space="preserve">101878729</w:t>
        </w:r>
      </w:hyperlink>
    </w:p>
    <w:p>
      <w:pPr>
        <w:numPr>
          <w:ilvl w:val="0"/>
          <w:numId w:val="1"/>
        </w:numPr>
      </w:pPr>
      <w:r>
        <w:rPr/>
        <w:t xml:space="preserve"> VIAF : </w:t>
      </w:r>
      <w:hyperlink r:id="rId11" w:history="1">
        <w:r>
          <w:rPr>
            <w:color w:val="#410a8c"/>
            <w:u w:val="single"/>
          </w:rPr>
          <w:t xml:space="preserve">208215790</w:t>
        </w:r>
      </w:hyperlink>
    </w:p>
    <w:p>
      <w:pPr>
        <w:numPr>
          <w:ilvl w:val="0"/>
          <w:numId w:val="1"/>
        </w:numPr>
      </w:pPr>
      <w:r>
        <w:rPr/>
        <w:t xml:space="preserve"> ISNI : </w:t>
      </w:r>
      <w:hyperlink r:id="rId12" w:history="1">
        <w:r>
          <w:rPr>
            <w:color w:val="#410a8c"/>
            <w:u w:val="single"/>
          </w:rPr>
          <w:t xml:space="preserve">0000000432076261</w:t>
        </w:r>
      </w:hyperlink>
    </w:p>
    <w:p>
      <w:pPr>
        <w:spacing w:before="600"/>
      </w:pPr>
    </w:p>
    <w:p>
      <w:pPr>
        <w:pStyle w:val="Heading2"/>
      </w:pPr>
      <w:r>
        <w:rPr>
          <w:color w:val="1e198e"/>
          <w:b w:val="1"/>
          <w:bCs w:val="1"/>
        </w:rPr>
        <w:t xml:space="preserve">Présentation</w:t>
      </w:r>
    </w:p>
    <w:p>
      <w:pPr>
        <w:spacing w:after="100"/>
      </w:pPr>
    </w:p>
    <w:p>
      <w:pPr/>
      <w:r>
        <w:rPr/>
        <w:t xml:space="preserve">Après avoir soutenu en 2005, sous la direction de Michel Parisse, une thèse intitulée : </w:t>
      </w:r>
      <w:r>
        <w:rPr>
          <w:i w:val="1"/>
          <w:iCs w:val="1"/>
        </w:rPr>
        <w:t xml:space="preserve">Recherches sur la diplomatique cistercienne au XIIe siècle : La Ferté, Pontigny, Clairvaux, Morimond</w:t>
      </w:r>
      <w:r>
        <w:rPr/>
        <w:t xml:space="preserve"> (université Paris I - Panthéon-Sorbonne), mes travaux se sont poursuivis avec l'examen des fonds des abbayes cisterciennes de Bourgogne, comme Reigny, Vauluisant ou encore La Cour-Dame dans le cadre des CBMA - Cartae Burgundiae Medii Aevii, devenues depuis Corpus Burgundiae Medii Aevii (</w:t>
      </w:r>
      <w:hyperlink r:id="rId13" w:history="1">
        <w:r>
          <w:rPr>
            <w:color w:val="#410a8c"/>
            <w:u w:val="single"/>
          </w:rPr>
          <w:t xml:space="preserve">CBMA</w:t>
        </w:r>
      </w:hyperlink>
      <w:r>
        <w:rPr/>
        <w:t xml:space="preserve">). En 2013, j'ai été recrutée comme ingénieure de recherche vacataire par Eliana Magnani (ARTEHIS : Archéologie, Terre, Histoire, Sociétés - UMR 6298 de l'Université de Bourgogne). Depuis 2014, je suis ingénieure de recherche au sein de l'Institut de recherche et d'histoire des textes (IRHT - UPR 841), où je travaille sur des projets de paléographie numérique, de catalogage de manuscrits et de diplomatique.</w:t>
      </w:r>
    </w:p>
    <w:p>
      <w:pPr/>
      <w:r>
        <w:rPr>
          <w:b w:val="1"/>
          <w:bCs w:val="1"/>
        </w:rPr>
        <w:t xml:space="preserve">Activités et collaborations scientifiques</w:t>
      </w:r>
    </w:p>
    <w:p>
      <w:pPr/>
      <w:r>
        <w:rPr/>
        <w:t xml:space="preserve">Avec Dominique Stutzmann (IRHT), nous travaillons sur le catalogage à nouveaux frais des manuscrits de la Bibliothèque d’agglomération de Saint-Omer (plus de 800 manuscrits des VIIIe-XVIIIe s.) sous format xml-TEI. Les notices sont disponibles en ligne sur le site Saint-Bertin, centre culturel (</w:t>
      </w:r>
      <w:hyperlink r:id="rId14" w:history="1">
        <w:r>
          <w:rPr>
            <w:color w:val="#410a8c"/>
            <w:u w:val="single"/>
          </w:rPr>
          <w:t xml:space="preserve">Saint-Bertin</w:t>
        </w:r>
      </w:hyperlink>
      <w:r>
        <w:rPr/>
        <w:t xml:space="preserve">). Depuis 2019, nous collaborons avec une équipe de chercheurs localisées à Stuttgart qui alimente en ligne un système de description et d'analyse des filigranes, le </w:t>
      </w:r>
      <w:hyperlink r:id="rId15" w:history="1">
        <w:r>
          <w:rPr>
            <w:color w:val="#410a8c"/>
            <w:u w:val="single"/>
          </w:rPr>
          <w:t xml:space="preserve">WZIS-Wasserzeichen-Informationssystem</w:t>
        </w:r>
      </w:hyperlink>
      <w:r>
        <w:rPr/>
        <w:t xml:space="preserve">. Nous complétons leur base de données avec les filigranes des manuscrits sur papier de Saint-Omer.</w:t>
      </w:r>
    </w:p>
    <w:p>
      <w:pPr/>
      <w:r>
        <w:rPr/>
        <w:t xml:space="preserve">Par ailleurs, je suis impliquée dans un autre projet qui concerne la diplomatique médiévale. Piloté par Sébastien Barret (IRHT) et Georg Vogeler (université de Graz), il est consacré à l’étude des signes graphiques de l’autorité et de la validité dans les chartes (</w:t>
      </w:r>
      <w:hyperlink r:id="rId16" w:history="1">
        <w:r>
          <w:rPr>
            <w:color w:val="#410a8c"/>
            <w:u w:val="single"/>
          </w:rPr>
          <w:t xml:space="preserve">BeCoRe - Entre composition et réception : l'autorité des actes médiévaux</w:t>
        </w:r>
      </w:hyperlink>
      <w:r>
        <w:rPr/>
        <w:t xml:space="preserve">).</w:t>
      </w:r>
    </w:p>
    <w:p>
      <w:pPr/>
      <w:r>
        <w:rPr/>
        <w:t xml:space="preserve">Enfin, avec Caroline Bourlet (IRHT), Boris Bove (Univ. de Rouen), Hélène Noizet (Univ. Paris 1), Anne Massoni (Univ. de Limoges) et Cléo Rager (Institut catholique Paris), nous organisons un séminaire de recherche intitulé : </w:t>
      </w:r>
      <w:r>
        <w:rPr>
          <w:i w:val="1"/>
          <w:iCs w:val="1"/>
        </w:rPr>
        <w:t xml:space="preserve">Paris au Moyen Âge</w:t>
      </w:r>
      <w:r>
        <w:rPr/>
        <w:t xml:space="preserve"> dont les comptes rendus sont disponibles sur le carnet de recherche de l'IRHT (</w:t>
      </w:r>
      <w:hyperlink r:id="rId17" w:history="1">
        <w:r>
          <w:rPr>
            <w:color w:val="#410a8c"/>
            <w:u w:val="single"/>
          </w:rPr>
          <w:t xml:space="preserve">Paris au Moyen Âge</w:t>
        </w:r>
      </w:hyperlink>
      <w:r>
        <w:rPr/>
        <w:t xml:space="preserve">).</w:t>
      </w:r>
    </w:p>
    <w:p>
      <w:pPr/>
      <w:r>
        <w:rPr>
          <w:b w:val="1"/>
          <w:bCs w:val="1"/>
        </w:rPr>
        <w:t xml:space="preserve">Travaux actuels</w:t>
      </w:r>
    </w:p>
    <w:p>
      <w:pPr/>
      <w:r>
        <w:rPr/>
        <w:t xml:space="preserve">Depuis mon arrivée à l’IRHT, mes travaux se sont orientés sur les pratiques de l’écrit au cours des XIIe-XVe siècles, notamment sur les « livres d’archives » parisiens et franciliens. Mon choix s’est porté sur les abbayes cisterciennes du Val Notre-Dame (1125), de Longpont (1132), de Chaalis (1137) et de Saint-Antoine-des-Champs (1206).</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(34)</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La base C@nivez : retour d’expériences. L’exemple de Longpont (Communication présentée lors de la Journée d’études CBMA du 22 septembre 2025)</w:t>
              </w:r>
            </w:hyperlink>
          </w:p>
          <w:p>
            <w:pPr/>
            <w:hyperlink r:id="rId19" w:history="1">
              <w:r>
                <w:rPr>
                  <w:color w:val="#410a8c"/>
                  <w:u w:val="single"/>
                </w:rPr>
                <w:t xml:space="preserve">Marlène Helias-Baron</w:t>
              </w:r>
            </w:hyperlink>
          </w:p>
          <w:p>
            <w:pPr/>
            <w:r>
              <w:rPr>
                <w:i w:val="1"/>
                <w:iCs w:val="1"/>
              </w:rPr>
              <w:t xml:space="preserve">Bulletin du Centre d'études médiévales d'Auxerre</w:t>
            </w:r>
            <w:r>
              <w:rPr/>
              <w:t xml:space="preserve">, 2025, http://journals.openedition.org/cem/24282</w:t>
            </w:r>
          </w:p>
          <w:p>
            <w:pPr/>
            <w:r>
              <w:rPr/>
              <w:t xml:space="preserve">Article dans une revue</w:t>
            </w:r>
          </w:p>
          <w:p>
            <w:pPr/>
            <w:hyperlink r:id="rId18" w:history="1">
              <w:r>
                <w:rPr>
                  <w:color w:val="#410a8c"/>
                  <w:u w:val="single"/>
                </w:rPr>
                <w:t xml:space="preserve">hal-05505164v1</w:t>
              </w:r>
            </w:hyperlink>
          </w:p>
        </w:tc>
      </w:tr>
      <w:tr>
        <w:trPr/>
        <w:tc>
          <w:tcPr>
            <w:noWrap/>
          </w:tcPr>
          <w:p>
            <w:pPr>
              <w:spacing w:after="200"/>
            </w:pPr>
            <w:hyperlink r:id="rId20" w:history="1">
              <w:r>
                <w:rPr>
                  <w:color w:val="1e198e"/>
                  <w:b w:val="1"/>
                  <w:bCs w:val="1"/>
                  <w:u w:val="single"/>
                </w:rPr>
                <w:t xml:space="preserve">Compte-rendu de l'ouvrage : La formule au Moyen Âge IV – Formulas in Medieval Culture IV , éd. Élise Louviot , Charles Garcia , Stephen Morrison , Turnhout, Brepols, 2022 ; 1 vol., 302 p. ( Atelier de Recherche sur les Textes médiévaux , 31). ISBN : 978-2-503-59414-9. Prix : € 95,00</w:t>
              </w:r>
            </w:hyperlink>
          </w:p>
          <w:p>
            <w:pPr/>
            <w:hyperlink r:id="rId21" w:history="1">
              <w:r>
                <w:rPr>
                  <w:color w:val="#410a8c"/>
                  <w:u w:val="single"/>
                </w:rPr>
                <w:t xml:space="preserve">Marlène Hélias-Baron</w:t>
              </w:r>
            </w:hyperlink>
          </w:p>
          <w:p>
            <w:pPr/>
            <w:r>
              <w:rPr>
                <w:i w:val="1"/>
                <w:iCs w:val="1"/>
              </w:rPr>
              <w:t xml:space="preserve">Le Moyen Age. Revue d'histoire et de philologie</w:t>
            </w:r>
            <w:r>
              <w:rPr/>
              <w:t xml:space="preserve">, 2025, Tome CXXX (3), pp.1045-1046. </w:t>
            </w:r>
            <w:hyperlink r:id="rId22" w:history="1">
              <w:r>
                <w:rPr>
                  <w:color w:val="#410a8c"/>
                  <w:u w:val="single"/>
                </w:rPr>
                <w:t xml:space="preserve">⟨10.3917/rma.303.1045⟩</w:t>
              </w:r>
            </w:hyperlink>
          </w:p>
          <w:p>
            <w:pPr/>
            <w:r>
              <w:rPr/>
              <w:t xml:space="preserve">Article dans une revue</w:t>
            </w:r>
            <w:r>
              <w:rPr/>
              <w:t xml:space="preserve"> (compte-rendu de lecture)</w:t>
            </w:r>
          </w:p>
          <w:p>
            <w:pPr/>
            <w:hyperlink r:id="rId20" w:history="1">
              <w:r>
                <w:rPr>
                  <w:color w:val="#410a8c"/>
                  <w:u w:val="single"/>
                </w:rPr>
                <w:t xml:space="preserve">hal-05076020v1</w:t>
              </w:r>
            </w:hyperlink>
          </w:p>
        </w:tc>
      </w:tr>
      <w:tr>
        <w:trPr/>
        <w:tc>
          <w:tcPr>
            <w:noWrap/>
          </w:tcPr>
          <w:p>
            <w:pPr>
              <w:spacing w:after="200"/>
            </w:pPr>
            <w:hyperlink r:id="rId23" w:history="1">
              <w:r>
                <w:rPr>
                  <w:color w:val="1e198e"/>
                  <w:b w:val="1"/>
                  <w:bCs w:val="1"/>
                  <w:u w:val="single"/>
                </w:rPr>
                <w:t xml:space="preserve">Gérer son patrimoine par les listes : les censiers de Saint-Antoine-des-Champs à Noisy-le-Sec (XIVe-XVIIe siècle)</w:t>
              </w:r>
            </w:hyperlink>
          </w:p>
          <w:p>
            <w:pPr/>
            <w:hyperlink r:id="rId19" w:history="1">
              <w:r>
                <w:rPr>
                  <w:color w:val="#410a8c"/>
                  <w:u w:val="single"/>
                </w:rPr>
                <w:t xml:space="preserve">Marlène Helias-Baron</w:t>
              </w:r>
            </w:hyperlink>
          </w:p>
          <w:p>
            <w:pPr/>
            <w:r>
              <w:rPr>
                <w:i w:val="1"/>
                <w:iCs w:val="1"/>
              </w:rPr>
              <w:t xml:space="preserve">Bibliothèque de l'École des chartes</w:t>
            </w:r>
            <w:r>
              <w:rPr/>
              <w:t xml:space="preserve">, 2025, 178 (Première livraison - Janvier-juin 2023), pp.115-146</w:t>
            </w:r>
          </w:p>
          <w:p>
            <w:pPr/>
            <w:r>
              <w:rPr/>
              <w:t xml:space="preserve">Article dans une revue</w:t>
            </w:r>
          </w:p>
          <w:p>
            <w:pPr/>
            <w:hyperlink r:id="rId23" w:history="1">
              <w:r>
                <w:rPr>
                  <w:color w:val="#410a8c"/>
                  <w:u w:val="single"/>
                </w:rPr>
                <w:t xml:space="preserve">hal-05411169v1</w:t>
              </w:r>
            </w:hyperlink>
          </w:p>
        </w:tc>
      </w:tr>
      <w:tr>
        <w:trPr/>
        <w:tc>
          <w:tcPr>
            <w:noWrap/>
          </w:tcPr>
          <w:p>
            <w:pPr>
              <w:spacing w:after="200"/>
            </w:pPr>
            <w:hyperlink r:id="rId24" w:history="1">
              <w:r>
                <w:rPr>
                  <w:color w:val="1e198e"/>
                  <w:b w:val="1"/>
                  <w:bCs w:val="1"/>
                  <w:u w:val="single"/>
                </w:rPr>
                <w:t xml:space="preserve">Compte-rendu de l'ouvrage : Foulques de Cambrai, La fondation de l’abbaye de Vaucelles (Fundatio abbatiae de Valcellis), texte latin édité, traduit et commenté par Benoît-Michel Tock, Paris, Les Belles Lettres, 2016, LIX-191 p. (Les classiques de l’histoire du Moyen Âge, 56). ISBN : 978-2-251-34307-5</w:t>
              </w:r>
            </w:hyperlink>
          </w:p>
          <w:p>
            <w:pPr/>
            <w:hyperlink r:id="rId19" w:history="1">
              <w:r>
                <w:rPr>
                  <w:color w:val="#410a8c"/>
                  <w:u w:val="single"/>
                </w:rPr>
                <w:t xml:space="preserve">Marlène Helias-Baron</w:t>
              </w:r>
            </w:hyperlink>
          </w:p>
          <w:p>
            <w:pPr/>
            <w:r>
              <w:rPr>
                <w:i w:val="1"/>
                <w:iCs w:val="1"/>
              </w:rPr>
              <w:t xml:space="preserve">Bibliothèque de l'École des chartes</w:t>
            </w:r>
            <w:r>
              <w:rPr/>
              <w:t xml:space="preserve">, 2024, 177 (Première livraison Janvier-juin 2022), pp.166-167</w:t>
            </w:r>
          </w:p>
          <w:p>
            <w:pPr/>
            <w:r>
              <w:rPr/>
              <w:t xml:space="preserve">Article dans une revue</w:t>
            </w:r>
            <w:r>
              <w:rPr/>
              <w:t xml:space="preserve"> (compte-rendu de lecture)</w:t>
            </w:r>
          </w:p>
          <w:p>
            <w:pPr/>
            <w:hyperlink r:id="rId24" w:history="1">
              <w:r>
                <w:rPr>
                  <w:color w:val="#410a8c"/>
                  <w:u w:val="single"/>
                </w:rPr>
                <w:t xml:space="preserve">hal-04818287v1</w:t>
              </w:r>
            </w:hyperlink>
          </w:p>
        </w:tc>
      </w:tr>
      <w:tr>
        <w:trPr/>
        <w:tc>
          <w:tcPr>
            <w:noWrap/>
          </w:tcPr>
          <w:p>
            <w:pPr>
              <w:spacing w:after="200"/>
            </w:pPr>
            <w:hyperlink r:id="rId25" w:history="1">
              <w:r>
                <w:rPr>
                  <w:color w:val="1e198e"/>
                  <w:b w:val="1"/>
                  <w:bCs w:val="1"/>
                  <w:u w:val="single"/>
                </w:rPr>
                <w:t xml:space="preserve">Compte-rendu de l'ouvrage : David McKitterick, Textes imprimés et textes manuscrits. La quête de l'ordre 1450-1830, Lyon, ENS Éditions, coll. « Métamorphoses du livre », 2018, 358 p., 1ère éd. 2003, trad. Oristelle Bonis et Lise Pomier, ISBN : 978-2-84788-986-4</w:t>
              </w:r>
            </w:hyperlink>
          </w:p>
          <w:p>
            <w:pPr/>
            <w:hyperlink r:id="rId19" w:history="1">
              <w:r>
                <w:rPr>
                  <w:color w:val="#410a8c"/>
                  <w:u w:val="single"/>
                </w:rPr>
                <w:t xml:space="preserve">Marlène Helias-Baron</w:t>
              </w:r>
            </w:hyperlink>
          </w:p>
          <w:p>
            <w:pPr/>
            <w:r>
              <w:rPr>
                <w:i w:val="1"/>
                <w:iCs w:val="1"/>
              </w:rPr>
              <w:t xml:space="preserve">Bibliothèque de l'École des chartes</w:t>
            </w:r>
            <w:r>
              <w:rPr/>
              <w:t xml:space="preserve">, 2024, 177 (Première livraison Janvier-juin 2022), pp.169-170</w:t>
            </w:r>
          </w:p>
          <w:p>
            <w:pPr/>
            <w:r>
              <w:rPr/>
              <w:t xml:space="preserve">Article dans une revue</w:t>
            </w:r>
            <w:r>
              <w:rPr/>
              <w:t xml:space="preserve"> (compte-rendu de lecture)</w:t>
            </w:r>
          </w:p>
          <w:p>
            <w:pPr/>
            <w:hyperlink r:id="rId25" w:history="1">
              <w:r>
                <w:rPr>
                  <w:color w:val="#410a8c"/>
                  <w:u w:val="single"/>
                </w:rPr>
                <w:t xml:space="preserve">hal-04818302v1</w:t>
              </w:r>
            </w:hyperlink>
          </w:p>
        </w:tc>
      </w:tr>
      <w:tr>
        <w:trPr/>
        <w:tc>
          <w:tcPr>
            <w:noWrap/>
          </w:tcPr>
          <w:p>
            <w:pPr>
              <w:spacing w:after="200"/>
            </w:pPr>
            <w:hyperlink r:id="rId26" w:history="1">
              <w:r>
                <w:rPr>
                  <w:color w:val="1e198e"/>
                  <w:b w:val="1"/>
                  <w:bCs w:val="1"/>
                  <w:u w:val="single"/>
                </w:rPr>
                <w:t xml:space="preserve">Compte-rendu de l'ouvrage : Olivier SIMONIN et Caroline DE BARREAU (éd.), La formule au Moyen Âge III – Formulas in Medieval Culture III, Turnhout, Brepols, 2021 ; 1 vol. in-8°, 447 p. (Collection Artem, 28). ISBN : 978-2-503-58919-0</w:t>
              </w:r>
            </w:hyperlink>
          </w:p>
          <w:p>
            <w:pPr/>
            <w:hyperlink r:id="rId19" w:history="1">
              <w:r>
                <w:rPr>
                  <w:color w:val="#410a8c"/>
                  <w:u w:val="single"/>
                </w:rPr>
                <w:t xml:space="preserve">Marlène Helias-Baron</w:t>
              </w:r>
            </w:hyperlink>
          </w:p>
          <w:p>
            <w:pPr/>
            <w:r>
              <w:rPr>
                <w:i w:val="1"/>
                <w:iCs w:val="1"/>
              </w:rPr>
              <w:t xml:space="preserve">Le Moyen Age. Revue d'histoire et de philologie</w:t>
            </w:r>
            <w:r>
              <w:rPr/>
              <w:t xml:space="preserve">, 2024, 130 (1), pp.270-271. </w:t>
            </w:r>
            <w:hyperlink r:id="rId27" w:history="1">
              <w:r>
                <w:rPr>
                  <w:color w:val="#410a8c"/>
                  <w:u w:val="single"/>
                </w:rPr>
                <w:t xml:space="preserve">⟨10.3917/rma.301.0197⟩</w:t>
              </w:r>
            </w:hyperlink>
          </w:p>
          <w:p>
            <w:pPr/>
            <w:r>
              <w:rPr/>
              <w:t xml:space="preserve">Article dans une revue</w:t>
            </w:r>
            <w:r>
              <w:rPr/>
              <w:t xml:space="preserve"> (compte-rendu de lecture)</w:t>
            </w:r>
          </w:p>
          <w:p>
            <w:pPr/>
            <w:hyperlink r:id="rId26" w:history="1">
              <w:r>
                <w:rPr>
                  <w:color w:val="#410a8c"/>
                  <w:u w:val="single"/>
                </w:rPr>
                <w:t xml:space="preserve">hal-04818326v1</w:t>
              </w:r>
            </w:hyperlink>
          </w:p>
        </w:tc>
      </w:tr>
      <w:tr>
        <w:trPr/>
        <w:tc>
          <w:tcPr>
            <w:noWrap/>
          </w:tcPr>
          <w:p>
            <w:pPr>
              <w:spacing w:after="200"/>
            </w:pPr>
            <w:hyperlink r:id="rId28" w:history="1">
              <w:r>
                <w:rPr>
                  <w:color w:val="1e198e"/>
                  <w:b w:val="1"/>
                  <w:bCs w:val="1"/>
                  <w:u w:val="single"/>
                </w:rPr>
                <w:t xml:space="preserve">Compte-rendu de l'ouvrage : Scott G. Bruce et Steven Vanderputten (éd.), A Companion to the Abbey of Cluny in the Middle Ages, Leiden - Boston, Brill, 2002 (Brill’s Companions to European History, 27). ISBN : 978-90-04-47013-2</w:t>
              </w:r>
            </w:hyperlink>
          </w:p>
          <w:p>
            <w:pPr/>
            <w:hyperlink r:id="rId19" w:history="1">
              <w:r>
                <w:rPr>
                  <w:color w:val="#410a8c"/>
                  <w:u w:val="single"/>
                </w:rPr>
                <w:t xml:space="preserve">Marlène Helias-Baron</w:t>
              </w:r>
            </w:hyperlink>
          </w:p>
          <w:p>
            <w:pPr/>
            <w:r>
              <w:rPr>
                <w:i w:val="1"/>
                <w:iCs w:val="1"/>
              </w:rPr>
              <w:t xml:space="preserve">Sehepunkte </w:t>
            </w:r>
            <w:r>
              <w:rPr/>
              <w:t xml:space="preserve">, 2024</w:t>
            </w:r>
          </w:p>
          <w:p>
            <w:pPr/>
            <w:r>
              <w:rPr/>
              <w:t xml:space="preserve">Article dans une revue</w:t>
            </w:r>
            <w:r>
              <w:rPr/>
              <w:t xml:space="preserve"> (compte-rendu de lecture)</w:t>
            </w:r>
          </w:p>
          <w:p>
            <w:pPr/>
            <w:hyperlink r:id="rId28" w:history="1">
              <w:r>
                <w:rPr>
                  <w:color w:val="#410a8c"/>
                  <w:u w:val="single"/>
                </w:rPr>
                <w:t xml:space="preserve">hal-04553766v1</w:t>
              </w:r>
            </w:hyperlink>
          </w:p>
        </w:tc>
      </w:tr>
      <w:tr>
        <w:trPr/>
        <w:tc>
          <w:tcPr>
            <w:noWrap/>
          </w:tcPr>
          <w:p>
            <w:pPr>
              <w:spacing w:after="200"/>
            </w:pPr>
            <w:hyperlink r:id="rId29" w:history="1">
              <w:r>
                <w:rPr>
                  <w:color w:val="1e198e"/>
                  <w:b w:val="1"/>
                  <w:bCs w:val="1"/>
                  <w:u w:val="single"/>
                </w:rPr>
                <w:t xml:space="preserve">Nommer et localiser les lieux et les lieux-dits dans les déclarations de biens de l’abbaye du Val Notre-Dame aux xive et xve siècles Une appropriation de l’espace par les cisterciens ?</w:t>
              </w:r>
            </w:hyperlink>
          </w:p>
          <w:p>
            <w:pPr/>
            <w:hyperlink r:id="rId19" w:history="1">
              <w:r>
                <w:rPr>
                  <w:color w:val="#410a8c"/>
                  <w:u w:val="single"/>
                </w:rPr>
                <w:t xml:space="preserve">Marlène Helias-Baron</w:t>
              </w:r>
            </w:hyperlink>
          </w:p>
          <w:p>
            <w:pPr/>
            <w:r>
              <w:rPr>
                <w:i w:val="1"/>
                <w:iCs w:val="1"/>
              </w:rPr>
              <w:t xml:space="preserve">Cahiers de Recherches Médiévales et Humanistes = Journal of Medieval and Humanistic Studies</w:t>
            </w:r>
            <w:r>
              <w:rPr/>
              <w:t xml:space="preserve">, 2023, 46 (2), pp.81 à 100</w:t>
            </w:r>
          </w:p>
          <w:p>
            <w:pPr/>
            <w:r>
              <w:rPr/>
              <w:t xml:space="preserve">Article dans une revue</w:t>
            </w:r>
          </w:p>
          <w:p>
            <w:pPr/>
            <w:hyperlink r:id="rId29" w:history="1">
              <w:r>
                <w:rPr>
                  <w:color w:val="#410a8c"/>
                  <w:u w:val="single"/>
                </w:rPr>
                <w:t xml:space="preserve">halshs-04482045v1</w:t>
              </w:r>
            </w:hyperlink>
          </w:p>
        </w:tc>
      </w:tr>
      <w:tr>
        <w:trPr/>
        <w:tc>
          <w:tcPr>
            <w:noWrap/>
          </w:tcPr>
          <w:p>
            <w:pPr>
              <w:spacing w:after="200"/>
            </w:pPr>
            <w:hyperlink r:id="rId30" w:history="1">
              <w:r>
                <w:rPr>
                  <w:color w:val="1e198e"/>
                  <w:b w:val="1"/>
                  <w:bCs w:val="1"/>
                  <w:u w:val="single"/>
                </w:rPr>
                <w:t xml:space="preserve">Le travail de Gaignières sur les archives du Val Notre-Dame. Une porte d’entrée sur un chartrier bien conservé</w:t>
              </w:r>
            </w:hyperlink>
          </w:p>
          <w:p>
            <w:pPr/>
            <w:hyperlink r:id="rId19" w:history="1">
              <w:r>
                <w:rPr>
                  <w:color w:val="#410a8c"/>
                  <w:u w:val="single"/>
                </w:rPr>
                <w:t xml:space="preserve">Marlène Helias-Baron</w:t>
              </w:r>
            </w:hyperlink>
          </w:p>
          <w:p>
            <w:pPr/>
            <w:r>
              <w:rPr>
                <w:i w:val="1"/>
                <w:iCs w:val="1"/>
              </w:rPr>
              <w:t xml:space="preserve">Les Cahiers de l'Ecole du Louvre </w:t>
            </w:r>
            <w:r>
              <w:rPr/>
              <w:t xml:space="preserve">, 2023, 21, </w:t>
            </w:r>
            <w:hyperlink r:id="rId31" w:history="1">
              <w:r>
                <w:rPr>
                  <w:color w:val="#410a8c"/>
                  <w:u w:val="single"/>
                </w:rPr>
                <w:t xml:space="preserve">⟨10.4000/cel.28131⟩</w:t>
              </w:r>
            </w:hyperlink>
          </w:p>
          <w:p>
            <w:pPr/>
            <w:r>
              <w:rPr/>
              <w:t xml:space="preserve">Article dans une revue</w:t>
            </w:r>
          </w:p>
          <w:p>
            <w:pPr/>
            <w:hyperlink r:id="rId30" w:history="1">
              <w:r>
                <w:rPr>
                  <w:color w:val="#410a8c"/>
                  <w:u w:val="single"/>
                </w:rPr>
                <w:t xml:space="preserve">hal-04352858v1</w:t>
              </w:r>
            </w:hyperlink>
          </w:p>
        </w:tc>
      </w:tr>
      <w:tr>
        <w:trPr/>
        <w:tc>
          <w:tcPr>
            <w:noWrap/>
          </w:tcPr>
          <w:p>
            <w:pPr>
              <w:spacing w:after="200"/>
            </w:pPr>
            <w:hyperlink r:id="rId32" w:history="1">
              <w:r>
                <w:rPr>
                  <w:color w:val="1e198e"/>
                  <w:b w:val="1"/>
                  <w:bCs w:val="1"/>
                  <w:u w:val="single"/>
                </w:rPr>
                <w:t xml:space="preserve">Les moniales de Saint-Antoine-Des-Champs et la gestion de leur patrimoine à Noisy-Le-Sec (XIVe-XVIe siècle)</w:t>
              </w:r>
            </w:hyperlink>
          </w:p>
          <w:p>
            <w:pPr/>
            <w:hyperlink r:id="rId19" w:history="1">
              <w:r>
                <w:rPr>
                  <w:color w:val="#410a8c"/>
                  <w:u w:val="single"/>
                </w:rPr>
                <w:t xml:space="preserve">Marlène Helias-Baron</w:t>
              </w:r>
            </w:hyperlink>
          </w:p>
          <w:p>
            <w:pPr/>
            <w:r>
              <w:rPr>
                <w:i w:val="1"/>
                <w:iCs w:val="1"/>
              </w:rPr>
              <w:t xml:space="preserve">Annales de l'Est</w:t>
            </w:r>
            <w:r>
              <w:rPr/>
              <w:t xml:space="preserve">, 2023, Numéros 1 et 2 - 2022, pp.231-254</w:t>
            </w:r>
          </w:p>
          <w:p>
            <w:pPr/>
            <w:r>
              <w:rPr/>
              <w:t xml:space="preserve">Article dans une revue</w:t>
            </w:r>
          </w:p>
          <w:p>
            <w:pPr/>
            <w:hyperlink r:id="rId32" w:history="1">
              <w:r>
                <w:rPr>
                  <w:color w:val="#410a8c"/>
                  <w:u w:val="single"/>
                </w:rPr>
                <w:t xml:space="preserve">hal-04192196v1</w:t>
              </w:r>
            </w:hyperlink>
          </w:p>
        </w:tc>
      </w:tr>
      <w:tr>
        <w:trPr/>
        <w:tc>
          <w:tcPr>
            <w:noWrap/>
          </w:tcPr>
          <w:p>
            <w:pPr>
              <w:spacing w:after="200"/>
            </w:pPr>
            <w:hyperlink r:id="rId33" w:history="1">
              <w:r>
                <w:rPr>
                  <w:color w:val="1e198e"/>
                  <w:b w:val="1"/>
                  <w:bCs w:val="1"/>
                  <w:u w:val="single"/>
                </w:rPr>
                <w:t xml:space="preserve">Compte-rendu de l'ouvrage : Michèle Fournier, Daniel Le Blévec et Julien Théry (dir.), L’Église et la chair (XIIe-XVe siècle), Toulouse, Éd. Privat, 2019 (Cahiers de Fanjeaux, n° 52). ISBN : 978-2-7089-3457-3</w:t>
              </w:r>
            </w:hyperlink>
          </w:p>
          <w:p>
            <w:pPr/>
            <w:hyperlink r:id="rId19" w:history="1">
              <w:r>
                <w:rPr>
                  <w:color w:val="#410a8c"/>
                  <w:u w:val="single"/>
                </w:rPr>
                <w:t xml:space="preserve">Marlène Helias-Baron</w:t>
              </w:r>
            </w:hyperlink>
          </w:p>
          <w:p>
            <w:pPr/>
            <w:r>
              <w:rPr>
                <w:i w:val="1"/>
                <w:iCs w:val="1"/>
              </w:rPr>
              <w:t xml:space="preserve">Revue d'histoire de l'Église de France</w:t>
            </w:r>
            <w:r>
              <w:rPr/>
              <w:t xml:space="preserve">, 2022, 108 (1), pp.167-169</w:t>
            </w:r>
          </w:p>
          <w:p>
            <w:pPr/>
            <w:r>
              <w:rPr/>
              <w:t xml:space="preserve">Article dans une revue</w:t>
            </w:r>
            <w:r>
              <w:rPr/>
              <w:t xml:space="preserve"> (compte-rendu de lecture)</w:t>
            </w:r>
          </w:p>
          <w:p>
            <w:pPr/>
            <w:hyperlink r:id="rId33" w:history="1">
              <w:r>
                <w:rPr>
                  <w:color w:val="#410a8c"/>
                  <w:u w:val="single"/>
                </w:rPr>
                <w:t xml:space="preserve">hal-04405073v1</w:t>
              </w:r>
            </w:hyperlink>
          </w:p>
        </w:tc>
      </w:tr>
      <w:tr>
        <w:trPr/>
        <w:tc>
          <w:tcPr>
            <w:noWrap/>
          </w:tcPr>
          <w:p>
            <w:pPr>
              <w:spacing w:after="200"/>
            </w:pPr>
            <w:hyperlink r:id="rId34" w:history="1">
              <w:r>
                <w:rPr>
                  <w:color w:val="1e198e"/>
                  <w:b w:val="1"/>
                  <w:bCs w:val="1"/>
                  <w:u w:val="single"/>
                </w:rPr>
                <w:t xml:space="preserve">Compte-rendu de l'ouvrage : Michel Lauwers (dir.), Labeur, production et économie monastique dans l’Occident médiéval de la règle de saint Benoît aux cisterciens, Turnhout, Brepols, 2021 (Collection d’études médiévales de Nices, vol. 17). ISBN : 978-2-503-59270-1</w:t>
              </w:r>
            </w:hyperlink>
          </w:p>
          <w:p>
            <w:pPr/>
            <w:hyperlink r:id="rId19" w:history="1">
              <w:r>
                <w:rPr>
                  <w:color w:val="#410a8c"/>
                  <w:u w:val="single"/>
                </w:rPr>
                <w:t xml:space="preserve">Marlène Helias-Baron</w:t>
              </w:r>
            </w:hyperlink>
          </w:p>
          <w:p>
            <w:pPr/>
            <w:r>
              <w:rPr>
                <w:i w:val="1"/>
                <w:iCs w:val="1"/>
              </w:rPr>
              <w:t xml:space="preserve">Revue d'histoire de l'Église de France</w:t>
            </w:r>
            <w:r>
              <w:rPr/>
              <w:t xml:space="preserve">, 2022, 108 (2), pp.337-338</w:t>
            </w:r>
          </w:p>
          <w:p>
            <w:pPr/>
            <w:r>
              <w:rPr/>
              <w:t xml:space="preserve">Article dans une revue</w:t>
            </w:r>
            <w:r>
              <w:rPr/>
              <w:t xml:space="preserve"> (compte-rendu de lecture)</w:t>
            </w:r>
          </w:p>
          <w:p>
            <w:pPr/>
            <w:hyperlink r:id="rId34" w:history="1">
              <w:r>
                <w:rPr>
                  <w:color w:val="#410a8c"/>
                  <w:u w:val="single"/>
                </w:rPr>
                <w:t xml:space="preserve">hal-04405079v1</w:t>
              </w:r>
            </w:hyperlink>
          </w:p>
        </w:tc>
      </w:tr>
      <w:tr>
        <w:trPr/>
        <w:tc>
          <w:tcPr>
            <w:noWrap/>
          </w:tcPr>
          <w:p>
            <w:pPr>
              <w:spacing w:after="200"/>
            </w:pPr>
            <w:hyperlink r:id="rId35" w:history="1">
              <w:r>
                <w:rPr>
                  <w:color w:val="1e198e"/>
                  <w:b w:val="1"/>
                  <w:bCs w:val="1"/>
                  <w:u w:val="single"/>
                </w:rPr>
                <w:t xml:space="preserve">Pey de La Fita et son manuel de gestion du patrimoine de l'archiprêtré de Lesparre et de l'église de Saint-Estèphe (milieu du XIVe siècle)</w:t>
              </w:r>
            </w:hyperlink>
          </w:p>
          <w:p>
            <w:pPr/>
            <w:hyperlink r:id="rId19" w:history="1">
              <w:r>
                <w:rPr>
                  <w:color w:val="#410a8c"/>
                  <w:u w:val="single"/>
                </w:rPr>
                <w:t xml:space="preserve">Marlène Helias-Baron</w:t>
              </w:r>
            </w:hyperlink>
          </w:p>
          <w:p>
            <w:pPr/>
            <w:r>
              <w:rPr>
                <w:i w:val="1"/>
                <w:iCs w:val="1"/>
              </w:rPr>
              <w:t xml:space="preserve">Les Cahiers méduliens : bulletin de l'Archéologie et de l'histoire du Médoc</w:t>
            </w:r>
            <w:r>
              <w:rPr/>
              <w:t xml:space="preserve">, 2022, 78, p. 5-15</w:t>
            </w:r>
          </w:p>
          <w:p>
            <w:pPr/>
            <w:r>
              <w:rPr/>
              <w:t xml:space="preserve">Article dans une revue</w:t>
            </w:r>
          </w:p>
          <w:p>
            <w:pPr/>
            <w:hyperlink r:id="rId35" w:history="1">
              <w:r>
                <w:rPr>
                  <w:color w:val="#410a8c"/>
                  <w:u w:val="single"/>
                </w:rPr>
                <w:t xml:space="preserve">halshs-03937415v1</w:t>
              </w:r>
            </w:hyperlink>
          </w:p>
        </w:tc>
      </w:tr>
      <w:tr>
        <w:trPr/>
        <w:tc>
          <w:tcPr>
            <w:noWrap/>
          </w:tcPr>
          <w:p>
            <w:pPr>
              <w:spacing w:after="200"/>
            </w:pPr>
            <w:hyperlink r:id="rId36" w:history="1">
              <w:r>
                <w:rPr>
                  <w:color w:val="1e198e"/>
                  <w:b w:val="1"/>
                  <w:bCs w:val="1"/>
                  <w:u w:val="single"/>
                </w:rPr>
                <w:t xml:space="preserve">L’implication des cisterciennes dans la vie religieuse urbaine. Saint-Antoine-des-Champs et Paris au XIIIe siècle</w:t>
              </w:r>
            </w:hyperlink>
          </w:p>
          <w:p>
            <w:pPr/>
            <w:hyperlink r:id="rId19" w:history="1">
              <w:r>
                <w:rPr>
                  <w:color w:val="#410a8c"/>
                  <w:u w:val="single"/>
                </w:rPr>
                <w:t xml:space="preserve">Marlène Helias-Baron</w:t>
              </w:r>
            </w:hyperlink>
          </w:p>
          <w:p>
            <w:pPr/>
            <w:r>
              <w:rPr>
                <w:i w:val="1"/>
                <w:iCs w:val="1"/>
              </w:rPr>
              <w:t xml:space="preserve">Histoire urbaine</w:t>
            </w:r>
            <w:r>
              <w:rPr/>
              <w:t xml:space="preserve">, 2021, La religion des Parisiens, 60, p. 9-27. </w:t>
            </w:r>
            <w:hyperlink r:id="rId37" w:history="1">
              <w:r>
                <w:rPr>
                  <w:color w:val="#410a8c"/>
                  <w:u w:val="single"/>
                </w:rPr>
                <w:t xml:space="preserve">⟨10.3917/rhu.060.0011⟩</w:t>
              </w:r>
            </w:hyperlink>
          </w:p>
          <w:p>
            <w:pPr/>
            <w:r>
              <w:rPr/>
              <w:t xml:space="preserve">Article dans une revue</w:t>
            </w:r>
          </w:p>
          <w:p>
            <w:pPr/>
            <w:hyperlink r:id="rId36" w:history="1">
              <w:r>
                <w:rPr>
                  <w:color w:val="#410a8c"/>
                  <w:u w:val="single"/>
                </w:rPr>
                <w:t xml:space="preserve">hal-03259945v1</w:t>
              </w:r>
            </w:hyperlink>
          </w:p>
        </w:tc>
      </w:tr>
      <w:tr>
        <w:trPr/>
        <w:tc>
          <w:tcPr>
            <w:noWrap/>
          </w:tcPr>
          <w:p>
            <w:pPr>
              <w:spacing w:after="200"/>
            </w:pPr>
            <w:hyperlink r:id="rId38" w:history="1">
              <w:r>
                <w:rPr>
                  <w:color w:val="1e198e"/>
                  <w:b w:val="1"/>
                  <w:bCs w:val="1"/>
                  <w:u w:val="single"/>
                </w:rPr>
                <w:t xml:space="preserve">Compte-rendu de l'ouvrage : Arnaud Baudin, Paul Benoit, Joséphine Rouillard et Benoît Rouzeau (dir.), L’industrie cistercienne (XIIe-XXIe siècle). Actes du colloque international Troyes – Abbaye de Clairvaux, 1er-5 septembre 2015, Paris, Somogy éditions d’art, 2019, 415 p. ISBN : 978-2-7572-1135-9</w:t>
              </w:r>
            </w:hyperlink>
          </w:p>
          <w:p>
            <w:pPr/>
            <w:hyperlink r:id="rId19" w:history="1">
              <w:r>
                <w:rPr>
                  <w:color w:val="#410a8c"/>
                  <w:u w:val="single"/>
                </w:rPr>
                <w:t xml:space="preserve">Marlène Helias-Baron</w:t>
              </w:r>
            </w:hyperlink>
          </w:p>
          <w:p>
            <w:pPr/>
            <w:r>
              <w:rPr>
                <w:i w:val="1"/>
                <w:iCs w:val="1"/>
              </w:rPr>
              <w:t xml:space="preserve">Revue d'histoire de l'Église de France</w:t>
            </w:r>
            <w:r>
              <w:rPr/>
              <w:t xml:space="preserve">, 2021, 107 (1), pp.155-156</w:t>
            </w:r>
          </w:p>
          <w:p>
            <w:pPr/>
            <w:r>
              <w:rPr/>
              <w:t xml:space="preserve">Article dans une revue</w:t>
            </w:r>
            <w:r>
              <w:rPr/>
              <w:t xml:space="preserve"> (compte-rendu de lecture)</w:t>
            </w:r>
          </w:p>
          <w:p>
            <w:pPr/>
            <w:hyperlink r:id="rId38" w:history="1">
              <w:r>
                <w:rPr>
                  <w:color w:val="#410a8c"/>
                  <w:u w:val="single"/>
                </w:rPr>
                <w:t xml:space="preserve">hal-04404959v1</w:t>
              </w:r>
            </w:hyperlink>
          </w:p>
        </w:tc>
      </w:tr>
      <w:tr>
        <w:trPr/>
        <w:tc>
          <w:tcPr>
            <w:noWrap/>
          </w:tcPr>
          <w:p>
            <w:pPr>
              <w:spacing w:after="200"/>
            </w:pPr>
            <w:hyperlink r:id="rId39" w:history="1">
              <w:r>
                <w:rPr>
                  <w:color w:val="1e198e"/>
                  <w:b w:val="1"/>
                  <w:bCs w:val="1"/>
                  <w:u w:val="single"/>
                </w:rPr>
                <w:t xml:space="preserve">Compte-rendu de l'ouvrage : Olivier Hanne, L’Alcoran. Comment l’Europe a découvert le Coran, Paris, Belin, 689 p. ISBN : 978-2-7011-9804-0</w:t>
              </w:r>
            </w:hyperlink>
          </w:p>
          <w:p>
            <w:pPr/>
            <w:hyperlink r:id="rId19" w:history="1">
              <w:r>
                <w:rPr>
                  <w:color w:val="#410a8c"/>
                  <w:u w:val="single"/>
                </w:rPr>
                <w:t xml:space="preserve">Marlène Helias-Baron</w:t>
              </w:r>
            </w:hyperlink>
          </w:p>
          <w:p>
            <w:pPr/>
            <w:r>
              <w:rPr>
                <w:i w:val="1"/>
                <w:iCs w:val="1"/>
              </w:rPr>
              <w:t xml:space="preserve">Revue d'histoire de l'Église de France</w:t>
            </w:r>
            <w:r>
              <w:rPr/>
              <w:t xml:space="preserve">, 2021, 107 (1), pp.135-136</w:t>
            </w:r>
          </w:p>
          <w:p>
            <w:pPr/>
            <w:r>
              <w:rPr/>
              <w:t xml:space="preserve">Article dans une revue</w:t>
            </w:r>
            <w:r>
              <w:rPr/>
              <w:t xml:space="preserve"> (compte-rendu de lecture)</w:t>
            </w:r>
          </w:p>
          <w:p>
            <w:pPr/>
            <w:hyperlink r:id="rId39" w:history="1">
              <w:r>
                <w:rPr>
                  <w:color w:val="#410a8c"/>
                  <w:u w:val="single"/>
                </w:rPr>
                <w:t xml:space="preserve">hal-04405003v1</w:t>
              </w:r>
            </w:hyperlink>
          </w:p>
        </w:tc>
      </w:tr>
      <w:tr>
        <w:trPr/>
        <w:tc>
          <w:tcPr>
            <w:noWrap/>
          </w:tcPr>
          <w:p>
            <w:pPr>
              <w:spacing w:after="200"/>
            </w:pPr>
            <w:hyperlink r:id="rId40" w:history="1">
              <w:r>
                <w:rPr>
                  <w:color w:val="1e198e"/>
                  <w:b w:val="1"/>
                  <w:bCs w:val="1"/>
                  <w:u w:val="single"/>
                </w:rPr>
                <w:t xml:space="preserve">Compte-rendu de l'ouvrage : Jean-Loup Lemaitre, Precamur fraternitatem vestram. Autour des livres, du nécrologe au martyrologe. Choix d’articles publiés de 1984 à 2009. Textes réunis par Patrick Henriet avec la collaboration de Pauline Bouchaud, Genève, Librairie Droz, 2019, 714 p. (École pratique des hautes études. Sciences historiques et philologiques- V. Hautes études médiévales et modernes, 112). ISBN : 9878-2-600-05737-0</w:t>
              </w:r>
            </w:hyperlink>
          </w:p>
          <w:p>
            <w:pPr/>
            <w:hyperlink r:id="rId19" w:history="1">
              <w:r>
                <w:rPr>
                  <w:color w:val="#410a8c"/>
                  <w:u w:val="single"/>
                </w:rPr>
                <w:t xml:space="preserve">Marlène Helias-Baron</w:t>
              </w:r>
            </w:hyperlink>
          </w:p>
          <w:p>
            <w:pPr/>
            <w:r>
              <w:rPr>
                <w:i w:val="1"/>
                <w:iCs w:val="1"/>
              </w:rPr>
              <w:t xml:space="preserve">Revue d'histoire de l'Église de France</w:t>
            </w:r>
            <w:r>
              <w:rPr/>
              <w:t xml:space="preserve">, 2021, 107 (2), pp.330-331</w:t>
            </w:r>
          </w:p>
          <w:p>
            <w:pPr/>
            <w:r>
              <w:rPr/>
              <w:t xml:space="preserve">Article dans une revue</w:t>
            </w:r>
            <w:r>
              <w:rPr/>
              <w:t xml:space="preserve"> (compte-rendu de lecture)</w:t>
            </w:r>
          </w:p>
          <w:p>
            <w:pPr/>
            <w:hyperlink r:id="rId40" w:history="1">
              <w:r>
                <w:rPr>
                  <w:color w:val="#410a8c"/>
                  <w:u w:val="single"/>
                </w:rPr>
                <w:t xml:space="preserve">hal-04405039v1</w:t>
              </w:r>
            </w:hyperlink>
          </w:p>
        </w:tc>
      </w:tr>
      <w:tr>
        <w:trPr/>
        <w:tc>
          <w:tcPr>
            <w:noWrap/>
          </w:tcPr>
          <w:p>
            <w:pPr>
              <w:spacing w:after="200"/>
            </w:pPr>
            <w:hyperlink r:id="rId41" w:history="1">
              <w:r>
                <w:rPr>
                  <w:color w:val="1e198e"/>
                  <w:b w:val="1"/>
                  <w:bCs w:val="1"/>
                  <w:u w:val="single"/>
                </w:rPr>
                <w:t xml:space="preserve">Compte-rendu de l'ouvrage : Véronique Gazeau (dir.), L’abbaye de Savigny (1112-2012) : un chef d’ordre anglo-normand, actes du colloque international de Cerisy-la-Salle (3-6 octobre 2012)</w:t>
              </w:r>
            </w:hyperlink>
          </w:p>
          <w:p>
            <w:pPr/>
            <w:hyperlink r:id="rId19" w:history="1">
              <w:r>
                <w:rPr>
                  <w:color w:val="#410a8c"/>
                  <w:u w:val="single"/>
                </w:rPr>
                <w:t xml:space="preserve">Marlène Helias-Baron</w:t>
              </w:r>
            </w:hyperlink>
          </w:p>
          <w:p>
            <w:pPr/>
            <w:r>
              <w:rPr>
                <w:i w:val="1"/>
                <w:iCs w:val="1"/>
              </w:rPr>
              <w:t xml:space="preserve">Cahiers de civilisation médiévale</w:t>
            </w:r>
            <w:r>
              <w:rPr/>
              <w:t xml:space="preserve">, 2021, pp.239-242. </w:t>
            </w:r>
            <w:hyperlink r:id="rId42" w:history="1">
              <w:r>
                <w:rPr>
                  <w:color w:val="#410a8c"/>
                  <w:u w:val="single"/>
                </w:rPr>
                <w:t xml:space="preserve">⟨10.4000/ccm.7907⟩</w:t>
              </w:r>
            </w:hyperlink>
          </w:p>
          <w:p>
            <w:pPr/>
            <w:r>
              <w:rPr/>
              <w:t xml:space="preserve">Article dans une revue</w:t>
            </w:r>
            <w:r>
              <w:rPr/>
              <w:t xml:space="preserve"> (compte-rendu de lecture)</w:t>
            </w:r>
          </w:p>
          <w:p>
            <w:pPr/>
            <w:hyperlink r:id="rId41" w:history="1">
              <w:r>
                <w:rPr>
                  <w:color w:val="#410a8c"/>
                  <w:u w:val="single"/>
                </w:rPr>
                <w:t xml:space="preserve">hal-03523297v1</w:t>
              </w:r>
            </w:hyperlink>
          </w:p>
        </w:tc>
      </w:tr>
      <w:tr>
        <w:trPr/>
        <w:tc>
          <w:tcPr>
            <w:noWrap/>
          </w:tcPr>
          <w:p>
            <w:pPr>
              <w:spacing w:after="200"/>
            </w:pPr>
            <w:hyperlink r:id="rId43" w:history="1">
              <w:r>
                <w:rPr>
                  <w:color w:val="1e198e"/>
                  <w:b w:val="1"/>
                  <w:bCs w:val="1"/>
                  <w:u w:val="single"/>
                </w:rPr>
                <w:t xml:space="preserve">Les acquisitions d’eau et de droits sur l’eau dans les actes des quatre premières filles de Cîteaux au XIIe siècle</w:t>
              </w:r>
            </w:hyperlink>
          </w:p>
          <w:p>
            <w:pPr/>
            <w:hyperlink r:id="rId19" w:history="1">
              <w:r>
                <w:rPr>
                  <w:color w:val="#410a8c"/>
                  <w:u w:val="single"/>
                </w:rPr>
                <w:t xml:space="preserve">Marlène Helias-Baron</w:t>
              </w:r>
            </w:hyperlink>
          </w:p>
          <w:p>
            <w:pPr/>
            <w:r>
              <w:rPr>
                <w:i w:val="1"/>
                <w:iCs w:val="1"/>
              </w:rPr>
              <w:t xml:space="preserve">Cîteaux Commentarii Cistercienses</w:t>
            </w:r>
            <w:r>
              <w:rPr/>
              <w:t xml:space="preserve">, 2020, Les Cisterciens et l'eau. Hommage à Paul Benoit, 71 (1-4), pp.57-72</w:t>
            </w:r>
          </w:p>
          <w:p>
            <w:pPr/>
            <w:r>
              <w:rPr/>
              <w:t xml:space="preserve">Article dans une revue</w:t>
            </w:r>
          </w:p>
          <w:p>
            <w:pPr/>
            <w:hyperlink r:id="rId43" w:history="1">
              <w:r>
                <w:rPr>
                  <w:color w:val="#410a8c"/>
                  <w:u w:val="single"/>
                </w:rPr>
                <w:t xml:space="preserve">halshs-03326504v1</w:t>
              </w:r>
            </w:hyperlink>
          </w:p>
        </w:tc>
      </w:tr>
      <w:tr>
        <w:trPr/>
        <w:tc>
          <w:tcPr>
            <w:noWrap/>
          </w:tcPr>
          <w:p>
            <w:pPr>
              <w:spacing w:after="200"/>
            </w:pPr>
            <w:hyperlink r:id="rId44" w:history="1">
              <w:r>
                <w:rPr>
                  <w:color w:val="1e198e"/>
                  <w:b w:val="1"/>
                  <w:bCs w:val="1"/>
                  <w:u w:val="single"/>
                </w:rPr>
                <w:t xml:space="preserve">L’individu face à la gestion d’un patrimoine : la rédaction de « livres de gestion » au XIVe siècle</w:t>
              </w:r>
            </w:hyperlink>
          </w:p>
          <w:p>
            <w:pPr/>
            <w:hyperlink r:id="rId45" w:history="1">
              <w:r>
                <w:rPr>
                  <w:color w:val="#410a8c"/>
                  <w:u w:val="single"/>
                </w:rPr>
                <w:t xml:space="preserve">Isabelle Bretthauer</w:t>
              </w:r>
            </w:hyperlink>
            <w:r>
              <w:rPr/>
              <w:t xml:space="preserve">,</w:t>
            </w:r>
            <w:hyperlink r:id="rId19" w:history="1">
              <w:r>
                <w:rPr>
                  <w:color w:val="#410a8c"/>
                  <w:u w:val="single"/>
                </w:rPr>
                <w:t xml:space="preserve">Marlène Helias-Baron</w:t>
              </w:r>
            </w:hyperlink>
          </w:p>
          <w:p>
            <w:pPr/>
            <w:r>
              <w:rPr>
                <w:i w:val="1"/>
                <w:iCs w:val="1"/>
              </w:rPr>
              <w:t xml:space="preserve">Médiévales</w:t>
            </w:r>
            <w:r>
              <w:rPr/>
              <w:t xml:space="preserve">, 2019, Du nouveau en archives, 76, pp.25-56. </w:t>
            </w:r>
            <w:hyperlink r:id="rId46" w:history="1">
              <w:r>
                <w:rPr>
                  <w:color w:val="#410a8c"/>
                  <w:u w:val="single"/>
                </w:rPr>
                <w:t xml:space="preserve">⟨10.4000/medievales.9804⟩</w:t>
              </w:r>
            </w:hyperlink>
          </w:p>
          <w:p>
            <w:pPr/>
            <w:r>
              <w:rPr/>
              <w:t xml:space="preserve">Article dans une revue</w:t>
            </w:r>
          </w:p>
          <w:p>
            <w:pPr/>
            <w:hyperlink r:id="rId44" w:history="1">
              <w:r>
                <w:rPr>
                  <w:color w:val="#410a8c"/>
                  <w:u w:val="single"/>
                </w:rPr>
                <w:t xml:space="preserve">hal-02485611v1</w:t>
              </w:r>
            </w:hyperlink>
          </w:p>
        </w:tc>
      </w:tr>
      <w:tr>
        <w:trPr/>
        <w:tc>
          <w:tcPr>
            <w:noWrap/>
          </w:tcPr>
          <w:p>
            <w:pPr>
              <w:spacing w:after="200"/>
            </w:pPr>
            <w:hyperlink r:id="rId47" w:history="1">
              <w:r>
                <w:rPr>
                  <w:color w:val="1e198e"/>
                  <w:b w:val="1"/>
                  <w:bCs w:val="1"/>
                  <w:u w:val="single"/>
                </w:rPr>
                <w:t xml:space="preserve">Le manuel de l’archiprêtre de Lesparre (diocèse de Bordeaux). Un aide-mémoire pour la gestion d’un patrimoine ecclésiastique dans la deuxième moitié du XIV e siècle</w:t>
              </w:r>
            </w:hyperlink>
          </w:p>
          <w:p>
            <w:pPr/>
            <w:hyperlink r:id="rId19" w:history="1">
              <w:r>
                <w:rPr>
                  <w:color w:val="#410a8c"/>
                  <w:u w:val="single"/>
                </w:rPr>
                <w:t xml:space="preserve">Marlène Helias-Baron</w:t>
              </w:r>
            </w:hyperlink>
          </w:p>
          <w:p>
            <w:pPr/>
            <w:r>
              <w:rPr>
                <w:i w:val="1"/>
                <w:iCs w:val="1"/>
              </w:rPr>
              <w:t xml:space="preserve">Revue d'histoire de l'Église de France</w:t>
            </w:r>
            <w:r>
              <w:rPr/>
              <w:t xml:space="preserve">, 2017, 103 (1), pp.67-87. </w:t>
            </w:r>
            <w:hyperlink r:id="rId48" w:history="1">
              <w:r>
                <w:rPr>
                  <w:color w:val="#410a8c"/>
                  <w:u w:val="single"/>
                </w:rPr>
                <w:t xml:space="preserve">⟨10.1484/J.RHEF.5.113688⟩</w:t>
              </w:r>
            </w:hyperlink>
          </w:p>
          <w:p>
            <w:pPr/>
            <w:r>
              <w:rPr/>
              <w:t xml:space="preserve">Article dans une revue</w:t>
            </w:r>
          </w:p>
          <w:p>
            <w:pPr/>
            <w:hyperlink r:id="rId47" w:history="1">
              <w:r>
                <w:rPr>
                  <w:color w:val="#410a8c"/>
                  <w:u w:val="single"/>
                </w:rPr>
                <w:t xml:space="preserve">hal-02485644v1</w:t>
              </w:r>
            </w:hyperlink>
          </w:p>
        </w:tc>
      </w:tr>
      <w:tr>
        <w:trPr/>
        <w:tc>
          <w:tcPr>
            <w:noWrap/>
          </w:tcPr>
          <w:p>
            <w:pPr>
              <w:spacing w:after="200"/>
            </w:pPr>
            <w:hyperlink r:id="rId49" w:history="1">
              <w:r>
                <w:rPr>
                  <w:color w:val="1e198e"/>
                  <w:b w:val="1"/>
                  <w:bCs w:val="1"/>
                  <w:u w:val="single"/>
                </w:rPr>
                <w:t xml:space="preserve">Les vicissitudes des monastères cisterciens des diocèses d’Auxerre et de Sens aux XIVe et XVe siècles d’après les sources diplomatiques</w:t>
              </w:r>
            </w:hyperlink>
          </w:p>
          <w:p>
            <w:pPr/>
            <w:hyperlink r:id="rId19" w:history="1">
              <w:r>
                <w:rPr>
                  <w:color w:val="#410a8c"/>
                  <w:u w:val="single"/>
                </w:rPr>
                <w:t xml:space="preserve">Marlène Helias-Baron</w:t>
              </w:r>
            </w:hyperlink>
          </w:p>
          <w:p>
            <w:pPr/>
            <w:r>
              <w:rPr>
                <w:i w:val="1"/>
                <w:iCs w:val="1"/>
              </w:rPr>
              <w:t xml:space="preserve">Cîteaux Commentarii Cistercienses</w:t>
            </w:r>
            <w:r>
              <w:rPr/>
              <w:t xml:space="preserve">, 2016, 67 - fasc. 1-2, pp.9-26</w:t>
            </w:r>
          </w:p>
          <w:p>
            <w:pPr/>
            <w:r>
              <w:rPr/>
              <w:t xml:space="preserve">Article dans une revue</w:t>
            </w:r>
          </w:p>
          <w:p>
            <w:pPr/>
            <w:hyperlink r:id="rId49" w:history="1">
              <w:r>
                <w:rPr>
                  <w:color w:val="#410a8c"/>
                  <w:u w:val="single"/>
                </w:rPr>
                <w:t xml:space="preserve">hal-02485652v1</w:t>
              </w:r>
            </w:hyperlink>
          </w:p>
        </w:tc>
      </w:tr>
      <w:tr>
        <w:trPr/>
        <w:tc>
          <w:tcPr>
            <w:noWrap/>
          </w:tcPr>
          <w:p>
            <w:pPr>
              <w:spacing w:after="200"/>
            </w:pPr>
            <w:hyperlink r:id="rId50" w:history="1">
              <w:r>
                <w:rPr>
                  <w:color w:val="1e198e"/>
                  <w:b w:val="1"/>
                  <w:bCs w:val="1"/>
                  <w:u w:val="single"/>
                </w:rPr>
                <w:t xml:space="preserve">Compte-rendu de l'ouvrage : les pratiques de l’écrit dans les abbayes cisterciennes (XIIe – milieu du XVIe siècle). Produire, échanger, contrôler, conserver », Colloque international, 28-30 octobre 2015, Troyes, Clairvaux</w:t>
              </w:r>
            </w:hyperlink>
          </w:p>
          <w:p>
            <w:pPr/>
            <w:hyperlink r:id="rId51" w:history="1">
              <w:r>
                <w:rPr>
                  <w:color w:val="#410a8c"/>
                  <w:u w:val="single"/>
                </w:rPr>
                <w:t xml:space="preserve">Coraline Rey</w:t>
              </w:r>
            </w:hyperlink>
            <w:r>
              <w:rPr/>
              <w:t xml:space="preserve">,</w:t>
            </w:r>
            <w:hyperlink r:id="rId19" w:history="1">
              <w:r>
                <w:rPr>
                  <w:color w:val="#410a8c"/>
                  <w:u w:val="single"/>
                </w:rPr>
                <w:t xml:space="preserve">Marlène Helias-Baron</w:t>
              </w:r>
            </w:hyperlink>
          </w:p>
          <w:p>
            <w:pPr/>
            <w:r>
              <w:rPr>
                <w:i w:val="1"/>
                <w:iCs w:val="1"/>
              </w:rPr>
              <w:t xml:space="preserve">Armaria, carnet de recherche de Coraline Rey</w:t>
            </w:r>
            <w:r>
              <w:rPr/>
              <w:t xml:space="preserve">, 2016, https://armaria.hypotheses.org/257</w:t>
            </w:r>
          </w:p>
          <w:p>
            <w:pPr/>
            <w:r>
              <w:rPr/>
              <w:t xml:space="preserve">Article dans une revue</w:t>
            </w:r>
            <w:r>
              <w:rPr/>
              <w:t xml:space="preserve"> (compte-rendu de lecture)</w:t>
            </w:r>
          </w:p>
          <w:p>
            <w:pPr/>
            <w:hyperlink r:id="rId50" w:history="1">
              <w:r>
                <w:rPr>
                  <w:color w:val="#410a8c"/>
                  <w:u w:val="single"/>
                </w:rPr>
                <w:t xml:space="preserve">hal-01942957v1</w:t>
              </w:r>
            </w:hyperlink>
          </w:p>
        </w:tc>
      </w:tr>
      <w:tr>
        <w:trPr/>
        <w:tc>
          <w:tcPr>
            <w:noWrap/>
          </w:tcPr>
          <w:p>
            <w:pPr>
              <w:spacing w:after="200"/>
            </w:pPr>
            <w:hyperlink r:id="rId52" w:history="1">
              <w:r>
                <w:rPr>
                  <w:color w:val="1e198e"/>
                  <w:b w:val="1"/>
                  <w:bCs w:val="1"/>
                  <w:u w:val="single"/>
                </w:rPr>
                <w:t xml:space="preserve">Compte-rendu de l'ouvrage : Cartulaire de Saint-Melaine de Rennes suivi de 51 chartes originales. Édité par Chantal Reydellet,Monique Chauvin-Lechaptois et Julien Bachelier. Rennes, Presses universitaires de Bretagne-Société d’histoire et d’archéologie de Bretagne, 2015 (Sources médiévales de l’histoire de Bretagne, 5.)</w:t>
              </w:r>
            </w:hyperlink>
          </w:p>
          <w:p>
            <w:pPr/>
            <w:hyperlink r:id="rId19" w:history="1">
              <w:r>
                <w:rPr>
                  <w:color w:val="#410a8c"/>
                  <w:u w:val="single"/>
                </w:rPr>
                <w:t xml:space="preserve">Marlène Helias-Baron</w:t>
              </w:r>
            </w:hyperlink>
          </w:p>
          <w:p>
            <w:pPr/>
            <w:r>
              <w:rPr>
                <w:i w:val="1"/>
                <w:iCs w:val="1"/>
              </w:rPr>
              <w:t xml:space="preserve">Bibliothèque de l'École des chartes</w:t>
            </w:r>
            <w:r>
              <w:rPr/>
              <w:t xml:space="preserve">, 2015, pp.557-58</w:t>
            </w:r>
          </w:p>
          <w:p>
            <w:pPr/>
            <w:r>
              <w:rPr/>
              <w:t xml:space="preserve">Article dans une revue</w:t>
            </w:r>
            <w:r>
              <w:rPr/>
              <w:t xml:space="preserve"> (compte-rendu de lecture)</w:t>
            </w:r>
          </w:p>
          <w:p>
            <w:pPr/>
            <w:hyperlink r:id="rId52" w:history="1">
              <w:r>
                <w:rPr>
                  <w:color w:val="#410a8c"/>
                  <w:u w:val="single"/>
                </w:rPr>
                <w:t xml:space="preserve">hal-04398522v1</w:t>
              </w:r>
            </w:hyperlink>
          </w:p>
        </w:tc>
      </w:tr>
      <w:tr>
        <w:trPr/>
        <w:tc>
          <w:tcPr>
            <w:noWrap/>
          </w:tcPr>
          <w:p>
            <w:pPr>
              <w:spacing w:after="200"/>
            </w:pPr>
            <w:hyperlink r:id="rId53" w:history="1">
              <w:r>
                <w:rPr>
                  <w:color w:val="1e198e"/>
                  <w:b w:val="1"/>
                  <w:bCs w:val="1"/>
                  <w:u w:val="single"/>
                </w:rPr>
                <w:t xml:space="preserve">Compte-rendu de l'ouvrage : Autour de Lanfranc (1010-2010). Réforme et réformateurs dans l’Europe du Nord-Ouest (XIe-XIIe siècle). Actes du colloque international de Cerisy (Cerisy, 29 septembre-2 octobre 2010). Sous la direction de Julia Barrow, Fabrice Delivré et Véronique Gazeau. Caen : Presses universitaires de Caen, 2015</w:t>
              </w:r>
            </w:hyperlink>
          </w:p>
          <w:p>
            <w:pPr/>
            <w:hyperlink r:id="rId19" w:history="1">
              <w:r>
                <w:rPr>
                  <w:color w:val="#410a8c"/>
                  <w:u w:val="single"/>
                </w:rPr>
                <w:t xml:space="preserve">Marlène Helias-Baron</w:t>
              </w:r>
            </w:hyperlink>
          </w:p>
          <w:p>
            <w:pPr/>
            <w:r>
              <w:rPr>
                <w:i w:val="1"/>
                <w:iCs w:val="1"/>
              </w:rPr>
              <w:t xml:space="preserve">Bibliothèque de l'École des chartes</w:t>
            </w:r>
            <w:r>
              <w:rPr/>
              <w:t xml:space="preserve">, 2015, pp.550-551</w:t>
            </w:r>
          </w:p>
          <w:p>
            <w:pPr/>
            <w:r>
              <w:rPr/>
              <w:t xml:space="preserve">Article dans une revue</w:t>
            </w:r>
            <w:r>
              <w:rPr/>
              <w:t xml:space="preserve"> (compte-rendu de lecture)</w:t>
            </w:r>
          </w:p>
          <w:p>
            <w:pPr/>
            <w:hyperlink r:id="rId53" w:history="1">
              <w:r>
                <w:rPr>
                  <w:color w:val="#410a8c"/>
                  <w:u w:val="single"/>
                </w:rPr>
                <w:t xml:space="preserve">hal-04398506v1</w:t>
              </w:r>
            </w:hyperlink>
          </w:p>
        </w:tc>
      </w:tr>
      <w:tr>
        <w:trPr/>
        <w:tc>
          <w:tcPr>
            <w:noWrap/>
          </w:tcPr>
          <w:p>
            <w:pPr>
              <w:spacing w:after="200"/>
            </w:pPr>
            <w:hyperlink r:id="rId54" w:history="1">
              <w:r>
                <w:rPr>
                  <w:color w:val="1e198e"/>
                  <w:b w:val="1"/>
                  <w:bCs w:val="1"/>
                  <w:u w:val="single"/>
                </w:rPr>
                <w:t xml:space="preserve">Compte-rendu de l'ouvrage : Classer, dire, compter. Discipline du chiffre et fabrique d’une norme comptable à la fin du Moyen Âge. Colloque des des 10 et 11 octobre 2012. Sous la direction d’Olivier Mattéoni et Patrice Beck. Paris : Institut de la gestion publique et du développement économique, Comité pour l’histoire économique et financière de la France, 2015</w:t>
              </w:r>
            </w:hyperlink>
          </w:p>
          <w:p>
            <w:pPr/>
            <w:hyperlink r:id="rId19" w:history="1">
              <w:r>
                <w:rPr>
                  <w:color w:val="#410a8c"/>
                  <w:u w:val="single"/>
                </w:rPr>
                <w:t xml:space="preserve">Marlène Helias-Baron</w:t>
              </w:r>
            </w:hyperlink>
          </w:p>
          <w:p>
            <w:pPr/>
            <w:r>
              <w:rPr>
                <w:i w:val="1"/>
                <w:iCs w:val="1"/>
              </w:rPr>
              <w:t xml:space="preserve">Bibliothèque de l'École des chartes</w:t>
            </w:r>
            <w:r>
              <w:rPr/>
              <w:t xml:space="preserve">, 2015, pp.551-554</w:t>
            </w:r>
          </w:p>
          <w:p>
            <w:pPr/>
            <w:r>
              <w:rPr/>
              <w:t xml:space="preserve">Article dans une revue</w:t>
            </w:r>
            <w:r>
              <w:rPr/>
              <w:t xml:space="preserve"> (compte-rendu de lecture)</w:t>
            </w:r>
          </w:p>
          <w:p>
            <w:pPr/>
            <w:hyperlink r:id="rId54" w:history="1">
              <w:r>
                <w:rPr>
                  <w:color w:val="#410a8c"/>
                  <w:u w:val="single"/>
                </w:rPr>
                <w:t xml:space="preserve">hal-04398515v1</w:t>
              </w:r>
            </w:hyperlink>
          </w:p>
        </w:tc>
      </w:tr>
      <w:tr>
        <w:trPr/>
        <w:tc>
          <w:tcPr>
            <w:noWrap/>
          </w:tcPr>
          <w:p>
            <w:pPr>
              <w:spacing w:after="200"/>
            </w:pPr>
            <w:hyperlink r:id="rId55" w:history="1">
              <w:r>
                <w:rPr>
                  <w:color w:val="1e198e"/>
                  <w:b w:val="1"/>
                  <w:bCs w:val="1"/>
                  <w:u w:val="single"/>
                </w:rPr>
                <w:t xml:space="preserve">Compte-rendu de l'ouvrage : Les nécrologes de l’abbaye Saint-Airy de Verdun. Publiés sous la direction de Jean Favier et de Jean-Loup Lemaitre, par Marie-Paule Crochet-Théry, avec la collaboration de Michel Parisse, Paris : Académie des inscriptions et belles-lettres ; diff. De Boccard, 2013</w:t>
              </w:r>
            </w:hyperlink>
          </w:p>
          <w:p>
            <w:pPr/>
            <w:hyperlink r:id="rId19" w:history="1">
              <w:r>
                <w:rPr>
                  <w:color w:val="#410a8c"/>
                  <w:u w:val="single"/>
                </w:rPr>
                <w:t xml:space="preserve">Marlène Helias-Baron</w:t>
              </w:r>
            </w:hyperlink>
          </w:p>
          <w:p>
            <w:pPr/>
            <w:r>
              <w:rPr>
                <w:i w:val="1"/>
                <w:iCs w:val="1"/>
              </w:rPr>
              <w:t xml:space="preserve">Bibliothèque de l'École des chartes</w:t>
            </w:r>
            <w:r>
              <w:rPr/>
              <w:t xml:space="preserve">, 2012, pp.589</w:t>
            </w:r>
          </w:p>
          <w:p>
            <w:pPr/>
            <w:r>
              <w:rPr/>
              <w:t xml:space="preserve">Article dans une revue</w:t>
            </w:r>
            <w:r>
              <w:rPr/>
              <w:t xml:space="preserve"> (compte-rendu de lecture)</w:t>
            </w:r>
          </w:p>
          <w:p>
            <w:pPr/>
            <w:hyperlink r:id="rId55" w:history="1">
              <w:r>
                <w:rPr>
                  <w:color w:val="#410a8c"/>
                  <w:u w:val="single"/>
                </w:rPr>
                <w:t xml:space="preserve">hal-04398467v1</w:t>
              </w:r>
            </w:hyperlink>
          </w:p>
        </w:tc>
      </w:tr>
      <w:tr>
        <w:trPr/>
        <w:tc>
          <w:tcPr>
            <w:noWrap/>
          </w:tcPr>
          <w:p>
            <w:pPr>
              <w:spacing w:after="200"/>
            </w:pPr>
            <w:hyperlink r:id="rId56" w:history="1">
              <w:r>
                <w:rPr>
                  <w:color w:val="1e198e"/>
                  <w:b w:val="1"/>
                  <w:bCs w:val="1"/>
                  <w:u w:val="single"/>
                </w:rPr>
                <w:t xml:space="preserve">Compte-rendu de l'ouvrage : Le cartulaire et les chartes de l’abbaye de femmes d’Avesnes-lès -Bapaume. Édités par Pierre Bougard avec la collaboration de Bernard Delmaire. Turnhout : Brepols, 2014</w:t>
              </w:r>
            </w:hyperlink>
          </w:p>
          <w:p>
            <w:pPr/>
            <w:hyperlink r:id="rId19" w:history="1">
              <w:r>
                <w:rPr>
                  <w:color w:val="#410a8c"/>
                  <w:u w:val="single"/>
                </w:rPr>
                <w:t xml:space="preserve">Marlène Helias-Baron</w:t>
              </w:r>
            </w:hyperlink>
          </w:p>
          <w:p>
            <w:pPr/>
            <w:r>
              <w:rPr>
                <w:i w:val="1"/>
                <w:iCs w:val="1"/>
              </w:rPr>
              <w:t xml:space="preserve">Bibliothèque de l'École des chartes</w:t>
            </w:r>
            <w:r>
              <w:rPr/>
              <w:t xml:space="preserve">, 2012, 170 (2), pp.589-590</w:t>
            </w:r>
          </w:p>
          <w:p>
            <w:pPr/>
            <w:r>
              <w:rPr/>
              <w:t xml:space="preserve">Article dans une revue</w:t>
            </w:r>
            <w:r>
              <w:rPr/>
              <w:t xml:space="preserve"> (compte-rendu de lecture)</w:t>
            </w:r>
          </w:p>
          <w:p>
            <w:pPr/>
            <w:hyperlink r:id="rId56" w:history="1">
              <w:r>
                <w:rPr>
                  <w:color w:val="#410a8c"/>
                  <w:u w:val="single"/>
                </w:rPr>
                <w:t xml:space="preserve">hal-04398462v1</w:t>
              </w:r>
            </w:hyperlink>
          </w:p>
        </w:tc>
      </w:tr>
      <w:tr>
        <w:trPr/>
        <w:tc>
          <w:tcPr>
            <w:noWrap/>
          </w:tcPr>
          <w:p>
            <w:pPr>
              <w:spacing w:after="200"/>
            </w:pPr>
            <w:hyperlink r:id="rId57" w:history="1">
              <w:r>
                <w:rPr>
                  <w:color w:val="1e198e"/>
                  <w:b w:val="1"/>
                  <w:bCs w:val="1"/>
                  <w:u w:val="single"/>
                </w:rPr>
                <w:t xml:space="preserve">Compte-rendu de l'ouvrage : L’abbaye cistercienne de Bégard des origines à 1476 : histoire et chartes. Éditées par Claude Evans. Turnhout : Brepols, 2012</w:t>
              </w:r>
            </w:hyperlink>
          </w:p>
          <w:p>
            <w:pPr/>
            <w:hyperlink r:id="rId19" w:history="1">
              <w:r>
                <w:rPr>
                  <w:color w:val="#410a8c"/>
                  <w:u w:val="single"/>
                </w:rPr>
                <w:t xml:space="preserve">Marlène Helias-Baron</w:t>
              </w:r>
            </w:hyperlink>
          </w:p>
          <w:p>
            <w:pPr/>
            <w:r>
              <w:rPr>
                <w:i w:val="1"/>
                <w:iCs w:val="1"/>
              </w:rPr>
              <w:t xml:space="preserve">Bibliothèque de l'École des chartes</w:t>
            </w:r>
            <w:r>
              <w:rPr/>
              <w:t xml:space="preserve">, 2012, pp.590-591</w:t>
            </w:r>
          </w:p>
          <w:p>
            <w:pPr/>
            <w:r>
              <w:rPr/>
              <w:t xml:space="preserve">Article dans une revue</w:t>
            </w:r>
            <w:r>
              <w:rPr/>
              <w:t xml:space="preserve"> (compte-rendu de lecture)</w:t>
            </w:r>
          </w:p>
          <w:p>
            <w:pPr/>
            <w:hyperlink r:id="rId57" w:history="1">
              <w:r>
                <w:rPr>
                  <w:color w:val="#410a8c"/>
                  <w:u w:val="single"/>
                </w:rPr>
                <w:t xml:space="preserve">hal-04398440v1</w:t>
              </w:r>
            </w:hyperlink>
          </w:p>
        </w:tc>
      </w:tr>
      <w:tr>
        <w:trPr/>
        <w:tc>
          <w:tcPr>
            <w:noWrap/>
          </w:tcPr>
          <w:p>
            <w:pPr>
              <w:spacing w:after="200"/>
            </w:pPr>
            <w:hyperlink r:id="rId58" w:history="1">
              <w:r>
                <w:rPr>
                  <w:color w:val="1e198e"/>
                  <w:b w:val="1"/>
                  <w:bCs w:val="1"/>
                  <w:u w:val="single"/>
                </w:rPr>
                <w:t xml:space="preserve">Écrits et écritures dans le monde cistercien. Pratiques et gestion de l’écrit monastique (xiie-xiiie siècles)</w:t>
              </w:r>
            </w:hyperlink>
          </w:p>
          <w:p>
            <w:pPr/>
            <w:hyperlink r:id="rId19" w:history="1">
              <w:r>
                <w:rPr>
                  <w:color w:val="#410a8c"/>
                  <w:u w:val="single"/>
                </w:rPr>
                <w:t xml:space="preserve">Marlène Helias-Baron</w:t>
              </w:r>
            </w:hyperlink>
          </w:p>
          <w:p>
            <w:pPr/>
            <w:r>
              <w:rPr>
                <w:i w:val="1"/>
                <w:iCs w:val="1"/>
              </w:rPr>
              <w:t xml:space="preserve">Bulletin du Centre d'études médiévales d'Auxerre</w:t>
            </w:r>
            <w:r>
              <w:rPr/>
              <w:t xml:space="preserve">, 2011, 15, pp.357-368. </w:t>
            </w:r>
            <w:hyperlink r:id="rId59" w:history="1">
              <w:r>
                <w:rPr>
                  <w:color w:val="#410a8c"/>
                  <w:u w:val="single"/>
                </w:rPr>
                <w:t xml:space="preserve">⟨10.4000/cem.12025⟩</w:t>
              </w:r>
            </w:hyperlink>
          </w:p>
          <w:p>
            <w:pPr/>
            <w:r>
              <w:rPr/>
              <w:t xml:space="preserve">Article dans une revue</w:t>
            </w:r>
          </w:p>
          <w:p>
            <w:pPr/>
            <w:hyperlink r:id="rId58" w:history="1">
              <w:r>
                <w:rPr>
                  <w:color w:val="#410a8c"/>
                  <w:u w:val="single"/>
                </w:rPr>
                <w:t xml:space="preserve">hal-03546672v1</w:t>
              </w:r>
            </w:hyperlink>
          </w:p>
        </w:tc>
      </w:tr>
      <w:tr>
        <w:trPr/>
        <w:tc>
          <w:tcPr>
            <w:noWrap/>
          </w:tcPr>
          <w:p>
            <w:pPr>
              <w:spacing w:after="200"/>
            </w:pPr>
            <w:hyperlink r:id="rId60" w:history="1">
              <w:r>
                <w:rPr>
                  <w:color w:val="1e198e"/>
                  <w:b w:val="1"/>
                  <w:bCs w:val="1"/>
                  <w:u w:val="single"/>
                </w:rPr>
                <w:t xml:space="preserve">Compte-rendu d'ouvrage : Leonie V. Hicks. — Religious Life in Normandy, 1050-1300. Space, Gender and Social Pressure</w:t>
              </w:r>
            </w:hyperlink>
          </w:p>
          <w:p>
            <w:pPr/>
            <w:hyperlink r:id="rId19" w:history="1">
              <w:r>
                <w:rPr>
                  <w:color w:val="#410a8c"/>
                  <w:u w:val="single"/>
                </w:rPr>
                <w:t xml:space="preserve">Marlène Helias-Baron</w:t>
              </w:r>
            </w:hyperlink>
          </w:p>
          <w:p>
            <w:pPr/>
            <w:r>
              <w:rPr>
                <w:i w:val="1"/>
                <w:iCs w:val="1"/>
              </w:rPr>
              <w:t xml:space="preserve">Cahiers de civilisation médiévale</w:t>
            </w:r>
            <w:r>
              <w:rPr/>
              <w:t xml:space="preserve">, 2010, 209, pp.75-76. </w:t>
            </w:r>
            <w:hyperlink r:id="rId61" w:history="1">
              <w:r>
                <w:rPr>
                  <w:color w:val="#410a8c"/>
                  <w:u w:val="single"/>
                </w:rPr>
                <w:t xml:space="preserve">⟨10.4000/13xpv⟩</w:t>
              </w:r>
            </w:hyperlink>
          </w:p>
          <w:p>
            <w:pPr/>
            <w:r>
              <w:rPr/>
              <w:t xml:space="preserve">Article dans une revue</w:t>
            </w:r>
            <w:r>
              <w:rPr/>
              <w:t xml:space="preserve"> (compte-rendu de lecture)</w:t>
            </w:r>
          </w:p>
          <w:p>
            <w:pPr/>
            <w:hyperlink r:id="rId60" w:history="1">
              <w:r>
                <w:rPr>
                  <w:color w:val="#410a8c"/>
                  <w:u w:val="single"/>
                </w:rPr>
                <w:t xml:space="preserve">hal-05092311v1</w:t>
              </w:r>
            </w:hyperlink>
          </w:p>
        </w:tc>
      </w:tr>
      <w:tr>
        <w:trPr/>
        <w:tc>
          <w:tcPr>
            <w:noWrap/>
          </w:tcPr>
          <w:p>
            <w:pPr>
              <w:spacing w:after="200"/>
            </w:pPr>
            <w:hyperlink r:id="rId62" w:history="1">
              <w:r>
                <w:rPr>
                  <w:color w:val="1e198e"/>
                  <w:b w:val="1"/>
                  <w:bCs w:val="1"/>
                  <w:u w:val="single"/>
                </w:rPr>
                <w:t xml:space="preserve">Ferveur des laïcs ou précaution monastique ? Étude des pics documentaires observés dans les chartriers cisterciens à la veille des deuxième et troisième croisades</w:t>
              </w:r>
            </w:hyperlink>
          </w:p>
          <w:p>
            <w:pPr/>
            <w:hyperlink r:id="rId19" w:history="1">
              <w:r>
                <w:rPr>
                  <w:color w:val="#410a8c"/>
                  <w:u w:val="single"/>
                </w:rPr>
                <w:t xml:space="preserve">Marlène Helias-Baron</w:t>
              </w:r>
            </w:hyperlink>
          </w:p>
          <w:p>
            <w:pPr/>
            <w:r>
              <w:rPr>
                <w:i w:val="1"/>
                <w:iCs w:val="1"/>
              </w:rPr>
              <w:t xml:space="preserve">Revue Mabillon, revue internationale d'histoire et de littérature religieuses</w:t>
            </w:r>
            <w:r>
              <w:rPr/>
              <w:t xml:space="preserve">, 2008, 19, pp.77 - 97. </w:t>
            </w:r>
            <w:hyperlink r:id="rId63" w:history="1">
              <w:r>
                <w:rPr>
                  <w:color w:val="#410a8c"/>
                  <w:u w:val="single"/>
                </w:rPr>
                <w:t xml:space="preserve">⟨10.1484/J.RM.5.101160⟩</w:t>
              </w:r>
            </w:hyperlink>
          </w:p>
          <w:p>
            <w:pPr/>
            <w:r>
              <w:rPr/>
              <w:t xml:space="preserve">Article dans une revue</w:t>
            </w:r>
          </w:p>
          <w:p>
            <w:pPr/>
            <w:hyperlink r:id="rId64" w:history="1">
              <w:r>
                <w:rPr>
                  <w:color w:val="#410a8c"/>
                  <w:u w:val="single"/>
                </w:rPr>
                <w:t xml:space="preserve">istex</w:t>
              </w:r>
            </w:hyperlink>
          </w:p>
          <w:p>
            <w:pPr/>
            <w:hyperlink r:id="rId62" w:history="1">
              <w:r>
                <w:rPr>
                  <w:color w:val="#410a8c"/>
                  <w:u w:val="single"/>
                </w:rPr>
                <w:t xml:space="preserve">halshs-01702893v1</w:t>
              </w:r>
            </w:hyperlink>
          </w:p>
        </w:tc>
      </w:tr>
      <w:tr>
        <w:trPr/>
        <w:tc>
          <w:tcPr>
            <w:noWrap/>
          </w:tcPr>
          <w:p>
            <w:pPr>
              <w:spacing w:after="200"/>
            </w:pPr>
            <w:hyperlink r:id="rId65" w:history="1">
              <w:r>
                <w:rPr>
                  <w:color w:val="1e198e"/>
                  <w:b w:val="1"/>
                  <w:bCs w:val="1"/>
                  <w:u w:val="single"/>
                </w:rPr>
                <w:t xml:space="preserve">Acey et Montjoux en procès. Vers de nouvelles procédures judiciaires au XIIe siècle</w:t>
              </w:r>
            </w:hyperlink>
          </w:p>
          <w:p>
            <w:pPr/>
            <w:hyperlink r:id="rId19" w:history="1">
              <w:r>
                <w:rPr>
                  <w:color w:val="#410a8c"/>
                  <w:u w:val="single"/>
                </w:rPr>
                <w:t xml:space="preserve">Marlène Helias-Baron</w:t>
              </w:r>
            </w:hyperlink>
          </w:p>
          <w:p>
            <w:pPr/>
            <w:r>
              <w:rPr>
                <w:i w:val="1"/>
                <w:iCs w:val="1"/>
              </w:rPr>
              <w:t xml:space="preserve">Cîteaux Commentarii Cistercienses</w:t>
            </w:r>
            <w:r>
              <w:rPr/>
              <w:t xml:space="preserve">, 2007, t. 58, fasc. 1-2, p. 79-94</w:t>
            </w:r>
          </w:p>
          <w:p>
            <w:pPr/>
            <w:r>
              <w:rPr/>
              <w:t xml:space="preserve">Article dans une revue</w:t>
            </w:r>
          </w:p>
          <w:p>
            <w:pPr/>
            <w:hyperlink r:id="rId65" w:history="1">
              <w:r>
                <w:rPr>
                  <w:color w:val="#410a8c"/>
                  <w:u w:val="single"/>
                </w:rPr>
                <w:t xml:space="preserve">hal-03310988v1</w:t>
              </w:r>
            </w:hyperlink>
          </w:p>
        </w:tc>
      </w:tr>
      <w:tr>
        <w:trPr/>
        <w:tc>
          <w:tcPr>
            <w:noWrap/>
          </w:tcPr>
          <w:p>
            <w:pPr>
              <w:spacing w:after="200"/>
            </w:pPr>
            <w:hyperlink r:id="rId66" w:history="1">
              <w:r>
                <w:rPr>
                  <w:color w:val="1e198e"/>
                  <w:b w:val="1"/>
                  <w:bCs w:val="1"/>
                  <w:u w:val="single"/>
                </w:rPr>
                <w:t xml:space="preserve">Chronologie des quatre premières filles de Cîteaux. La Ferté-sur-Grosne, Pontigny, Clairvaux et Morimond</w:t>
              </w:r>
            </w:hyperlink>
          </w:p>
          <w:p>
            <w:pPr/>
            <w:hyperlink r:id="rId19" w:history="1">
              <w:r>
                <w:rPr>
                  <w:color w:val="#410a8c"/>
                  <w:u w:val="single"/>
                </w:rPr>
                <w:t xml:space="preserve">Marlène Helias-Baron</w:t>
              </w:r>
            </w:hyperlink>
          </w:p>
          <w:p>
            <w:pPr/>
            <w:r>
              <w:rPr>
                <w:i w:val="1"/>
                <w:iCs w:val="1"/>
              </w:rPr>
              <w:t xml:space="preserve">Hypothèses</w:t>
            </w:r>
            <w:r>
              <w:rPr/>
              <w:t xml:space="preserve">, 2004, 7 (1), pp.181-194. </w:t>
            </w:r>
            <w:hyperlink r:id="rId67" w:history="1">
              <w:r>
                <w:rPr>
                  <w:color w:val="#410a8c"/>
                  <w:u w:val="single"/>
                </w:rPr>
                <w:t xml:space="preserve">⟨10.3917/hyp.031.0181⟩</w:t>
              </w:r>
            </w:hyperlink>
          </w:p>
          <w:p>
            <w:pPr/>
            <w:r>
              <w:rPr/>
              <w:t xml:space="preserve">Article dans une revue</w:t>
            </w:r>
          </w:p>
          <w:p>
            <w:pPr/>
            <w:hyperlink r:id="rId66" w:history="1">
              <w:r>
                <w:rPr>
                  <w:color w:val="#410a8c"/>
                  <w:u w:val="single"/>
                </w:rPr>
                <w:t xml:space="preserve">halshs-03014285v1</w:t>
              </w:r>
            </w:hyperlink>
          </w:p>
        </w:tc>
      </w:tr>
    </w:tbl>
    <w:p>
      <w:pPr>
        <w:spacing w:before="200"/>
      </w:pPr>
    </w:p>
    <w:p>
      <w:pPr>
        <w:pStyle w:val="Heading2"/>
      </w:pPr>
      <w:r>
        <w:rPr>
          <w:color w:val="1e198e"/>
          <w:b w:val="1"/>
          <w:bCs w:val="1"/>
        </w:rPr>
        <w:t xml:space="preserve">Communication dans un congrès (19)</w:t>
      </w:r>
    </w:p>
    <w:p>
      <w:pPr>
        <w:spacing w:after="100"/>
      </w:pPr>
    </w:p>
    <w:tbl>
      <w:tblGrid>
        <w:gridCol/>
      </w:tblGrid>
      <w:tblPr>
        <w:tblW w:w="0" w:type="auto"/>
        <w:tblLayout w:type="autofit"/>
      </w:tblPr>
      <w:tr>
        <w:trPr/>
        <w:tc>
          <w:tcPr>
            <w:noWrap/>
          </w:tcPr>
          <w:p>
            <w:pPr>
              <w:spacing w:after="200"/>
            </w:pPr>
            <w:hyperlink r:id="rId68" w:history="1">
              <w:r>
                <w:rPr>
                  <w:color w:val="1e198e"/>
                  <w:b w:val="1"/>
                  <w:bCs w:val="1"/>
                  <w:u w:val="single"/>
                </w:rPr>
                <w:t xml:space="preserve">Saint-Antoine-des-Champs et la gestion de ses biens au temps de la domination anglaise (1420-1436)</w:t>
              </w:r>
            </w:hyperlink>
          </w:p>
          <w:p>
            <w:pPr/>
            <w:hyperlink r:id="rId19" w:history="1">
              <w:r>
                <w:rPr>
                  <w:color w:val="#410a8c"/>
                  <w:u w:val="single"/>
                </w:rPr>
                <w:t xml:space="preserve">Marlène Helias-Baron</w:t>
              </w:r>
            </w:hyperlink>
          </w:p>
          <w:p>
            <w:pPr/>
            <w:r>
              <w:rPr>
                <w:i w:val="1"/>
                <w:iCs w:val="1"/>
              </w:rPr>
              <w:t xml:space="preserve">Société d'Histoire de Paris et de l'Île-de-France</w:t>
            </w:r>
            <w:r>
              <w:rPr/>
              <w:t xml:space="preserve">, Société d'Histoire de Paris et de l'Île-de-France, May 2025, Paris, France</w:t>
            </w:r>
          </w:p>
          <w:p>
            <w:pPr/>
            <w:r>
              <w:rPr/>
              <w:t xml:space="preserve">Communication dans un congrès</w:t>
            </w:r>
          </w:p>
          <w:p>
            <w:pPr/>
            <w:hyperlink r:id="rId68" w:history="1">
              <w:r>
                <w:rPr>
                  <w:color w:val="#410a8c"/>
                  <w:u w:val="single"/>
                </w:rPr>
                <w:t xml:space="preserve">hal-05076037v1</w:t>
              </w:r>
            </w:hyperlink>
          </w:p>
        </w:tc>
      </w:tr>
      <w:tr>
        <w:trPr/>
        <w:tc>
          <w:tcPr>
            <w:noWrap/>
          </w:tcPr>
          <w:p>
            <w:pPr>
              <w:spacing w:after="200"/>
            </w:pPr>
            <w:hyperlink r:id="rId69" w:history="1">
              <w:r>
                <w:rPr>
                  <w:color w:val="1e198e"/>
                  <w:b w:val="1"/>
                  <w:bCs w:val="1"/>
                  <w:u w:val="single"/>
                </w:rPr>
                <w:t xml:space="preserve">Comparer les monastères français et autrichiens au travers de leur production diplomatique à l’aide de l’ordinateur – résultats du projet ANR-FWF BeCoRe</w:t>
              </w:r>
            </w:hyperlink>
          </w:p>
          <w:p>
            <w:pPr/>
            <w:hyperlink r:id="rId70" w:history="1">
              <w:r>
                <w:rPr>
                  <w:color w:val="#410a8c"/>
                  <w:u w:val="single"/>
                </w:rPr>
                <w:t xml:space="preserve">Sébastien Barret</w:t>
              </w:r>
            </w:hyperlink>
            <w:r>
              <w:rPr/>
              <w:t xml:space="preserve">,</w:t>
            </w:r>
            <w:hyperlink r:id="rId71" w:history="1">
              <w:r>
                <w:rPr>
                  <w:color w:val="#410a8c"/>
                  <w:u w:val="single"/>
                </w:rPr>
                <w:t xml:space="preserve">Thomas Foucart</w:t>
              </w:r>
            </w:hyperlink>
            <w:r>
              <w:rPr/>
              <w:t xml:space="preserve">,</w:t>
            </w:r>
            <w:hyperlink r:id="rId72" w:history="1">
              <w:r>
                <w:rPr>
                  <w:color w:val="#410a8c"/>
                  <w:u w:val="single"/>
                </w:rPr>
                <w:t xml:space="preserve">Vincent Giovannangeli</w:t>
              </w:r>
            </w:hyperlink>
            <w:r>
              <w:rPr/>
              <w:t xml:space="preserve">,</w:t>
            </w:r>
            <w:hyperlink r:id="rId19" w:history="1">
              <w:r>
                <w:rPr>
                  <w:color w:val="#410a8c"/>
                  <w:u w:val="single"/>
                </w:rPr>
                <w:t xml:space="preserve">Marlène Helias-Baron</w:t>
              </w:r>
            </w:hyperlink>
            <w:r>
              <w:rPr/>
              <w:t xml:space="preserve">,</w:t>
            </w:r>
            <w:hyperlink r:id="rId73" w:history="1">
              <w:r>
                <w:rPr>
                  <w:color w:val="#410a8c"/>
                  <w:u w:val="single"/>
                </w:rPr>
                <w:t xml:space="preserve">Johannes Laroche</w:t>
              </w:r>
            </w:hyperlink>
            <w:r>
              <w:rPr/>
              <w:t xml:space="preserve">et al.</w:t>
            </w:r>
          </w:p>
          <w:p>
            <w:pPr/>
            <w:r>
              <w:rPr>
                <w:i w:val="1"/>
                <w:iCs w:val="1"/>
              </w:rPr>
              <w:t xml:space="preserve">Anciens papiers, vieux parchemins et nouvelles technologies : l’intelligence artificielle pour explorer les collections des Archives départementales de Côte-d’Or et d’ailleurs</w:t>
            </w:r>
            <w:r>
              <w:rPr/>
              <w:t xml:space="preserve">, Sébastien Barret; Édouard Bouyé, Feb 2025, Dijon, France</w:t>
            </w:r>
          </w:p>
          <w:p>
            <w:pPr/>
            <w:r>
              <w:rPr/>
              <w:t xml:space="preserve">Communication dans un congrès</w:t>
            </w:r>
          </w:p>
          <w:p>
            <w:pPr/>
            <w:hyperlink r:id="rId69" w:history="1">
              <w:r>
                <w:rPr>
                  <w:color w:val="#410a8c"/>
                  <w:u w:val="single"/>
                </w:rPr>
                <w:t xml:space="preserve">halshs-04966310v1</w:t>
              </w:r>
            </w:hyperlink>
          </w:p>
        </w:tc>
      </w:tr>
      <w:tr>
        <w:trPr/>
        <w:tc>
          <w:tcPr>
            <w:noWrap/>
          </w:tcPr>
          <w:p>
            <w:pPr>
              <w:spacing w:after="200"/>
            </w:pPr>
            <w:hyperlink r:id="rId74" w:history="1">
              <w:r>
                <w:rPr>
                  <w:color w:val="1e198e"/>
                  <w:b w:val="1"/>
                  <w:bCs w:val="1"/>
                  <w:u w:val="single"/>
                </w:rPr>
                <w:t xml:space="preserve">Aux frontières de la typologie : le ‘Petit cartulaire’ de Saint-Magloire (fin du XIIIe siècle)</w:t>
              </w:r>
            </w:hyperlink>
          </w:p>
          <w:p>
            <w:pPr/>
            <w:hyperlink r:id="rId19" w:history="1">
              <w:r>
                <w:rPr>
                  <w:color w:val="#410a8c"/>
                  <w:u w:val="single"/>
                </w:rPr>
                <w:t xml:space="preserve">Marlène Helias-Baron</w:t>
              </w:r>
            </w:hyperlink>
          </w:p>
          <w:p>
            <w:pPr/>
            <w:r>
              <w:rPr>
                <w:i w:val="1"/>
                <w:iCs w:val="1"/>
              </w:rPr>
              <w:t xml:space="preserve">Journée thématique de l'IRHT - "Manuscrits et frontières"</w:t>
            </w:r>
            <w:r>
              <w:rPr/>
              <w:t xml:space="preserve">, Claudia Rabel; Jérémy Delmulle, Jun 2024, Aubervilliers (Campus Condorcet), France</w:t>
            </w:r>
          </w:p>
          <w:p>
            <w:pPr/>
            <w:r>
              <w:rPr/>
              <w:t xml:space="preserve">Communication dans un congrès</w:t>
            </w:r>
          </w:p>
          <w:p>
            <w:pPr/>
            <w:hyperlink r:id="rId74" w:history="1">
              <w:r>
                <w:rPr>
                  <w:color w:val="#410a8c"/>
                  <w:u w:val="single"/>
                </w:rPr>
                <w:t xml:space="preserve">hal-04849007v1</w:t>
              </w:r>
            </w:hyperlink>
          </w:p>
        </w:tc>
      </w:tr>
      <w:tr>
        <w:trPr/>
        <w:tc>
          <w:tcPr>
            <w:noWrap/>
          </w:tcPr>
          <w:p>
            <w:pPr>
              <w:spacing w:after="200"/>
            </w:pPr>
            <w:hyperlink r:id="rId75" w:history="1">
              <w:r>
                <w:rPr>
                  <w:color w:val="1e198e"/>
                  <w:b w:val="1"/>
                  <w:bCs w:val="1"/>
                  <w:u w:val="single"/>
                </w:rPr>
                <w:t xml:space="preserve">La circulation des manuscrits entre Paris et Londres (XIe-XVe siècle)</w:t>
              </w:r>
            </w:hyperlink>
          </w:p>
          <w:p>
            <w:pPr/>
            <w:hyperlink r:id="rId19" w:history="1">
              <w:r>
                <w:rPr>
                  <w:color w:val="#410a8c"/>
                  <w:u w:val="single"/>
                </w:rPr>
                <w:t xml:space="preserve">Marlène Helias-Baron</w:t>
              </w:r>
            </w:hyperlink>
          </w:p>
          <w:p>
            <w:pPr/>
            <w:r>
              <w:rPr>
                <w:i w:val="1"/>
                <w:iCs w:val="1"/>
              </w:rPr>
              <w:t xml:space="preserve">Journée d'étude : Les circulations entre Paris et Londres au Moyen Âge</w:t>
            </w:r>
            <w:r>
              <w:rPr/>
              <w:t xml:space="preserve">, Florence Bourgne; Julie Claustre; Frédérique Lachaud; Klaus Oschema, Dec 2024, Paris, France</w:t>
            </w:r>
          </w:p>
          <w:p>
            <w:pPr/>
            <w:r>
              <w:rPr/>
              <w:t xml:space="preserve">Communication dans un congrès</w:t>
            </w:r>
          </w:p>
          <w:p>
            <w:pPr/>
            <w:hyperlink r:id="rId75" w:history="1">
              <w:r>
                <w:rPr>
                  <w:color w:val="#410a8c"/>
                  <w:u w:val="single"/>
                </w:rPr>
                <w:t xml:space="preserve">hal-04849032v1</w:t>
              </w:r>
            </w:hyperlink>
          </w:p>
        </w:tc>
      </w:tr>
      <w:tr>
        <w:trPr/>
        <w:tc>
          <w:tcPr>
            <w:noWrap/>
          </w:tcPr>
          <w:p>
            <w:pPr>
              <w:spacing w:after="200"/>
            </w:pPr>
            <w:hyperlink r:id="rId76" w:history="1">
              <w:r>
                <w:rPr>
                  <w:color w:val="1e198e"/>
                  <w:b w:val="1"/>
                  <w:bCs w:val="1"/>
                  <w:u w:val="single"/>
                </w:rPr>
                <w:t xml:space="preserve">Prieurés et dépendances de l’abbaye de Cluny en Angleterre, Écosse et Pays de Galles : contrôle et gestion à distance (XIe-XVIe siècles)</w:t>
              </w:r>
            </w:hyperlink>
          </w:p>
          <w:p>
            <w:pPr/>
            <w:hyperlink r:id="rId19" w:history="1">
              <w:r>
                <w:rPr>
                  <w:color w:val="#410a8c"/>
                  <w:u w:val="single"/>
                </w:rPr>
                <w:t xml:space="preserve">Marlène Helias-Baron</w:t>
              </w:r>
            </w:hyperlink>
          </w:p>
          <w:p>
            <w:pPr/>
            <w:r>
              <w:rPr>
                <w:i w:val="1"/>
                <w:iCs w:val="1"/>
              </w:rPr>
              <w:t xml:space="preserve">Cluny et l’économie. L’abbaye médiévale entre la Bourgogne et l’Europe - Cluny und die Wirtschaft. Die mittelalterliche Abtei zwischen Burgund und Europa</w:t>
            </w:r>
            <w:r>
              <w:rPr/>
              <w:t xml:space="preserve">, Sébastien Barret; Jörg Oberste, Jun 2024, Cluny en Bourgogne, France</w:t>
            </w:r>
          </w:p>
          <w:p>
            <w:pPr/>
            <w:r>
              <w:rPr/>
              <w:t xml:space="preserve">Communication dans un congrès</w:t>
            </w:r>
          </w:p>
          <w:p>
            <w:pPr/>
            <w:hyperlink r:id="rId76" w:history="1">
              <w:r>
                <w:rPr>
                  <w:color w:val="#410a8c"/>
                  <w:u w:val="single"/>
                </w:rPr>
                <w:t xml:space="preserve">hal-04849020v1</w:t>
              </w:r>
            </w:hyperlink>
          </w:p>
        </w:tc>
      </w:tr>
      <w:tr>
        <w:trPr/>
        <w:tc>
          <w:tcPr>
            <w:noWrap/>
          </w:tcPr>
          <w:p>
            <w:pPr>
              <w:spacing w:after="200"/>
            </w:pPr>
            <w:hyperlink r:id="rId77" w:history="1">
              <w:r>
                <w:rPr>
                  <w:color w:val="1e198e"/>
                  <w:b w:val="1"/>
                  <w:bCs w:val="1"/>
                  <w:u w:val="single"/>
                </w:rPr>
                <w:t xml:space="preserve">Abbayes en marge ou abbayes des marges ? Abbayes cisterciennes et pouvoirs laïques en Champagne et en Bourgogne au XIIe siècle</w:t>
              </w:r>
            </w:hyperlink>
          </w:p>
          <w:p>
            <w:pPr/>
            <w:hyperlink r:id="rId19" w:history="1">
              <w:r>
                <w:rPr>
                  <w:color w:val="#410a8c"/>
                  <w:u w:val="single"/>
                </w:rPr>
                <w:t xml:space="preserve">Marlène Helias-Baron</w:t>
              </w:r>
            </w:hyperlink>
          </w:p>
          <w:p>
            <w:pPr/>
            <w:r>
              <w:rPr>
                <w:i w:val="1"/>
                <w:iCs w:val="1"/>
              </w:rPr>
              <w:t xml:space="preserve">Église et pouvoir dans les espaces frontaliers entre la France médiévale et l’Empire : Bourgogne, Champagne, Lotharingie (Xe – XIIIe siècles) - Kirchliche und weltliche Herrschaft in Grenzräumen zwischen dem mittelalterlichen Frankreich und dem Reich: Burgund, Champagne, Lotharingien (10. – 13. Jahrhundert)</w:t>
            </w:r>
            <w:r>
              <w:rPr/>
              <w:t xml:space="preserve">, Thomas Lacomme; Hans Engl; Jessica Nowak, Sep 2023, Luxembourg, Luxembourg</w:t>
            </w:r>
          </w:p>
          <w:p>
            <w:pPr/>
            <w:r>
              <w:rPr/>
              <w:t xml:space="preserve">Communication dans un congrès</w:t>
            </w:r>
          </w:p>
          <w:p>
            <w:pPr/>
            <w:hyperlink r:id="rId77" w:history="1">
              <w:r>
                <w:rPr>
                  <w:color w:val="#410a8c"/>
                  <w:u w:val="single"/>
                </w:rPr>
                <w:t xml:space="preserve">hal-04405141v1</w:t>
              </w:r>
            </w:hyperlink>
          </w:p>
        </w:tc>
      </w:tr>
      <w:tr>
        <w:trPr/>
        <w:tc>
          <w:tcPr>
            <w:noWrap/>
          </w:tcPr>
          <w:p>
            <w:pPr>
              <w:spacing w:after="200"/>
            </w:pPr>
            <w:hyperlink r:id="rId78" w:history="1">
              <w:r>
                <w:rPr>
                  <w:color w:val="1e198e"/>
                  <w:b w:val="1"/>
                  <w:bCs w:val="1"/>
                  <w:u w:val="single"/>
                </w:rPr>
                <w:t xml:space="preserve">Les actes d’évêques dans les fonds cisterciens au XIIe siècle : une place primordiale.</w:t>
              </w:r>
            </w:hyperlink>
          </w:p>
          <w:p>
            <w:pPr/>
            <w:hyperlink r:id="rId19" w:history="1">
              <w:r>
                <w:rPr>
                  <w:color w:val="#410a8c"/>
                  <w:u w:val="single"/>
                </w:rPr>
                <w:t xml:space="preserve">Marlène Helias-Baron</w:t>
              </w:r>
            </w:hyperlink>
          </w:p>
          <w:p>
            <w:pPr/>
            <w:r>
              <w:rPr>
                <w:i w:val="1"/>
                <w:iCs w:val="1"/>
              </w:rPr>
              <w:t xml:space="preserve">À propos des actes épiscopaux. Nouvelles approches et nouveaux regards</w:t>
            </w:r>
            <w:r>
              <w:rPr/>
              <w:t xml:space="preserve">, Grégory Combalbert; Chantal Senséby, Jun 2022, Orléans, France</w:t>
            </w:r>
          </w:p>
          <w:p>
            <w:pPr/>
            <w:r>
              <w:rPr/>
              <w:t xml:space="preserve">Communication dans un congrès</w:t>
            </w:r>
          </w:p>
          <w:p>
            <w:pPr/>
            <w:hyperlink r:id="rId78" w:history="1">
              <w:r>
                <w:rPr>
                  <w:color w:val="#410a8c"/>
                  <w:u w:val="single"/>
                </w:rPr>
                <w:t xml:space="preserve">hal-03761760v1</w:t>
              </w:r>
            </w:hyperlink>
          </w:p>
        </w:tc>
      </w:tr>
      <w:tr>
        <w:trPr/>
        <w:tc>
          <w:tcPr>
            <w:noWrap/>
          </w:tcPr>
          <w:p>
            <w:pPr>
              <w:spacing w:after="200"/>
            </w:pPr>
            <w:hyperlink r:id="rId79" w:history="1">
              <w:r>
                <w:rPr>
                  <w:color w:val="1e198e"/>
                  <w:b w:val="1"/>
                  <w:bCs w:val="1"/>
                  <w:u w:val="single"/>
                </w:rPr>
                <w:t xml:space="preserve">Le travail de Gaignières sur les archives du Val Notre-Dame. Une porte d'entrée sur un chartrier bien conservé</w:t>
              </w:r>
            </w:hyperlink>
          </w:p>
          <w:p>
            <w:pPr/>
            <w:hyperlink r:id="rId19" w:history="1">
              <w:r>
                <w:rPr>
                  <w:color w:val="#410a8c"/>
                  <w:u w:val="single"/>
                </w:rPr>
                <w:t xml:space="preserve">Marlène Helias-Baron</w:t>
              </w:r>
            </w:hyperlink>
          </w:p>
          <w:p>
            <w:pPr/>
            <w:r>
              <w:rPr>
                <w:i w:val="1"/>
                <w:iCs w:val="1"/>
              </w:rPr>
              <w:t xml:space="preserve">Inventaires et cartographies du patrimoine (XVIIe-XXIe siècles). Colloque international organisé dans le cadre du programme de recherche Collecta Archives numériques de la collection Gaignières (1642-1715)</w:t>
            </w:r>
            <w:r>
              <w:rPr/>
              <w:t xml:space="preserve">, Sep 2022, Paris, France</w:t>
            </w:r>
          </w:p>
          <w:p>
            <w:pPr/>
            <w:r>
              <w:rPr/>
              <w:t xml:space="preserve">Communication dans un congrès</w:t>
            </w:r>
          </w:p>
          <w:p>
            <w:pPr/>
            <w:hyperlink r:id="rId79" w:history="1">
              <w:r>
                <w:rPr>
                  <w:color w:val="#410a8c"/>
                  <w:u w:val="single"/>
                </w:rPr>
                <w:t xml:space="preserve">hal-03779233v1</w:t>
              </w:r>
            </w:hyperlink>
          </w:p>
        </w:tc>
      </w:tr>
      <w:tr>
        <w:trPr/>
        <w:tc>
          <w:tcPr>
            <w:noWrap/>
          </w:tcPr>
          <w:p>
            <w:pPr>
              <w:spacing w:after="200"/>
            </w:pPr>
            <w:hyperlink r:id="rId80" w:history="1">
              <w:r>
                <w:rPr>
                  <w:color w:val="1e198e"/>
                  <w:b w:val="1"/>
                  <w:bCs w:val="1"/>
                  <w:u w:val="single"/>
                </w:rPr>
                <w:t xml:space="preserve">Les mots de l’eau dans les actes des quatre premières filles de Cîteaux au XIIe siècle</w:t>
              </w:r>
            </w:hyperlink>
          </w:p>
          <w:p>
            <w:pPr/>
            <w:hyperlink r:id="rId19" w:history="1">
              <w:r>
                <w:rPr>
                  <w:color w:val="#410a8c"/>
                  <w:u w:val="single"/>
                </w:rPr>
                <w:t xml:space="preserve">Marlène Helias-Baron</w:t>
              </w:r>
            </w:hyperlink>
          </w:p>
          <w:p>
            <w:pPr/>
            <w:r>
              <w:rPr>
                <w:i w:val="1"/>
                <w:iCs w:val="1"/>
              </w:rPr>
              <w:t xml:space="preserve">Journée d’étude : Les cisterciens et l’exploitation des ressources 2</w:t>
            </w:r>
            <w:r>
              <w:rPr/>
              <w:t xml:space="preserve">, Sep 2021, Paris, France</w:t>
            </w:r>
          </w:p>
          <w:p>
            <w:pPr/>
            <w:r>
              <w:rPr/>
              <w:t xml:space="preserve">Communication dans un congrès</w:t>
            </w:r>
          </w:p>
          <w:p>
            <w:pPr/>
            <w:hyperlink r:id="rId80" w:history="1">
              <w:r>
                <w:rPr>
                  <w:color w:val="#410a8c"/>
                  <w:u w:val="single"/>
                </w:rPr>
                <w:t xml:space="preserve">hal-03523167v1</w:t>
              </w:r>
            </w:hyperlink>
          </w:p>
        </w:tc>
      </w:tr>
      <w:tr>
        <w:trPr/>
        <w:tc>
          <w:tcPr>
            <w:noWrap/>
          </w:tcPr>
          <w:p>
            <w:pPr>
              <w:spacing w:after="200"/>
            </w:pPr>
            <w:hyperlink r:id="rId81" w:history="1">
              <w:r>
                <w:rPr>
                  <w:color w:val="1e198e"/>
                  <w:b w:val="1"/>
                  <w:bCs w:val="1"/>
                  <w:u w:val="single"/>
                </w:rPr>
                <w:t xml:space="preserve">Les rouleaux de l’abbaye cistercienne de Chaalis. Des documents polymorphes pour des usages multiples (XIIIe-XVe siècle)</w:t>
              </w:r>
            </w:hyperlink>
          </w:p>
          <w:p>
            <w:pPr/>
            <w:hyperlink r:id="rId19" w:history="1">
              <w:r>
                <w:rPr>
                  <w:color w:val="#410a8c"/>
                  <w:u w:val="single"/>
                </w:rPr>
                <w:t xml:space="preserve">Marlène Helias-Baron</w:t>
              </w:r>
            </w:hyperlink>
          </w:p>
          <w:p>
            <w:pPr/>
            <w:r>
              <w:rPr>
                <w:i w:val="1"/>
                <w:iCs w:val="1"/>
              </w:rPr>
              <w:t xml:space="preserve">« Fonctions des cartulaires-rouleaux : approches sociales et contextuelles d'un genre documentaire », Metz, le 25 et 26 mars 2021</w:t>
            </w:r>
            <w:r>
              <w:rPr/>
              <w:t xml:space="preserve">, Mar 2021, Metz, France</w:t>
            </w:r>
          </w:p>
          <w:p>
            <w:pPr/>
            <w:r>
              <w:rPr/>
              <w:t xml:space="preserve">Communication dans un congrès</w:t>
            </w:r>
          </w:p>
          <w:p>
            <w:pPr/>
            <w:hyperlink r:id="rId81" w:history="1">
              <w:r>
                <w:rPr>
                  <w:color w:val="#410a8c"/>
                  <w:u w:val="single"/>
                </w:rPr>
                <w:t xml:space="preserve">hal-03224016v1</w:t>
              </w:r>
            </w:hyperlink>
          </w:p>
        </w:tc>
      </w:tr>
      <w:tr>
        <w:trPr/>
        <w:tc>
          <w:tcPr>
            <w:noWrap/>
          </w:tcPr>
          <w:p>
            <w:pPr>
              <w:spacing w:after="200"/>
            </w:pPr>
            <w:hyperlink r:id="rId82" w:history="1">
              <w:r>
                <w:rPr>
                  <w:color w:val="1e198e"/>
                  <w:b w:val="1"/>
                  <w:bCs w:val="1"/>
                  <w:u w:val="single"/>
                </w:rPr>
                <w:t xml:space="preserve">L'aménagement de la « Montagne » et de ses abords par Saint-Victor et Sainte-Geneviève aux XIIe et XIIIe siècles</w:t>
              </w:r>
            </w:hyperlink>
          </w:p>
          <w:p>
            <w:pPr/>
            <w:hyperlink r:id="rId19" w:history="1">
              <w:r>
                <w:rPr>
                  <w:color w:val="#410a8c"/>
                  <w:u w:val="single"/>
                </w:rPr>
                <w:t xml:space="preserve">Marlène Helias-Baron</w:t>
              </w:r>
            </w:hyperlink>
            <w:r>
              <w:rPr/>
              <w:t xml:space="preserve">,</w:t>
            </w:r>
            <w:hyperlink r:id="rId83" w:history="1">
              <w:r>
                <w:rPr>
                  <w:color w:val="#410a8c"/>
                  <w:u w:val="single"/>
                </w:rPr>
                <w:t xml:space="preserve">Hélène Noizet</w:t>
              </w:r>
            </w:hyperlink>
          </w:p>
          <w:p>
            <w:pPr/>
            <w:r>
              <w:rPr>
                <w:i w:val="1"/>
                <w:iCs w:val="1"/>
              </w:rPr>
              <w:t xml:space="preserve">Colloque Sainte-Geneviève Histoire et mémoire</w:t>
            </w:r>
            <w:r>
              <w:rPr/>
              <w:t xml:space="preserve">, Nov 2021, Paris, France</w:t>
            </w:r>
          </w:p>
          <w:p>
            <w:pPr/>
            <w:r>
              <w:rPr/>
              <w:t xml:space="preserve">Communication dans un congrès</w:t>
            </w:r>
          </w:p>
          <w:p>
            <w:pPr/>
            <w:hyperlink r:id="rId82" w:history="1">
              <w:r>
                <w:rPr>
                  <w:color w:val="#410a8c"/>
                  <w:u w:val="single"/>
                </w:rPr>
                <w:t xml:space="preserve">hal-03523155v1</w:t>
              </w:r>
            </w:hyperlink>
          </w:p>
        </w:tc>
      </w:tr>
      <w:tr>
        <w:trPr/>
        <w:tc>
          <w:tcPr>
            <w:noWrap/>
          </w:tcPr>
          <w:p>
            <w:pPr>
              <w:spacing w:after="200"/>
            </w:pPr>
            <w:hyperlink r:id="rId84" w:history="1">
              <w:r>
                <w:rPr>
                  <w:color w:val="1e198e"/>
                  <w:b w:val="1"/>
                  <w:bCs w:val="1"/>
                  <w:u w:val="single"/>
                </w:rPr>
                <w:t xml:space="preserve">Indexes and Tables of ‘Archival Books’: Presentation of the First Elements of a Survey on the Archives of Paris and Ile-de-France Religious Institutions</w:t>
              </w:r>
            </w:hyperlink>
          </w:p>
          <w:p>
            <w:pPr/>
            <w:hyperlink r:id="rId19" w:history="1">
              <w:r>
                <w:rPr>
                  <w:color w:val="#410a8c"/>
                  <w:u w:val="single"/>
                </w:rPr>
                <w:t xml:space="preserve">Marlène Helias-Baron</w:t>
              </w:r>
            </w:hyperlink>
          </w:p>
          <w:p>
            <w:pPr/>
            <w:r>
              <w:rPr>
                <w:i w:val="1"/>
                <w:iCs w:val="1"/>
              </w:rPr>
              <w:t xml:space="preserve">International Medieval Congress</w:t>
            </w:r>
            <w:r>
              <w:rPr/>
              <w:t xml:space="preserve">, Jul 2020, Leeds, United Kingdom</w:t>
            </w:r>
          </w:p>
          <w:p>
            <w:pPr/>
            <w:r>
              <w:rPr/>
              <w:t xml:space="preserve">Communication dans un congrès</w:t>
            </w:r>
          </w:p>
          <w:p>
            <w:pPr/>
            <w:hyperlink r:id="rId84" w:history="1">
              <w:r>
                <w:rPr>
                  <w:color w:val="#410a8c"/>
                  <w:u w:val="single"/>
                </w:rPr>
                <w:t xml:space="preserve">hal-02936300v1</w:t>
              </w:r>
            </w:hyperlink>
          </w:p>
        </w:tc>
      </w:tr>
      <w:tr>
        <w:trPr/>
        <w:tc>
          <w:tcPr>
            <w:noWrap/>
          </w:tcPr>
          <w:p>
            <w:pPr>
              <w:spacing w:after="200"/>
            </w:pPr>
            <w:hyperlink r:id="rId85" w:history="1">
              <w:r>
                <w:rPr>
                  <w:color w:val="1e198e"/>
                  <w:b w:val="1"/>
                  <w:bCs w:val="1"/>
                  <w:u w:val="single"/>
                </w:rPr>
                <w:t xml:space="preserve">L’exercice de la justice par les cisterciens(XIIe-XVe siècle). Le cas de l'abbaye de Reigny [Vermenton]</w:t>
              </w:r>
            </w:hyperlink>
          </w:p>
          <w:p>
            <w:pPr/>
            <w:hyperlink r:id="rId19" w:history="1">
              <w:r>
                <w:rPr>
                  <w:color w:val="#410a8c"/>
                  <w:u w:val="single"/>
                </w:rPr>
                <w:t xml:space="preserve">Marlène Helias-Baron</w:t>
              </w:r>
            </w:hyperlink>
          </w:p>
          <w:p>
            <w:pPr/>
            <w:r>
              <w:rPr>
                <w:i w:val="1"/>
                <w:iCs w:val="1"/>
              </w:rPr>
              <w:t xml:space="preserve">Communautés religieuses, justice et sociétés. Colloque quadriennal du CERCOR 16-19 juin 2020</w:t>
            </w:r>
            <w:r>
              <w:rPr/>
              <w:t xml:space="preserve">, Jun 2020, Saint-Etienne, France</w:t>
            </w:r>
          </w:p>
          <w:p>
            <w:pPr/>
            <w:r>
              <w:rPr/>
              <w:t xml:space="preserve">Communication dans un congrès</w:t>
            </w:r>
          </w:p>
          <w:p>
            <w:pPr/>
            <w:hyperlink r:id="rId85" w:history="1">
              <w:r>
                <w:rPr>
                  <w:color w:val="#410a8c"/>
                  <w:u w:val="single"/>
                </w:rPr>
                <w:t xml:space="preserve">hal-03224013v1</w:t>
              </w:r>
            </w:hyperlink>
          </w:p>
        </w:tc>
      </w:tr>
      <w:tr>
        <w:trPr/>
        <w:tc>
          <w:tcPr>
            <w:noWrap/>
          </w:tcPr>
          <w:p>
            <w:pPr>
              <w:spacing w:after="200"/>
            </w:pPr>
            <w:hyperlink r:id="rId86" w:history="1">
              <w:r>
                <w:rPr>
                  <w:color w:val="1e198e"/>
                  <w:b w:val="1"/>
                  <w:bCs w:val="1"/>
                  <w:u w:val="single"/>
                </w:rPr>
                <w:t xml:space="preserve">Dénombrements, inventaires et procédures en rouleau en Ile-de-France (XIVe-XVe siècle) : des formes matérielles différentes de celles des cartulaires-rouleaux ?</w:t>
              </w:r>
            </w:hyperlink>
          </w:p>
          <w:p>
            <w:pPr/>
            <w:hyperlink r:id="rId19" w:history="1">
              <w:r>
                <w:rPr>
                  <w:color w:val="#410a8c"/>
                  <w:u w:val="single"/>
                </w:rPr>
                <w:t xml:space="preserve">Marlène Helias-Baron</w:t>
              </w:r>
            </w:hyperlink>
          </w:p>
          <w:p>
            <w:pPr/>
            <w:r>
              <w:rPr>
                <w:i w:val="1"/>
                <w:iCs w:val="1"/>
              </w:rPr>
              <w:t xml:space="preserve">Journées d’études ROTULUS : Diversité des cartulaires-rouleaux : approches matérielle et diplomatique d’un genre documentaire</w:t>
            </w:r>
            <w:r>
              <w:rPr/>
              <w:t xml:space="preserve">, Nov 2019, Angers, France</w:t>
            </w:r>
          </w:p>
          <w:p>
            <w:pPr/>
            <w:r>
              <w:rPr/>
              <w:t xml:space="preserve">Communication dans un congrès</w:t>
            </w:r>
          </w:p>
          <w:p>
            <w:pPr/>
            <w:hyperlink r:id="rId86" w:history="1">
              <w:r>
                <w:rPr>
                  <w:color w:val="#410a8c"/>
                  <w:u w:val="single"/>
                </w:rPr>
                <w:t xml:space="preserve">hal-03871200v1</w:t>
              </w:r>
            </w:hyperlink>
          </w:p>
        </w:tc>
      </w:tr>
      <w:tr>
        <w:trPr/>
        <w:tc>
          <w:tcPr>
            <w:noWrap/>
          </w:tcPr>
          <w:p>
            <w:pPr>
              <w:spacing w:after="200"/>
            </w:pPr>
            <w:hyperlink r:id="rId87" w:history="1">
              <w:r>
                <w:rPr>
                  <w:color w:val="1e198e"/>
                  <w:b w:val="1"/>
                  <w:bCs w:val="1"/>
                  <w:u w:val="single"/>
                </w:rPr>
                <w:t xml:space="preserve">Libri rationum in the margins of Books of Hours: two examples from Saint-Omer’s library</w:t>
              </w:r>
            </w:hyperlink>
          </w:p>
          <w:p>
            <w:pPr/>
            <w:hyperlink r:id="rId19" w:history="1">
              <w:r>
                <w:rPr>
                  <w:color w:val="#410a8c"/>
                  <w:u w:val="single"/>
                </w:rPr>
                <w:t xml:space="preserve">Marlène Helias-Baron</w:t>
              </w:r>
            </w:hyperlink>
          </w:p>
          <w:p>
            <w:pPr/>
            <w:r>
              <w:rPr>
                <w:i w:val="1"/>
                <w:iCs w:val="1"/>
              </w:rPr>
              <w:t xml:space="preserve">Leeds International Medieval Congress</w:t>
            </w:r>
            <w:r>
              <w:rPr/>
              <w:t xml:space="preserve">, Jul 2019, Leeds, United Kingdom</w:t>
            </w:r>
          </w:p>
          <w:p>
            <w:pPr/>
            <w:r>
              <w:rPr/>
              <w:t xml:space="preserve">Communication dans un congrès</w:t>
            </w:r>
          </w:p>
          <w:p>
            <w:pPr/>
            <w:hyperlink r:id="rId87" w:history="1">
              <w:r>
                <w:rPr>
                  <w:color w:val="#410a8c"/>
                  <w:u w:val="single"/>
                </w:rPr>
                <w:t xml:space="preserve">halshs-02498051v1</w:t>
              </w:r>
            </w:hyperlink>
          </w:p>
        </w:tc>
      </w:tr>
      <w:tr>
        <w:trPr/>
        <w:tc>
          <w:tcPr>
            <w:noWrap/>
          </w:tcPr>
          <w:p>
            <w:pPr>
              <w:spacing w:after="200"/>
            </w:pPr>
            <w:hyperlink r:id="rId88" w:history="1">
              <w:r>
                <w:rPr>
                  <w:color w:val="1e198e"/>
                  <w:b w:val="1"/>
                  <w:bCs w:val="1"/>
                  <w:u w:val="single"/>
                </w:rPr>
                <w:t xml:space="preserve">La documentation des interstices. Copies et insertions de documents de gestion dans les livres (XIIe-XVe siècles)</w:t>
              </w:r>
            </w:hyperlink>
          </w:p>
          <w:p>
            <w:pPr/>
            <w:hyperlink r:id="rId19" w:history="1">
              <w:r>
                <w:rPr>
                  <w:color w:val="#410a8c"/>
                  <w:u w:val="single"/>
                </w:rPr>
                <w:t xml:space="preserve">Marlène Helias-Baron</w:t>
              </w:r>
            </w:hyperlink>
          </w:p>
          <w:p>
            <w:pPr/>
            <w:r>
              <w:rPr>
                <w:i w:val="1"/>
                <w:iCs w:val="1"/>
              </w:rPr>
              <w:t xml:space="preserve">Congrès du GIS « Humanités, Sources et langues de l’Europe et de la Méditerranée » Étudier les Humanités aujourd’hui : nouveaux enjeux et nouvelles méthodes</w:t>
            </w:r>
            <w:r>
              <w:rPr/>
              <w:t xml:space="preserve">, Dec 2018, Lyon, France</w:t>
            </w:r>
          </w:p>
          <w:p>
            <w:pPr/>
            <w:r>
              <w:rPr/>
              <w:t xml:space="preserve">Communication dans un congrès</w:t>
            </w:r>
          </w:p>
          <w:p>
            <w:pPr/>
            <w:hyperlink r:id="rId88" w:history="1">
              <w:r>
                <w:rPr>
                  <w:color w:val="#410a8c"/>
                  <w:u w:val="single"/>
                </w:rPr>
                <w:t xml:space="preserve">hal-03224007v1</w:t>
              </w:r>
            </w:hyperlink>
          </w:p>
        </w:tc>
      </w:tr>
      <w:tr>
        <w:trPr/>
        <w:tc>
          <w:tcPr>
            <w:noWrap/>
          </w:tcPr>
          <w:p>
            <w:pPr>
              <w:spacing w:after="200"/>
            </w:pPr>
            <w:hyperlink r:id="rId89" w:history="1">
              <w:r>
                <w:rPr>
                  <w:color w:val="1e198e"/>
                  <w:b w:val="1"/>
                  <w:bCs w:val="1"/>
                  <w:u w:val="single"/>
                </w:rPr>
                <w:t xml:space="preserve">Mise en place du réseau viaire et des noms de rues sur la rive droite de Paris au cours du XIIIe siècle (à travers les livres d’archives de Saint-Magloire, Saint-Martin-des-Champs, Saint-Antoine-des-Champs, Saint-Eloi et du Temple)</w:t>
              </w:r>
            </w:hyperlink>
          </w:p>
          <w:p>
            <w:pPr/>
            <w:hyperlink r:id="rId19" w:history="1">
              <w:r>
                <w:rPr>
                  <w:color w:val="#410a8c"/>
                  <w:u w:val="single"/>
                </w:rPr>
                <w:t xml:space="preserve">Marlène Helias-Baron</w:t>
              </w:r>
            </w:hyperlink>
          </w:p>
          <w:p>
            <w:pPr/>
            <w:r>
              <w:rPr>
                <w:i w:val="1"/>
                <w:iCs w:val="1"/>
              </w:rPr>
              <w:t xml:space="preserve">XVIIe Colloque d'Onomastique. Noms de lieux, noms de personnes : la question des sources. Toponymie urbaine de Paris et de sa banlieue</w:t>
            </w:r>
            <w:r>
              <w:rPr/>
              <w:t xml:space="preserve">, Dec 2015, Paris, France</w:t>
            </w:r>
          </w:p>
          <w:p>
            <w:pPr/>
            <w:r>
              <w:rPr/>
              <w:t xml:space="preserve">Communication dans un congrès</w:t>
            </w:r>
          </w:p>
          <w:p>
            <w:pPr/>
            <w:hyperlink r:id="rId89" w:history="1">
              <w:r>
                <w:rPr>
                  <w:color w:val="#410a8c"/>
                  <w:u w:val="single"/>
                </w:rPr>
                <w:t xml:space="preserve">halshs-01731574v1</w:t>
              </w:r>
            </w:hyperlink>
          </w:p>
        </w:tc>
      </w:tr>
      <w:tr>
        <w:trPr/>
        <w:tc>
          <w:tcPr>
            <w:noWrap/>
          </w:tcPr>
          <w:p>
            <w:pPr>
              <w:spacing w:after="200"/>
            </w:pPr>
            <w:hyperlink r:id="rId90" w:history="1">
              <w:r>
                <w:rPr>
                  <w:color w:val="1e198e"/>
                  <w:b w:val="1"/>
                  <w:bCs w:val="1"/>
                  <w:u w:val="single"/>
                </w:rPr>
                <w:t xml:space="preserve">ICDAR 2017 Competition on the Classification of Medieval Handwritings in Latin Script</w:t>
              </w:r>
            </w:hyperlink>
          </w:p>
          <w:p>
            <w:pPr/>
            <w:hyperlink r:id="rId91" w:history="1">
              <w:r>
                <w:rPr>
                  <w:color w:val="#410a8c"/>
                  <w:u w:val="single"/>
                </w:rPr>
                <w:t xml:space="preserve">Florence Cloppet</w:t>
              </w:r>
            </w:hyperlink>
            <w:r>
              <w:rPr/>
              <w:t xml:space="preserve">,</w:t>
            </w:r>
            <w:hyperlink r:id="rId92" w:history="1">
              <w:r>
                <w:rPr>
                  <w:color w:val="#410a8c"/>
                  <w:u w:val="single"/>
                </w:rPr>
                <w:t xml:space="preserve">Véronique Eglin</w:t>
              </w:r>
            </w:hyperlink>
            <w:r>
              <w:rPr/>
              <w:t xml:space="preserve">,</w:t>
            </w:r>
            <w:hyperlink r:id="rId19" w:history="1">
              <w:r>
                <w:rPr>
                  <w:color w:val="#410a8c"/>
                  <w:u w:val="single"/>
                </w:rPr>
                <w:t xml:space="preserve">Marlène Helias-Baron</w:t>
              </w:r>
            </w:hyperlink>
            <w:r>
              <w:rPr/>
              <w:t xml:space="preserve">,</w:t>
            </w:r>
            <w:hyperlink r:id="rId93" w:history="1">
              <w:r>
                <w:rPr>
                  <w:color w:val="#410a8c"/>
                  <w:u w:val="single"/>
                </w:rPr>
                <w:t xml:space="preserve">van Cuong Kieu</w:t>
              </w:r>
            </w:hyperlink>
            <w:r>
              <w:rPr/>
              <w:t xml:space="preserve">,</w:t>
            </w:r>
            <w:hyperlink r:id="rId94" w:history="1">
              <w:r>
                <w:rPr>
                  <w:color w:val="#410a8c"/>
                  <w:u w:val="single"/>
                </w:rPr>
                <w:t xml:space="preserve">Dominique Stutzmann</w:t>
              </w:r>
            </w:hyperlink>
            <w:r>
              <w:rPr/>
              <w:t xml:space="preserve">et al.</w:t>
            </w:r>
          </w:p>
          <w:p>
            <w:pPr/>
            <w:r>
              <w:rPr>
                <w:i w:val="1"/>
                <w:iCs w:val="1"/>
              </w:rPr>
              <w:t xml:space="preserve">International Conference on Document Analysis and Recognition (ICDAR 2017)</w:t>
            </w:r>
            <w:r>
              <w:rPr/>
              <w:t xml:space="preserve">, Nov 2017, Kyoto, Japan</w:t>
            </w:r>
          </w:p>
          <w:p>
            <w:pPr/>
            <w:r>
              <w:rPr/>
              <w:t xml:space="preserve">Communication dans un congrès</w:t>
            </w:r>
          </w:p>
          <w:p>
            <w:pPr/>
            <w:hyperlink r:id="rId90" w:history="1">
              <w:r>
                <w:rPr>
                  <w:color w:val="#410a8c"/>
                  <w:u w:val="single"/>
                </w:rPr>
                <w:t xml:space="preserve">hal-01628986v1</w:t>
              </w:r>
            </w:hyperlink>
          </w:p>
        </w:tc>
      </w:tr>
      <w:tr>
        <w:trPr/>
        <w:tc>
          <w:tcPr>
            <w:noWrap/>
          </w:tcPr>
          <w:p>
            <w:pPr>
              <w:spacing w:after="200"/>
            </w:pPr>
            <w:hyperlink r:id="rId95" w:history="1">
              <w:r>
                <w:rPr>
                  <w:color w:val="1e198e"/>
                  <w:b w:val="1"/>
                  <w:bCs w:val="1"/>
                  <w:u w:val="single"/>
                </w:rPr>
                <w:t xml:space="preserve">Stratégies d’utilisation des vidimus par les monastères du diocèse de Paris au XIIIe et XIVe siècle (Val Notre Dame, les Vaux-de-Cernay, Port-Royal-des-Champs, Saint-Antoine-des-Champs, Saint-Magloire et Saint-Martin-des-Champs)</w:t>
              </w:r>
            </w:hyperlink>
          </w:p>
          <w:p>
            <w:pPr/>
            <w:hyperlink r:id="rId19" w:history="1">
              <w:r>
                <w:rPr>
                  <w:color w:val="#410a8c"/>
                  <w:u w:val="single"/>
                </w:rPr>
                <w:t xml:space="preserve">Marlène Helias-Baron</w:t>
              </w:r>
            </w:hyperlink>
          </w:p>
          <w:p>
            <w:pPr/>
            <w:r>
              <w:rPr>
                <w:i w:val="1"/>
                <w:iCs w:val="1"/>
              </w:rPr>
              <w:t xml:space="preserve">« L’acte original entre conceptions médiévales et concept diplomatique » Co-organisé par le CRULH (Université de Lorraine), l’EA 4116 SAPRAT (EPHE), l’IRHT (CNRS) et l’Institut historique allemand (Paris)</w:t>
            </w:r>
            <w:r>
              <w:rPr/>
              <w:t xml:space="preserve">, Oct 2016, Nancy, France</w:t>
            </w:r>
          </w:p>
          <w:p>
            <w:pPr/>
            <w:r>
              <w:rPr/>
              <w:t xml:space="preserve">Communication dans un congrès</w:t>
            </w:r>
          </w:p>
          <w:p>
            <w:pPr/>
            <w:hyperlink r:id="rId95" w:history="1">
              <w:r>
                <w:rPr>
                  <w:color w:val="#410a8c"/>
                  <w:u w:val="single"/>
                </w:rPr>
                <w:t xml:space="preserve">hal-03224001v1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96" w:history="1">
              <w:r>
                <w:rPr>
                  <w:color w:val="1e198e"/>
                  <w:b w:val="1"/>
                  <w:bCs w:val="1"/>
                  <w:u w:val="single"/>
                </w:rPr>
                <w:t xml:space="preserve">How to detect institutional and regional feature clusters in late medieval charters?</w:t>
              </w:r>
            </w:hyperlink>
          </w:p>
          <w:p>
            <w:pPr/>
            <w:hyperlink r:id="rId70" w:history="1">
              <w:r>
                <w:rPr>
                  <w:color w:val="#410a8c"/>
                  <w:u w:val="single"/>
                </w:rPr>
                <w:t xml:space="preserve">Sébastien Barret</w:t>
              </w:r>
            </w:hyperlink>
            <w:r>
              <w:rPr/>
              <w:t xml:space="preserve">,</w:t>
            </w:r>
            <w:hyperlink r:id="rId94" w:history="1">
              <w:r>
                <w:rPr>
                  <w:color w:val="#410a8c"/>
                  <w:u w:val="single"/>
                </w:rPr>
                <w:t xml:space="preserve">Dominique Stutzmann</w:t>
              </w:r>
            </w:hyperlink>
            <w:r>
              <w:rPr/>
              <w:t xml:space="preserve">,</w:t>
            </w:r>
            <w:hyperlink r:id="rId97" w:history="1">
              <w:r>
                <w:rPr>
                  <w:color w:val="#410a8c"/>
                  <w:u w:val="single"/>
                </w:rPr>
                <w:t xml:space="preserve">Niklas Tscherne</w:t>
              </w:r>
            </w:hyperlink>
            <w:r>
              <w:rPr/>
              <w:t xml:space="preserve">,</w:t>
            </w:r>
            <w:hyperlink r:id="rId98" w:history="1">
              <w:r>
                <w:rPr>
                  <w:color w:val="#410a8c"/>
                  <w:u w:val="single"/>
                </w:rPr>
                <w:t xml:space="preserve">Georg Vogeler</w:t>
              </w:r>
            </w:hyperlink>
            <w:r>
              <w:rPr/>
              <w:t xml:space="preserve">,</w:t>
            </w:r>
            <w:hyperlink r:id="rId99" w:history="1">
              <w:r>
                <w:rPr>
                  <w:color w:val="#410a8c"/>
                  <w:u w:val="single"/>
                </w:rPr>
                <w:t xml:space="preserve">Nicole Bergk Pinto</w:t>
              </w:r>
            </w:hyperlink>
            <w:r>
              <w:rPr/>
              <w:t xml:space="preserve">et al.</w:t>
            </w:r>
          </w:p>
          <w:p>
            <w:pPr/>
            <w:r>
              <w:rPr>
                <w:i w:val="1"/>
                <w:iCs w:val="1"/>
              </w:rPr>
              <w:t xml:space="preserve">ADHO Digital Humanities Conference 2023 : Collaboration as Opportunity</w:t>
            </w:r>
            <w:r>
              <w:rPr/>
              <w:t xml:space="preserve">, Jul 2023, Graz, Austria. 2023, </w:t>
            </w:r>
            <w:hyperlink r:id="rId100" w:history="1">
              <w:r>
                <w:rPr>
                  <w:color w:val="#410a8c"/>
                  <w:u w:val="single"/>
                </w:rPr>
                <w:t xml:space="preserve">⟨10.5281/zenodo.8107432⟩</w:t>
              </w:r>
            </w:hyperlink>
          </w:p>
          <w:p>
            <w:pPr/>
            <w:r>
              <w:rPr/>
              <w:t xml:space="preserve">Poster de conférence</w:t>
            </w:r>
          </w:p>
          <w:p>
            <w:pPr/>
            <w:hyperlink r:id="rId96" w:history="1">
              <w:r>
                <w:rPr>
                  <w:color w:val="#410a8c"/>
                  <w:u w:val="single"/>
                </w:rPr>
                <w:t xml:space="preserve">halshs-04318282v1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01" w:history="1">
              <w:r>
                <w:rPr>
                  <w:color w:val="1e198e"/>
                  <w:b w:val="1"/>
                  <w:bCs w:val="1"/>
                  <w:u w:val="single"/>
                </w:rPr>
                <w:t xml:space="preserve">Des moines et des actes. Les pratiques de l'écrit diplomatique chez les cisterciens au XIIe siècle (La Ferté, Pontigny, Clairvaux, Morimond)</w:t>
              </w:r>
            </w:hyperlink>
          </w:p>
          <w:p>
            <w:pPr/>
            <w:hyperlink r:id="rId19" w:history="1">
              <w:r>
                <w:rPr>
                  <w:color w:val="#410a8c"/>
                  <w:u w:val="single"/>
                </w:rPr>
                <w:t xml:space="preserve">Marlène Helias-Baron</w:t>
              </w:r>
            </w:hyperlink>
          </w:p>
          <w:p>
            <w:pPr/>
            <w:r>
              <w:rPr/>
              <w:t xml:space="preserve">Brepols, 2026, 978-2-503-61813-5</w:t>
            </w:r>
          </w:p>
          <w:p>
            <w:pPr/>
            <w:r>
              <w:rPr/>
              <w:t xml:space="preserve">Ouvrages</w:t>
            </w:r>
            <w:r>
              <w:rPr/>
              <w:t xml:space="preserve"> (ouvrage de synthèse)</w:t>
            </w:r>
          </w:p>
          <w:p>
            <w:pPr/>
            <w:hyperlink r:id="rId101" w:history="1">
              <w:r>
                <w:rPr>
                  <w:color w:val="#410a8c"/>
                  <w:u w:val="single"/>
                </w:rPr>
                <w:t xml:space="preserve">hal-05642281v1</w:t>
              </w:r>
            </w:hyperlink>
          </w:p>
        </w:tc>
      </w:tr>
    </w:tbl>
    <w:p>
      <w:pPr>
        <w:spacing w:before="200"/>
      </w:pPr>
    </w:p>
    <w:p>
      <w:pPr>
        <w:pStyle w:val="Heading2"/>
      </w:pPr>
      <w:r>
        <w:rPr>
          <w:color w:val="1e198e"/>
          <w:b w:val="1"/>
          <w:bCs w:val="1"/>
        </w:rPr>
        <w:t xml:space="preserve">Chapitre d'ouvrage (11)</w:t>
      </w:r>
    </w:p>
    <w:p>
      <w:pPr>
        <w:spacing w:after="100"/>
      </w:pPr>
    </w:p>
    <w:tbl>
      <w:tblGrid>
        <w:gridCol/>
      </w:tblGrid>
      <w:tblPr>
        <w:tblW w:w="0" w:type="auto"/>
        <w:tblLayout w:type="autofit"/>
      </w:tblPr>
      <w:tr>
        <w:trPr/>
        <w:tc>
          <w:tcPr>
            <w:noWrap/>
          </w:tcPr>
          <w:p>
            <w:pPr>
              <w:spacing w:after="200"/>
            </w:pPr>
            <w:hyperlink r:id="rId102" w:history="1">
              <w:r>
                <w:rPr>
                  <w:color w:val="1e198e"/>
                  <w:b w:val="1"/>
                  <w:bCs w:val="1"/>
                  <w:u w:val="single"/>
                </w:rPr>
                <w:t xml:space="preserve">Section 32 du Comité National de la Recherche Scientifique : « Mondes anciens et médiévaux »</w:t>
              </w:r>
            </w:hyperlink>
          </w:p>
          <w:p>
            <w:pPr/>
            <w:hyperlink r:id="rId103" w:history="1">
              <w:r>
                <w:rPr>
                  <w:color w:val="#410a8c"/>
                  <w:u w:val="single"/>
                </w:rPr>
                <w:t xml:space="preserve">Frédéric Hurlet</w:t>
              </w:r>
            </w:hyperlink>
            <w:r>
              <w:rPr/>
              <w:t xml:space="preserve">,</w:t>
            </w:r>
            <w:hyperlink r:id="rId104" w:history="1">
              <w:r>
                <w:rPr>
                  <w:color w:val="#410a8c"/>
                  <w:u w:val="single"/>
                </w:rPr>
                <w:t xml:space="preserve">Marie Cronier</w:t>
              </w:r>
            </w:hyperlink>
            <w:r>
              <w:rPr/>
              <w:t xml:space="preserve">,</w:t>
            </w:r>
            <w:hyperlink r:id="rId105" w:history="1">
              <w:r>
                <w:rPr>
                  <w:color w:val="#410a8c"/>
                  <w:u w:val="single"/>
                </w:rPr>
                <w:t xml:space="preserve">Alain Badie</w:t>
              </w:r>
            </w:hyperlink>
            <w:r>
              <w:rPr/>
              <w:t xml:space="preserve">,</w:t>
            </w:r>
            <w:hyperlink r:id="rId106" w:history="1">
              <w:r>
                <w:rPr>
                  <w:color w:val="#410a8c"/>
                  <w:u w:val="single"/>
                </w:rPr>
                <w:t xml:space="preserve">Emmanuèle Caire</w:t>
              </w:r>
            </w:hyperlink>
            <w:r>
              <w:rPr/>
              <w:t xml:space="preserve">,</w:t>
            </w:r>
            <w:hyperlink r:id="rId107" w:history="1">
              <w:r>
                <w:rPr>
                  <w:color w:val="#410a8c"/>
                  <w:u w:val="single"/>
                </w:rPr>
                <w:t xml:space="preserve">Amélie Chekroun</w:t>
              </w:r>
            </w:hyperlink>
            <w:r>
              <w:rPr/>
              <w:t xml:space="preserve">et al.</w:t>
            </w:r>
          </w:p>
          <w:p>
            <w:pPr/>
            <w:r>
              <w:rPr>
                <w:i w:val="1"/>
                <w:iCs w:val="1"/>
              </w:rPr>
              <w:t xml:space="preserve">Rapport de conjoncture du Comité National de la Recherche Scientifique – Édition 2024</w:t>
            </w:r>
            <w:r>
              <w:rPr/>
              <w:t xml:space="preserve">, CNRS Éditions, pp.753-777, 2025, 978-2-271-15362-3</w:t>
            </w:r>
          </w:p>
          <w:p>
            <w:pPr/>
            <w:r>
              <w:rPr/>
              <w:t xml:space="preserve">Chapitre d'ouvrage</w:t>
            </w:r>
          </w:p>
          <w:p>
            <w:pPr/>
            <w:hyperlink r:id="rId102" w:history="1">
              <w:r>
                <w:rPr>
                  <w:color w:val="#410a8c"/>
                  <w:u w:val="single"/>
                </w:rPr>
                <w:t xml:space="preserve">halshs-05524267v1</w:t>
              </w:r>
            </w:hyperlink>
          </w:p>
        </w:tc>
      </w:tr>
      <w:tr>
        <w:trPr/>
        <w:tc>
          <w:tcPr>
            <w:noWrap/>
          </w:tcPr>
          <w:p>
            <w:pPr>
              <w:spacing w:after="200"/>
            </w:pPr>
            <w:hyperlink r:id="rId108" w:history="1">
              <w:r>
                <w:rPr>
                  <w:color w:val="1e198e"/>
                  <w:b w:val="1"/>
                  <w:bCs w:val="1"/>
                  <w:u w:val="single"/>
                </w:rPr>
                <w:t xml:space="preserve">L'exercice de la justice par les cisterciens (fin XIIe-XVe siècles) : le cas de l'abbaye de Reigny (Vermenton)</w:t>
              </w:r>
            </w:hyperlink>
          </w:p>
          <w:p>
            <w:pPr/>
            <w:hyperlink r:id="rId19" w:history="1">
              <w:r>
                <w:rPr>
                  <w:color w:val="#410a8c"/>
                  <w:u w:val="single"/>
                </w:rPr>
                <w:t xml:space="preserve">Marlène Helias-Baron</w:t>
              </w:r>
            </w:hyperlink>
          </w:p>
          <w:p>
            <w:pPr/>
            <w:r>
              <w:rPr/>
              <w:t xml:space="preserve">Sébastien Fray; Philippe Castagnetti; Sylvain Excoffon. </w:t>
            </w:r>
            <w:r>
              <w:rPr>
                <w:i w:val="1"/>
                <w:iCs w:val="1"/>
              </w:rPr>
              <w:t xml:space="preserve">Communautés religieuses, justice et sociétés (Antiquité - XVIIIe siècle). Actes du Xe Colloque international du CERCOR - Colloweb, 16-19 juin 2020</w:t>
            </w:r>
            <w:r>
              <w:rPr/>
              <w:t xml:space="preserve">, </w:t>
            </w:r>
            <w:hyperlink r:id="rId109" w:history="1">
              <w:r>
                <w:rPr>
                  <w:color w:val="#410a8c"/>
                  <w:u w:val="single"/>
                </w:rPr>
                <w:t xml:space="preserve">Association de soutien au CERCOR</w:t>
              </w:r>
            </w:hyperlink>
            <w:r>
              <w:rPr/>
              <w:t xml:space="preserve">, pp.135-148, 2023, Communautés, congrégations et ordre religieux, 978-2-9565706-3-9</w:t>
            </w:r>
          </w:p>
          <w:p>
            <w:pPr/>
            <w:r>
              <w:rPr/>
              <w:t xml:space="preserve">Chapitre d'ouvrage</w:t>
            </w:r>
          </w:p>
          <w:p>
            <w:pPr/>
            <w:hyperlink r:id="rId108" w:history="1">
              <w:r>
                <w:rPr>
                  <w:color w:val="#410a8c"/>
                  <w:u w:val="single"/>
                </w:rPr>
                <w:t xml:space="preserve">hal-04066303v1</w:t>
              </w:r>
            </w:hyperlink>
          </w:p>
        </w:tc>
      </w:tr>
      <w:tr>
        <w:trPr/>
        <w:tc>
          <w:tcPr>
            <w:noWrap/>
          </w:tcPr>
          <w:p>
            <w:pPr>
              <w:spacing w:after="200"/>
            </w:pPr>
            <w:hyperlink r:id="rId110" w:history="1">
              <w:r>
                <w:rPr>
                  <w:color w:val="1e198e"/>
                  <w:b w:val="1"/>
                  <w:bCs w:val="1"/>
                  <w:u w:val="single"/>
                </w:rPr>
                <w:t xml:space="preserve">Cartulaire-rouleau de l’abbaye d’Eaunes</w:t>
              </w:r>
            </w:hyperlink>
          </w:p>
          <w:p>
            <w:pPr/>
            <w:hyperlink r:id="rId19" w:history="1">
              <w:r>
                <w:rPr>
                  <w:color w:val="#410a8c"/>
                  <w:u w:val="single"/>
                </w:rPr>
                <w:t xml:space="preserve">Marlène Helias-Baron</w:t>
              </w:r>
            </w:hyperlink>
          </w:p>
          <w:p>
            <w:pPr/>
            <w:r>
              <w:rPr/>
              <w:t xml:space="preserve">Jean-Baptiste Renault. </w:t>
            </w:r>
            <w:r>
              <w:rPr>
                <w:i w:val="1"/>
                <w:iCs w:val="1"/>
              </w:rPr>
              <w:t xml:space="preserve">Recueil des cartulaires-rouleaux français antérieurs au XIVe siècle</w:t>
            </w:r>
            <w:r>
              <w:rPr/>
              <w:t xml:space="preserve">, </w:t>
            </w:r>
            <w:hyperlink r:id="rId111" w:history="1">
              <w:r>
                <w:rPr>
                  <w:color w:val="#410a8c"/>
                  <w:u w:val="single"/>
                </w:rPr>
                <w:t xml:space="preserve">Brepols</w:t>
              </w:r>
            </w:hyperlink>
            <w:r>
              <w:rPr/>
              <w:t xml:space="preserve">, A paraître, Tome I, Introduction. Établissements réguliers des provinces de Narbonne, Aix, Arles, Embrun et Vienne</w:t>
            </w:r>
          </w:p>
          <w:p>
            <w:pPr/>
            <w:r>
              <w:rPr/>
              <w:t xml:space="preserve">Chapitre d'ouvrage</w:t>
            </w:r>
          </w:p>
          <w:p>
            <w:pPr/>
            <w:hyperlink r:id="rId110" w:history="1">
              <w:r>
                <w:rPr>
                  <w:color w:val="#410a8c"/>
                  <w:u w:val="single"/>
                </w:rPr>
                <w:t xml:space="preserve">hal-03920973v1</w:t>
              </w:r>
            </w:hyperlink>
          </w:p>
        </w:tc>
      </w:tr>
      <w:tr>
        <w:trPr/>
        <w:tc>
          <w:tcPr>
            <w:noWrap/>
          </w:tcPr>
          <w:p>
            <w:pPr>
              <w:spacing w:after="200"/>
            </w:pPr>
            <w:hyperlink r:id="rId112" w:history="1">
              <w:r>
                <w:rPr>
                  <w:color w:val="1e198e"/>
                  <w:b w:val="1"/>
                  <w:bCs w:val="1"/>
                  <w:u w:val="single"/>
                </w:rPr>
                <w:t xml:space="preserve">L'aménagement de la &amp;quot;Montagne&amp;quot; et de ses abords par Saint-Victor et Sainte-Geneviève aux XIIe et XIIIe siècles</w:t>
              </w:r>
            </w:hyperlink>
          </w:p>
          <w:p>
            <w:pPr/>
            <w:hyperlink r:id="rId19" w:history="1">
              <w:r>
                <w:rPr>
                  <w:color w:val="#410a8c"/>
                  <w:u w:val="single"/>
                </w:rPr>
                <w:t xml:space="preserve">Marlène Helias-Baron</w:t>
              </w:r>
            </w:hyperlink>
            <w:r>
              <w:rPr/>
              <w:t xml:space="preserve">,</w:t>
            </w:r>
            <w:hyperlink r:id="rId83" w:history="1">
              <w:r>
                <w:rPr>
                  <w:color w:val="#410a8c"/>
                  <w:u w:val="single"/>
                </w:rPr>
                <w:t xml:space="preserve">Hélène Noizet</w:t>
              </w:r>
            </w:hyperlink>
          </w:p>
          <w:p>
            <w:pPr/>
            <w:r>
              <w:rPr/>
              <w:t xml:space="preserve">Nicole Bériou; Marie-Céline Isaïa; Michel Sot; Nicolas Grimal. </w:t>
            </w:r>
            <w:r>
              <w:rPr>
                <w:i w:val="1"/>
                <w:iCs w:val="1"/>
              </w:rPr>
              <w:t xml:space="preserve">Sainte Geneviève. Histoire et mémoire.</w:t>
            </w:r>
            <w:r>
              <w:rPr/>
              <w:t xml:space="preserve">, Académie des Inscriptions et Belles-Lettres, pp.205-239, 2022, 9782877546959</w:t>
            </w:r>
          </w:p>
          <w:p>
            <w:pPr/>
            <w:r>
              <w:rPr/>
              <w:t xml:space="preserve">Chapitre d'ouvrage</w:t>
            </w:r>
          </w:p>
          <w:p>
            <w:pPr/>
            <w:hyperlink r:id="rId112" w:history="1">
              <w:r>
                <w:rPr>
                  <w:color w:val="#410a8c"/>
                  <w:u w:val="single"/>
                </w:rPr>
                <w:t xml:space="preserve">hal-03972980v1</w:t>
              </w:r>
            </w:hyperlink>
          </w:p>
        </w:tc>
      </w:tr>
      <w:tr>
        <w:trPr/>
        <w:tc>
          <w:tcPr>
            <w:noWrap/>
          </w:tcPr>
          <w:p>
            <w:pPr>
              <w:spacing w:after="200"/>
            </w:pPr>
            <w:hyperlink r:id="rId113" w:history="1">
              <w:r>
                <w:rPr>
                  <w:color w:val="1e198e"/>
                  <w:b w:val="1"/>
                  <w:bCs w:val="1"/>
                  <w:u w:val="single"/>
                </w:rPr>
                <w:t xml:space="preserve">Les rouleaux de Chaalis : des documents polymorphes pour des usages multiples (XIIIe-XVe siècles)</w:t>
              </w:r>
            </w:hyperlink>
          </w:p>
          <w:p>
            <w:pPr/>
            <w:hyperlink r:id="rId19" w:history="1">
              <w:r>
                <w:rPr>
                  <w:color w:val="#410a8c"/>
                  <w:u w:val="single"/>
                </w:rPr>
                <w:t xml:space="preserve">Marlène Helias-Baron</w:t>
              </w:r>
            </w:hyperlink>
          </w:p>
          <w:p>
            <w:pPr/>
            <w:r>
              <w:rPr/>
              <w:t xml:space="preserve">Jean-Baptiste Renault. </w:t>
            </w:r>
            <w:r>
              <w:rPr>
                <w:i w:val="1"/>
                <w:iCs w:val="1"/>
              </w:rPr>
              <w:t xml:space="preserve">Le cartulaire-rouleau dans la France médiévale (XIe – XVe siècles). Recueil de travaux du projet ROTULUS</w:t>
            </w:r>
            <w:r>
              <w:rPr/>
              <w:t xml:space="preserve">, A paraître</w:t>
            </w:r>
          </w:p>
          <w:p>
            <w:pPr/>
            <w:r>
              <w:rPr/>
              <w:t xml:space="preserve">Chapitre d'ouvrage</w:t>
            </w:r>
          </w:p>
          <w:p>
            <w:pPr/>
            <w:hyperlink r:id="rId113" w:history="1">
              <w:r>
                <w:rPr>
                  <w:color w:val="#410a8c"/>
                  <w:u w:val="single"/>
                </w:rPr>
                <w:t xml:space="preserve">hal-03889831v1</w:t>
              </w:r>
            </w:hyperlink>
          </w:p>
        </w:tc>
      </w:tr>
      <w:tr>
        <w:trPr/>
        <w:tc>
          <w:tcPr>
            <w:noWrap/>
          </w:tcPr>
          <w:p>
            <w:pPr>
              <w:spacing w:after="200"/>
            </w:pPr>
            <w:hyperlink r:id="rId114" w:history="1">
              <w:r>
                <w:rPr>
                  <w:color w:val="1e198e"/>
                  <w:b w:val="1"/>
                  <w:bCs w:val="1"/>
                  <w:u w:val="single"/>
                </w:rPr>
                <w:t xml:space="preserve">La documentation des interstices. Copies et insertions de documents de gestion dans les livres (xiie-xve siècles)</w:t>
              </w:r>
            </w:hyperlink>
          </w:p>
          <w:p>
            <w:pPr/>
            <w:hyperlink r:id="rId19" w:history="1">
              <w:r>
                <w:rPr>
                  <w:color w:val="#410a8c"/>
                  <w:u w:val="single"/>
                </w:rPr>
                <w:t xml:space="preserve">Marlène Helias-Baron</w:t>
              </w:r>
            </w:hyperlink>
          </w:p>
          <w:p>
            <w:pPr/>
            <w:r>
              <w:rPr>
                <w:i w:val="1"/>
                <w:iCs w:val="1"/>
              </w:rPr>
              <w:t xml:space="preserve">Étudier les humanités aujourd’hui. Nouveaux enjeux, nouvelles méthodes</w:t>
            </w:r>
            <w:r>
              <w:rPr/>
              <w:t xml:space="preserve">, 535, Classiques Garnier, pp.349-374, 2022, Rencontres, 978-2-406-12632-4</w:t>
            </w:r>
          </w:p>
          <w:p>
            <w:pPr/>
            <w:r>
              <w:rPr/>
              <w:t xml:space="preserve">Chapitre d'ouvrage</w:t>
            </w:r>
          </w:p>
          <w:p>
            <w:pPr/>
            <w:hyperlink r:id="rId114" w:history="1">
              <w:r>
                <w:rPr>
                  <w:color w:val="#410a8c"/>
                  <w:u w:val="single"/>
                </w:rPr>
                <w:t xml:space="preserve">halshs-03696077v1</w:t>
              </w:r>
            </w:hyperlink>
          </w:p>
        </w:tc>
      </w:tr>
      <w:tr>
        <w:trPr/>
        <w:tc>
          <w:tcPr>
            <w:noWrap/>
          </w:tcPr>
          <w:p>
            <w:pPr>
              <w:spacing w:after="200"/>
            </w:pPr>
            <w:hyperlink r:id="rId115" w:history="1">
              <w:r>
                <w:rPr>
                  <w:color w:val="1e198e"/>
                  <w:b w:val="1"/>
                  <w:bCs w:val="1"/>
                  <w:u w:val="single"/>
                </w:rPr>
                <w:t xml:space="preserve">Entre érudition et généalogie. Les transcriptions du comte de Chastellux à la fin du XIXe et au début du XXe siècle</w:t>
              </w:r>
            </w:hyperlink>
          </w:p>
          <w:p>
            <w:pPr/>
            <w:hyperlink r:id="rId19" w:history="1">
              <w:r>
                <w:rPr>
                  <w:color w:val="#410a8c"/>
                  <w:u w:val="single"/>
                </w:rPr>
                <w:t xml:space="preserve">Marlène Helias-Baron</w:t>
              </w:r>
            </w:hyperlink>
          </w:p>
          <w:p>
            <w:pPr/>
            <w:r>
              <w:rPr/>
              <w:t xml:space="preserve">Eliana Magnani; Marie-José Gasse-Granjean. </w:t>
            </w:r>
            <w:r>
              <w:rPr>
                <w:i w:val="1"/>
                <w:iCs w:val="1"/>
              </w:rPr>
              <w:t xml:space="preserve">Productions et pratiques sociales de l'écrit médiéval en Bourgogne</w:t>
            </w:r>
            <w:r>
              <w:rPr/>
              <w:t xml:space="preserve">, Presses universitaires de Rennes, pp.393-408, 2022</w:t>
            </w:r>
          </w:p>
          <w:p>
            <w:pPr/>
            <w:r>
              <w:rPr/>
              <w:t xml:space="preserve">Chapitre d'ouvrage</w:t>
            </w:r>
          </w:p>
          <w:p>
            <w:pPr/>
            <w:hyperlink r:id="rId115" w:history="1">
              <w:r>
                <w:rPr>
                  <w:color w:val="#410a8c"/>
                  <w:u w:val="single"/>
                </w:rPr>
                <w:t xml:space="preserve">hal-03639327v1</w:t>
              </w:r>
            </w:hyperlink>
          </w:p>
        </w:tc>
      </w:tr>
      <w:tr>
        <w:trPr/>
        <w:tc>
          <w:tcPr>
            <w:noWrap/>
          </w:tcPr>
          <w:p>
            <w:pPr>
              <w:spacing w:after="200"/>
            </w:pPr>
            <w:hyperlink r:id="rId116" w:history="1">
              <w:r>
                <w:rPr>
                  <w:color w:val="1e198e"/>
                  <w:b w:val="1"/>
                  <w:bCs w:val="1"/>
                  <w:u w:val="single"/>
                </w:rPr>
                <w:t xml:space="preserve">Les chirographes dans les fonds des abbayes cisterciennes de La Ferté, Pontigny, Clairvaux et Morimond (XIIe siècle)</w:t>
              </w:r>
            </w:hyperlink>
          </w:p>
          <w:p>
            <w:pPr/>
            <w:hyperlink r:id="rId19" w:history="1">
              <w:r>
                <w:rPr>
                  <w:color w:val="#410a8c"/>
                  <w:u w:val="single"/>
                </w:rPr>
                <w:t xml:space="preserve">Marlène Helias-Baron</w:t>
              </w:r>
            </w:hyperlink>
          </w:p>
          <w:p>
            <w:pPr/>
            <w:r>
              <w:rPr/>
              <w:t xml:space="preserve">Laurent Morelle; Chantal Senséby. </w:t>
            </w:r>
            <w:r>
              <w:rPr>
                <w:i w:val="1"/>
                <w:iCs w:val="1"/>
              </w:rPr>
              <w:t xml:space="preserve">Une mémoire partagée. Recherches sur les chirographes en milieu ecclésiastique (France et Lotharingie, Xe-mi XIIIe siècle)</w:t>
            </w:r>
            <w:r>
              <w:rPr/>
              <w:t xml:space="preserve">, 114, Librairie Droz, pp.239-260, 2019, Hautes Etudes médiévales et modernes, 978-2-600-05744-8</w:t>
            </w:r>
          </w:p>
          <w:p>
            <w:pPr/>
            <w:r>
              <w:rPr/>
              <w:t xml:space="preserve">Chapitre d'ouvrage</w:t>
            </w:r>
          </w:p>
          <w:p>
            <w:pPr/>
            <w:hyperlink r:id="rId116" w:history="1">
              <w:r>
                <w:rPr>
                  <w:color w:val="#410a8c"/>
                  <w:u w:val="single"/>
                </w:rPr>
                <w:t xml:space="preserve">hal-02936286v1</w:t>
              </w:r>
            </w:hyperlink>
          </w:p>
        </w:tc>
      </w:tr>
      <w:tr>
        <w:trPr/>
        <w:tc>
          <w:tcPr>
            <w:noWrap/>
          </w:tcPr>
          <w:p>
            <w:pPr>
              <w:spacing w:after="200"/>
            </w:pPr>
            <w:hyperlink r:id="rId117" w:history="1">
              <w:r>
                <w:rPr>
                  <w:color w:val="1e198e"/>
                  <w:b w:val="1"/>
                  <w:bCs w:val="1"/>
                  <w:u w:val="single"/>
                </w:rPr>
                <w:t xml:space="preserve">Un chirographe de l’abbaye cistercienne de Morimond (1168)</w:t>
              </w:r>
            </w:hyperlink>
          </w:p>
          <w:p>
            <w:pPr/>
            <w:hyperlink r:id="rId19" w:history="1">
              <w:r>
                <w:rPr>
                  <w:color w:val="#410a8c"/>
                  <w:u w:val="single"/>
                </w:rPr>
                <w:t xml:space="preserve">Marlène Helias-Baron</w:t>
              </w:r>
            </w:hyperlink>
          </w:p>
          <w:p>
            <w:pPr/>
            <w:r>
              <w:rPr/>
              <w:t xml:space="preserve">Laurent Morelle; Chantal Senséby. </w:t>
            </w:r>
            <w:r>
              <w:rPr>
                <w:i w:val="1"/>
                <w:iCs w:val="1"/>
              </w:rPr>
              <w:t xml:space="preserve">Une mémoire partagée. Recherches sur les chirographes en milieu ecclésiastique (France et Lotharingie, Xe-mi XIIIe siècle)</w:t>
            </w:r>
            <w:r>
              <w:rPr/>
              <w:t xml:space="preserve">, 114, Librairie Droz, pp.481-494, 2019, Hautes Etudes médiévales et modernes, 978-2-600-05744-8</w:t>
            </w:r>
          </w:p>
          <w:p>
            <w:pPr/>
            <w:r>
              <w:rPr/>
              <w:t xml:space="preserve">Chapitre d'ouvrage</w:t>
            </w:r>
          </w:p>
          <w:p>
            <w:pPr/>
            <w:hyperlink r:id="rId117" w:history="1">
              <w:r>
                <w:rPr>
                  <w:color w:val="#410a8c"/>
                  <w:u w:val="single"/>
                </w:rPr>
                <w:t xml:space="preserve">hal-02936291v1</w:t>
              </w:r>
            </w:hyperlink>
          </w:p>
        </w:tc>
      </w:tr>
      <w:tr>
        <w:trPr/>
        <w:tc>
          <w:tcPr>
            <w:noWrap/>
          </w:tcPr>
          <w:p>
            <w:pPr>
              <w:spacing w:after="200"/>
            </w:pPr>
            <w:hyperlink r:id="rId118" w:history="1">
              <w:r>
                <w:rPr>
                  <w:color w:val="1e198e"/>
                  <w:b w:val="1"/>
                  <w:bCs w:val="1"/>
                  <w:u w:val="single"/>
                </w:rPr>
                <w:t xml:space="preserve">Une déclaration des biens de Notre-Dame du Val (1362) Exigences fiscales, reconstruction seigneuriale et pratiques documentaires</w:t>
              </w:r>
            </w:hyperlink>
          </w:p>
          <w:p>
            <w:pPr/>
            <w:hyperlink r:id="rId19" w:history="1">
              <w:r>
                <w:rPr>
                  <w:color w:val="#410a8c"/>
                  <w:u w:val="single"/>
                </w:rPr>
                <w:t xml:space="preserve">Marlène Helias-Baron</w:t>
              </w:r>
            </w:hyperlink>
          </w:p>
          <w:p>
            <w:pPr/>
            <w:r>
              <w:rPr/>
              <w:t xml:space="preserve">Stefan G. Holz; Jörg Peltzer; Maree Shirota. </w:t>
            </w:r>
            <w:r>
              <w:rPr>
                <w:i w:val="1"/>
                <w:iCs w:val="1"/>
              </w:rPr>
              <w:t xml:space="preserve">The Roll in England and France in the Late Middle Ages: Form and Content</w:t>
            </w:r>
            <w:r>
              <w:rPr/>
              <w:t xml:space="preserve">, 28, </w:t>
            </w:r>
            <w:hyperlink r:id="rId119" w:history="1">
              <w:r>
                <w:rPr>
                  <w:color w:val="#410a8c"/>
                  <w:u w:val="single"/>
                </w:rPr>
                <w:t xml:space="preserve">De Gruyter</w:t>
              </w:r>
            </w:hyperlink>
            <w:r>
              <w:rPr/>
              <w:t xml:space="preserve">, pp.77-102, 2019, Materiale Textkulturen, 978-3-11-064512-5. </w:t>
            </w:r>
            <w:hyperlink r:id="rId120" w:history="1">
              <w:r>
                <w:rPr>
                  <w:color w:val="#410a8c"/>
                  <w:u w:val="single"/>
                </w:rPr>
                <w:t xml:space="preserve">⟨10.1515/9783110645125-004⟩</w:t>
              </w:r>
            </w:hyperlink>
          </w:p>
          <w:p>
            <w:pPr/>
            <w:r>
              <w:rPr/>
              <w:t xml:space="preserve">Chapitre d'ouvrage</w:t>
            </w:r>
          </w:p>
          <w:p>
            <w:pPr/>
            <w:hyperlink r:id="rId118" w:history="1">
              <w:r>
                <w:rPr>
                  <w:color w:val="#410a8c"/>
                  <w:u w:val="single"/>
                </w:rPr>
                <w:t xml:space="preserve">hal-02485633v1</w:t>
              </w:r>
            </w:hyperlink>
          </w:p>
        </w:tc>
      </w:tr>
      <w:tr>
        <w:trPr/>
        <w:tc>
          <w:tcPr>
            <w:noWrap/>
          </w:tcPr>
          <w:p>
            <w:pPr>
              <w:spacing w:after="200"/>
            </w:pPr>
            <w:hyperlink r:id="rId121" w:history="1">
              <w:r>
                <w:rPr>
                  <w:color w:val="1e198e"/>
                  <w:b w:val="1"/>
                  <w:bCs w:val="1"/>
                  <w:u w:val="single"/>
                </w:rPr>
                <w:t xml:space="preserve">Les pancartes de Morimond au XIIe siècle</w:t>
              </w:r>
            </w:hyperlink>
          </w:p>
          <w:p>
            <w:pPr/>
            <w:hyperlink r:id="rId19" w:history="1">
              <w:r>
                <w:rPr>
                  <w:color w:val="#410a8c"/>
                  <w:u w:val="single"/>
                </w:rPr>
                <w:t xml:space="preserve">Marlène Helias-Baron</w:t>
              </w:r>
            </w:hyperlink>
          </w:p>
          <w:p>
            <w:pPr/>
            <w:r>
              <w:rPr>
                <w:i w:val="1"/>
                <w:iCs w:val="1"/>
              </w:rPr>
              <w:t xml:space="preserve">L'abbaye cistercienne de Morimond. Histoire et rayonnement Colloque international organisé par l'Association des Amis de l'Abbaye de Morimond et la Société historique et archéologique de Langres, 5-6 septembre 2003</w:t>
            </w:r>
            <w:r>
              <w:rPr/>
              <w:t xml:space="preserve">, Association des Amis de l'Abbaye de Morimond et Société historique et archéologique de Langres, p. 51-69, 2005</w:t>
            </w:r>
          </w:p>
          <w:p>
            <w:pPr/>
            <w:r>
              <w:rPr/>
              <w:t xml:space="preserve">Chapitre d'ouvrage</w:t>
            </w:r>
          </w:p>
          <w:p>
            <w:pPr/>
            <w:hyperlink r:id="rId121" w:history="1">
              <w:r>
                <w:rPr>
                  <w:color w:val="#410a8c"/>
                  <w:u w:val="single"/>
                </w:rPr>
                <w:t xml:space="preserve">hal-03310989v1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122" w:history="1">
              <w:r>
                <w:rPr>
                  <w:color w:val="1e198e"/>
                  <w:b w:val="1"/>
                  <w:bCs w:val="1"/>
                  <w:u w:val="single"/>
                </w:rPr>
                <w:t xml:space="preserve">Censiers, listes de cens et/ou listes de censitaires des moniales de Saint-Antoine-des-Champs à Noisy-le-Sec (XIVe-XVIIe siècles)</w:t>
              </w:r>
            </w:hyperlink>
          </w:p>
          <w:p>
            <w:pPr/>
            <w:hyperlink r:id="rId19" w:history="1">
              <w:r>
                <w:rPr>
                  <w:color w:val="#410a8c"/>
                  <w:u w:val="single"/>
                </w:rPr>
                <w:t xml:space="preserve">Marlène Helias-Baron</w:t>
              </w:r>
            </w:hyperlink>
          </w:p>
          <w:p>
            <w:pPr/>
            <w:r>
              <w:rPr>
                <w:i w:val="1"/>
                <w:iCs w:val="1"/>
              </w:rPr>
              <w:t xml:space="preserve">Séminaire Paris au Moyen âge [2] du 10 décembre 2021 : « Listes de gens de métier et listes de censitaires à Paris et en Île-de-France »</w:t>
            </w:r>
            <w:r>
              <w:rPr/>
              <w:t xml:space="preserve">, 2022</w:t>
            </w:r>
          </w:p>
          <w:p>
            <w:pPr/>
            <w:r>
              <w:rPr/>
              <w:t xml:space="preserve">Autre publication scientifique</w:t>
            </w:r>
          </w:p>
          <w:p>
            <w:pPr/>
            <w:hyperlink r:id="rId122" w:history="1">
              <w:r>
                <w:rPr>
                  <w:color w:val="#410a8c"/>
                  <w:u w:val="single"/>
                </w:rPr>
                <w:t xml:space="preserve">hal-03525003v1</w:t>
              </w:r>
            </w:hyperlink>
          </w:p>
        </w:tc>
      </w:tr>
      <w:tr>
        <w:trPr/>
        <w:tc>
          <w:tcPr>
            <w:noWrap/>
          </w:tcPr>
          <w:p>
            <w:pPr>
              <w:spacing w:after="200"/>
            </w:pPr>
            <w:hyperlink r:id="rId123" w:history="1">
              <w:r>
                <w:rPr>
                  <w:color w:val="1e198e"/>
                  <w:b w:val="1"/>
                  <w:bCs w:val="1"/>
                  <w:u w:val="single"/>
                </w:rPr>
                <w:t xml:space="preserve">Séminaire d’Histoire de Paris [4] du 16 février 2018 : Le mécénat religieux</w:t>
              </w:r>
            </w:hyperlink>
          </w:p>
          <w:p>
            <w:pPr/>
            <w:hyperlink r:id="rId19" w:history="1">
              <w:r>
                <w:rPr>
                  <w:color w:val="#410a8c"/>
                  <w:u w:val="single"/>
                </w:rPr>
                <w:t xml:space="preserve">Marlène Helias-Baron</w:t>
              </w:r>
            </w:hyperlink>
          </w:p>
          <w:p>
            <w:pPr/>
            <w:r>
              <w:rPr/>
              <w:t xml:space="preserve">2018, https://irht.hypotheses.org/3608</w:t>
            </w:r>
          </w:p>
          <w:p>
            <w:pPr/>
            <w:r>
              <w:rPr/>
              <w:t xml:space="preserve">Autre publication scientifique</w:t>
            </w:r>
          </w:p>
          <w:p>
            <w:pPr/>
            <w:hyperlink r:id="rId123" w:history="1">
              <w:r>
                <w:rPr>
                  <w:color w:val="#410a8c"/>
                  <w:u w:val="single"/>
                </w:rPr>
                <w:t xml:space="preserve">halshs-01731568v1</w:t>
              </w:r>
            </w:hyperlink>
          </w:p>
        </w:tc>
      </w:tr>
      <w:tr>
        <w:trPr/>
        <w:tc>
          <w:tcPr>
            <w:noWrap/>
          </w:tcPr>
          <w:p>
            <w:pPr>
              <w:spacing w:after="200"/>
            </w:pPr>
            <w:hyperlink r:id="rId124" w:history="1">
              <w:r>
                <w:rPr>
                  <w:color w:val="1e198e"/>
                  <w:b w:val="1"/>
                  <w:bCs w:val="1"/>
                  <w:u w:val="single"/>
                </w:rPr>
                <w:t xml:space="preserve">La diplomatique cistercienne au XIIe siècle</w:t>
              </w:r>
            </w:hyperlink>
          </w:p>
          <w:p>
            <w:pPr/>
            <w:hyperlink r:id="rId19" w:history="1">
              <w:r>
                <w:rPr>
                  <w:color w:val="#410a8c"/>
                  <w:u w:val="single"/>
                </w:rPr>
                <w:t xml:space="preserve">Marlène Helias-Baron</w:t>
              </w:r>
            </w:hyperlink>
          </w:p>
          <w:p>
            <w:pPr/>
            <w:r>
              <w:rPr/>
              <w:t xml:space="preserve">2005</w:t>
            </w:r>
          </w:p>
          <w:p>
            <w:pPr/>
            <w:r>
              <w:rPr/>
              <w:t xml:space="preserve">Autre publication scientifique</w:t>
            </w:r>
          </w:p>
          <w:p>
            <w:pPr/>
            <w:hyperlink r:id="rId124" w:history="1">
              <w:r>
                <w:rPr>
                  <w:color w:val="#410a8c"/>
                  <w:u w:val="single"/>
                </w:rPr>
                <w:t xml:space="preserve">halshs-00133554v1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125" w:history="1">
              <w:r>
                <w:rPr>
                  <w:color w:val="1e198e"/>
                  <w:b w:val="1"/>
                  <w:bCs w:val="1"/>
                  <w:u w:val="single"/>
                </w:rPr>
                <w:t xml:space="preserve">ICDAR 2017 Competition on the Classification of Medieval Handwritings in Latin Script - Dataset</w:t>
              </w:r>
            </w:hyperlink>
          </w:p>
          <w:p>
            <w:pPr/>
            <w:hyperlink r:id="rId94" w:history="1">
              <w:r>
                <w:rPr>
                  <w:color w:val="#410a8c"/>
                  <w:u w:val="single"/>
                </w:rPr>
                <w:t xml:space="preserve">Dominique Stutzmann</w:t>
              </w:r>
            </w:hyperlink>
            <w:r>
              <w:rPr/>
              <w:t xml:space="preserve">,</w:t>
            </w:r>
            <w:hyperlink r:id="rId19" w:history="1">
              <w:r>
                <w:rPr>
                  <w:color w:val="#410a8c"/>
                  <w:u w:val="single"/>
                </w:rPr>
                <w:t xml:space="preserve">Marlène Helias-Baron</w:t>
              </w:r>
            </w:hyperlink>
          </w:p>
          <w:p>
            <w:pPr/>
            <w:r>
              <w:rPr/>
              <w:t xml:space="preserve">2021</w:t>
            </w:r>
          </w:p>
          <w:p>
            <w:pPr/>
            <w:r>
              <w:rPr/>
              <w:t xml:space="preserve">Pré-publication, Document de travail</w:t>
            </w:r>
          </w:p>
          <w:p>
            <w:pPr/>
            <w:hyperlink r:id="rId125" w:history="1">
              <w:r>
                <w:rPr>
                  <w:color w:val="#410a8c"/>
                  <w:u w:val="single"/>
                </w:rPr>
                <w:t xml:space="preserve">hal-03355869v1</w:t>
              </w:r>
            </w:hyperlink>
          </w:p>
        </w:tc>
      </w:tr>
      <w:tr>
        <w:trPr/>
        <w:tc>
          <w:tcPr>
            <w:noWrap/>
          </w:tcPr>
          <w:p>
            <w:pPr>
              <w:spacing w:after="200"/>
            </w:pPr>
            <w:hyperlink r:id="rId126" w:history="1">
              <w:r>
                <w:rPr>
                  <w:color w:val="1e198e"/>
                  <w:b w:val="1"/>
                  <w:bCs w:val="1"/>
                  <w:u w:val="single"/>
                </w:rPr>
                <w:t xml:space="preserve">ICFHR 2016 Competition on the Classification of Medieval Handwritings in Latin Script - Dataset</w:t>
              </w:r>
            </w:hyperlink>
          </w:p>
          <w:p>
            <w:pPr/>
            <w:hyperlink r:id="rId94" w:history="1">
              <w:r>
                <w:rPr>
                  <w:color w:val="#410a8c"/>
                  <w:u w:val="single"/>
                </w:rPr>
                <w:t xml:space="preserve">Dominique Stutzmann</w:t>
              </w:r>
            </w:hyperlink>
            <w:r>
              <w:rPr/>
              <w:t xml:space="preserve">,</w:t>
            </w:r>
            <w:hyperlink r:id="rId19" w:history="1">
              <w:r>
                <w:rPr>
                  <w:color w:val="#410a8c"/>
                  <w:u w:val="single"/>
                </w:rPr>
                <w:t xml:space="preserve">Marlène Helias-Baron</w:t>
              </w:r>
            </w:hyperlink>
          </w:p>
          <w:p>
            <w:pPr/>
            <w:r>
              <w:rPr/>
              <w:t xml:space="preserve">2021</w:t>
            </w:r>
          </w:p>
          <w:p>
            <w:pPr/>
            <w:r>
              <w:rPr/>
              <w:t xml:space="preserve">Pré-publication, Document de travail</w:t>
            </w:r>
          </w:p>
          <w:p>
            <w:pPr/>
            <w:hyperlink r:id="rId126" w:history="1">
              <w:r>
                <w:rPr>
                  <w:color w:val="#410a8c"/>
                  <w:u w:val="single"/>
                </w:rPr>
                <w:t xml:space="preserve">hal-03355868v1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27" w:history="1">
              <w:r>
                <w:rPr>
                  <w:color w:val="1e198e"/>
                  <w:b w:val="1"/>
                  <w:bCs w:val="1"/>
                  <w:u w:val="single"/>
                </w:rPr>
                <w:t xml:space="preserve">Recherches sur la diplomatique cistercienne au XIIe siècle : La Ferté, Pontigny, Clairvaux, Morimond</w:t>
              </w:r>
            </w:hyperlink>
          </w:p>
          <w:p>
            <w:pPr/>
            <w:hyperlink r:id="rId19" w:history="1">
              <w:r>
                <w:rPr>
                  <w:color w:val="#410a8c"/>
                  <w:u w:val="single"/>
                </w:rPr>
                <w:t xml:space="preserve">Marlène Helias-Baron</w:t>
              </w:r>
            </w:hyperlink>
          </w:p>
          <w:p>
            <w:pPr/>
            <w:r>
              <w:rPr/>
              <w:t xml:space="preserve">Sciences de l'Homme et Société. Université Paris 1 - Panthéon Sorbonne, 2005. Français. </w:t>
            </w:r>
            <w:hyperlink r:id="rId128" w:history="1">
              <w:r>
                <w:rPr>
                  <w:color w:val="#410a8c"/>
                  <w:u w:val="single"/>
                </w:rPr>
                <w:t xml:space="preserve">⟨NNT : 2005PA010611⟩</w:t>
              </w:r>
            </w:hyperlink>
          </w:p>
          <w:p>
            <w:pPr/>
            <w:r>
              <w:rPr/>
              <w:t xml:space="preserve">Thèse</w:t>
            </w:r>
          </w:p>
          <w:p>
            <w:pPr/>
            <w:hyperlink r:id="rId127" w:history="1">
              <w:r>
                <w:rPr>
                  <w:color w:val="#410a8c"/>
                  <w:u w:val="single"/>
                </w:rPr>
                <w:t xml:space="preserve">tel-03937486v1</w:t>
              </w:r>
            </w:hyperlink>
          </w:p>
        </w:tc>
      </w:tr>
    </w:tbl>
    <w:p>
      <w:pPr>
        <w:spacing w:before="200"/>
      </w:pPr>
    </w:p>
    <w:p>
      <w:pPr>
        <w:pStyle w:val="Heading2"/>
      </w:pPr>
      <w:r>
        <w:rPr>
          <w:color w:val="1e198e"/>
          <w:b w:val="1"/>
          <w:bCs w:val="1"/>
        </w:rPr>
        <w:t xml:space="preserve">Carte (2)</w:t>
      </w:r>
    </w:p>
    <w:p>
      <w:pPr>
        <w:spacing w:after="100"/>
      </w:pPr>
    </w:p>
    <w:tbl>
      <w:tblGrid>
        <w:gridCol/>
      </w:tblGrid>
      <w:tblPr>
        <w:tblW w:w="0" w:type="auto"/>
        <w:tblLayout w:type="autofit"/>
      </w:tblPr>
      <w:tr>
        <w:trPr/>
        <w:tc>
          <w:tcPr>
            <w:noWrap/>
          </w:tcPr>
          <w:p>
            <w:pPr>
              <w:spacing w:after="200"/>
            </w:pPr>
            <w:hyperlink r:id="rId129" w:history="1">
              <w:r>
                <w:rPr>
                  <w:color w:val="1e198e"/>
                  <w:b w:val="1"/>
                  <w:bCs w:val="1"/>
                  <w:u w:val="single"/>
                </w:rPr>
                <w:t xml:space="preserve">Les Possessions de Saint-Antoine-des-Champs à la fin du Moyen Âge</w:t>
              </w:r>
            </w:hyperlink>
          </w:p>
          <w:p>
            <w:pPr/>
            <w:hyperlink r:id="rId19" w:history="1">
              <w:r>
                <w:rPr>
                  <w:color w:val="#410a8c"/>
                  <w:u w:val="single"/>
                </w:rPr>
                <w:t xml:space="preserve">Marlène Helias-Baron</w:t>
              </w:r>
            </w:hyperlink>
            <w:r>
              <w:rPr/>
              <w:t xml:space="preserve">,</w:t>
            </w:r>
            <w:hyperlink r:id="rId130" w:history="1">
              <w:r>
                <w:rPr>
                  <w:color w:val="#410a8c"/>
                  <w:u w:val="single"/>
                </w:rPr>
                <w:t xml:space="preserve">Anne Laurent</w:t>
              </w:r>
            </w:hyperlink>
          </w:p>
          <w:p>
            <w:pPr/>
            <w:r>
              <w:rPr/>
              <w:t xml:space="preserve">Orléans, France. 2025</w:t>
            </w:r>
          </w:p>
          <w:p>
            <w:pPr/>
            <w:r>
              <w:rPr/>
              <w:t xml:space="preserve">Carte</w:t>
            </w:r>
          </w:p>
          <w:p>
            <w:pPr/>
            <w:hyperlink r:id="rId129" w:history="1">
              <w:r>
                <w:rPr>
                  <w:color w:val="#410a8c"/>
                  <w:u w:val="single"/>
                </w:rPr>
                <w:t xml:space="preserve">hal-05508849v1</w:t>
              </w:r>
            </w:hyperlink>
          </w:p>
        </w:tc>
      </w:tr>
      <w:tr>
        <w:trPr/>
        <w:tc>
          <w:tcPr>
            <w:noWrap/>
          </w:tcPr>
          <w:p>
            <w:pPr>
              <w:spacing w:after="200"/>
            </w:pPr>
            <w:hyperlink r:id="rId131" w:history="1">
              <w:r>
                <w:rPr>
                  <w:color w:val="1e198e"/>
                  <w:b w:val="1"/>
                  <w:bCs w:val="1"/>
                  <w:u w:val="single"/>
                </w:rPr>
                <w:t xml:space="preserve">Abbayes cisterciennes et pouvoirs laïques en Champagne et en Bourgogne au XIIe siècle</w:t>
              </w:r>
            </w:hyperlink>
          </w:p>
          <w:p>
            <w:pPr/>
            <w:hyperlink r:id="rId130" w:history="1">
              <w:r>
                <w:rPr>
                  <w:color w:val="#410a8c"/>
                  <w:u w:val="single"/>
                </w:rPr>
                <w:t xml:space="preserve">Anne Laurent</w:t>
              </w:r>
            </w:hyperlink>
            <w:r>
              <w:rPr/>
              <w:t xml:space="preserve">,</w:t>
            </w:r>
            <w:hyperlink r:id="rId19" w:history="1">
              <w:r>
                <w:rPr>
                  <w:color w:val="#410a8c"/>
                  <w:u w:val="single"/>
                </w:rPr>
                <w:t xml:space="preserve">Marlène Helias-Baron</w:t>
              </w:r>
            </w:hyperlink>
          </w:p>
          <w:p>
            <w:pPr/>
            <w:r>
              <w:rPr/>
              <w:t xml:space="preserve">Orléans, France. 2024</w:t>
            </w:r>
          </w:p>
          <w:p>
            <w:pPr/>
            <w:r>
              <w:rPr/>
              <w:t xml:space="preserve">Carte</w:t>
            </w:r>
          </w:p>
          <w:p>
            <w:pPr/>
            <w:hyperlink r:id="rId131" w:history="1">
              <w:r>
                <w:rPr>
                  <w:color w:val="#410a8c"/>
                  <w:u w:val="single"/>
                </w:rPr>
                <w:t xml:space="preserve">hal-04515489v1</w:t>
              </w:r>
            </w:hyperlink>
          </w:p>
        </w:tc>
      </w:tr>
    </w:tbl>
    <w:sectPr>
      <w:footerReference w:type="default" r:id="rId13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6D50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rlene-helias-baron" TargetMode="External"/><Relationship Id="rId9" Type="http://schemas.openxmlformats.org/officeDocument/2006/relationships/hyperlink" Target="https://orcid.org/0000-0002-3185-0783" TargetMode="External"/><Relationship Id="rId10" Type="http://schemas.openxmlformats.org/officeDocument/2006/relationships/hyperlink" Target="https://www.idref.fr/101878729" TargetMode="External"/><Relationship Id="rId11" Type="http://schemas.openxmlformats.org/officeDocument/2006/relationships/hyperlink" Target="https://viaf.org/viaf/208215790" TargetMode="External"/><Relationship Id="rId12" Type="http://schemas.openxmlformats.org/officeDocument/2006/relationships/hyperlink" Target="http://isni.org/isni/0000000432076261" TargetMode="External"/><Relationship Id="rId13" Type="http://schemas.openxmlformats.org/officeDocument/2006/relationships/hyperlink" Target="http://www.cbma-project.eu/" TargetMode="External"/><Relationship Id="rId14" Type="http://schemas.openxmlformats.org/officeDocument/2006/relationships/hyperlink" Target="https://saint-bertin.irht.cnrs.fr/" TargetMode="External"/><Relationship Id="rId15" Type="http://schemas.openxmlformats.org/officeDocument/2006/relationships/hyperlink" Target="https://www.wasserzeichen-online.de/wzis/index.php" TargetMode="External"/><Relationship Id="rId16" Type="http://schemas.openxmlformats.org/officeDocument/2006/relationships/hyperlink" Target="https://anr.fr/Projet-ANR-19-CE27-0021" TargetMode="External"/><Relationship Id="rId17" Type="http://schemas.openxmlformats.org/officeDocument/2006/relationships/hyperlink" Target="https://irht.hypotheses.org/category/seminaires/paris-au-moyen-age" TargetMode="External"/><Relationship Id="rId18" Type="http://schemas.openxmlformats.org/officeDocument/2006/relationships/hyperlink" Target="https://hal.science/hal-05505164v1" TargetMode="External"/><Relationship Id="rId19" Type="http://schemas.openxmlformats.org/officeDocument/2006/relationships/hyperlink" Target="https://hal.science/search/index/?q=*&amp;authFullName_s=Marl&#232;ne Helias-Baron" TargetMode="External"/><Relationship Id="rId20" Type="http://schemas.openxmlformats.org/officeDocument/2006/relationships/hyperlink" Target="https://hal.science/hal-05076020v1" TargetMode="External"/><Relationship Id="rId21" Type="http://schemas.openxmlformats.org/officeDocument/2006/relationships/hyperlink" Target="https://hal.science/search/index/?q=*&amp;authFullName_s=Marl&#232;ne H&#233;lias-Baron" TargetMode="External"/><Relationship Id="rId22" Type="http://schemas.openxmlformats.org/officeDocument/2006/relationships/hyperlink" Target="https://dx.doi.org/10.3917/rma.303.1045" TargetMode="External"/><Relationship Id="rId23" Type="http://schemas.openxmlformats.org/officeDocument/2006/relationships/hyperlink" Target="https://hal.science/hal-05411169v1" TargetMode="External"/><Relationship Id="rId24" Type="http://schemas.openxmlformats.org/officeDocument/2006/relationships/hyperlink" Target="https://hal.science/hal-04818287v1" TargetMode="External"/><Relationship Id="rId25" Type="http://schemas.openxmlformats.org/officeDocument/2006/relationships/hyperlink" Target="https://hal.science/hal-04818302v1" TargetMode="External"/><Relationship Id="rId26" Type="http://schemas.openxmlformats.org/officeDocument/2006/relationships/hyperlink" Target="https://hal.science/hal-04818326v1" TargetMode="External"/><Relationship Id="rId27" Type="http://schemas.openxmlformats.org/officeDocument/2006/relationships/hyperlink" Target="https://dx.doi.org/10.3917/rma.301.0197" TargetMode="External"/><Relationship Id="rId28" Type="http://schemas.openxmlformats.org/officeDocument/2006/relationships/hyperlink" Target="https://hal.science/hal-04553766v1" TargetMode="External"/><Relationship Id="rId29" Type="http://schemas.openxmlformats.org/officeDocument/2006/relationships/hyperlink" Target="https://shs.hal.science/halshs-04482045v1" TargetMode="External"/><Relationship Id="rId30" Type="http://schemas.openxmlformats.org/officeDocument/2006/relationships/hyperlink" Target="https://hal.science/hal-04352858v1" TargetMode="External"/><Relationship Id="rId31" Type="http://schemas.openxmlformats.org/officeDocument/2006/relationships/hyperlink" Target="https://dx.doi.org/10.4000/cel.28131" TargetMode="External"/><Relationship Id="rId32" Type="http://schemas.openxmlformats.org/officeDocument/2006/relationships/hyperlink" Target="https://hal.science/hal-04192196v1" TargetMode="External"/><Relationship Id="rId33" Type="http://schemas.openxmlformats.org/officeDocument/2006/relationships/hyperlink" Target="https://hal.science/hal-04405073v1" TargetMode="External"/><Relationship Id="rId34" Type="http://schemas.openxmlformats.org/officeDocument/2006/relationships/hyperlink" Target="https://hal.science/hal-04405079v1" TargetMode="External"/><Relationship Id="rId35" Type="http://schemas.openxmlformats.org/officeDocument/2006/relationships/hyperlink" Target="https://shs.hal.science/halshs-03937415v1" TargetMode="External"/><Relationship Id="rId36" Type="http://schemas.openxmlformats.org/officeDocument/2006/relationships/hyperlink" Target="https://hal.science/hal-03259945v1" TargetMode="External"/><Relationship Id="rId37" Type="http://schemas.openxmlformats.org/officeDocument/2006/relationships/hyperlink" Target="https://dx.doi.org/10.3917/rhu.060.0011" TargetMode="External"/><Relationship Id="rId38" Type="http://schemas.openxmlformats.org/officeDocument/2006/relationships/hyperlink" Target="https://hal.science/hal-04404959v1" TargetMode="External"/><Relationship Id="rId39" Type="http://schemas.openxmlformats.org/officeDocument/2006/relationships/hyperlink" Target="https://hal.science/hal-04405003v1" TargetMode="External"/><Relationship Id="rId40" Type="http://schemas.openxmlformats.org/officeDocument/2006/relationships/hyperlink" Target="https://hal.science/hal-04405039v1" TargetMode="External"/><Relationship Id="rId41" Type="http://schemas.openxmlformats.org/officeDocument/2006/relationships/hyperlink" Target="https://hal.science/hal-03523297v1" TargetMode="External"/><Relationship Id="rId42" Type="http://schemas.openxmlformats.org/officeDocument/2006/relationships/hyperlink" Target="https://dx.doi.org/10.4000/ccm.7907" TargetMode="External"/><Relationship Id="rId43" Type="http://schemas.openxmlformats.org/officeDocument/2006/relationships/hyperlink" Target="https://shs.hal.science/halshs-03326504v1" TargetMode="External"/><Relationship Id="rId44" Type="http://schemas.openxmlformats.org/officeDocument/2006/relationships/hyperlink" Target="https://hal.science/hal-02485611v1" TargetMode="External"/><Relationship Id="rId45" Type="http://schemas.openxmlformats.org/officeDocument/2006/relationships/hyperlink" Target="https://hal.science/search/index/?q=*&amp;authFullName_s=Isabelle Bretthauer" TargetMode="External"/><Relationship Id="rId46" Type="http://schemas.openxmlformats.org/officeDocument/2006/relationships/hyperlink" Target="https://dx.doi.org/10.4000/medievales.9804" TargetMode="External"/><Relationship Id="rId47" Type="http://schemas.openxmlformats.org/officeDocument/2006/relationships/hyperlink" Target="https://hal.science/hal-02485644v1" TargetMode="External"/><Relationship Id="rId48" Type="http://schemas.openxmlformats.org/officeDocument/2006/relationships/hyperlink" Target="https://dx.doi.org/10.1484/J.RHEF.5.113688" TargetMode="External"/><Relationship Id="rId49" Type="http://schemas.openxmlformats.org/officeDocument/2006/relationships/hyperlink" Target="https://hal.science/hal-02485652v1" TargetMode="External"/><Relationship Id="rId50" Type="http://schemas.openxmlformats.org/officeDocument/2006/relationships/hyperlink" Target="https://hal.science/hal-01942957v1" TargetMode="External"/><Relationship Id="rId51" Type="http://schemas.openxmlformats.org/officeDocument/2006/relationships/hyperlink" Target="https://hal.science/search/index/?q=*&amp;authFullName_s=Coraline Rey" TargetMode="External"/><Relationship Id="rId52" Type="http://schemas.openxmlformats.org/officeDocument/2006/relationships/hyperlink" Target="https://hal.science/hal-04398522v1" TargetMode="External"/><Relationship Id="rId53" Type="http://schemas.openxmlformats.org/officeDocument/2006/relationships/hyperlink" Target="https://hal.science/hal-04398506v1" TargetMode="External"/><Relationship Id="rId54" Type="http://schemas.openxmlformats.org/officeDocument/2006/relationships/hyperlink" Target="https://hal.science/hal-04398515v1" TargetMode="External"/><Relationship Id="rId55" Type="http://schemas.openxmlformats.org/officeDocument/2006/relationships/hyperlink" Target="https://hal.science/hal-04398467v1" TargetMode="External"/><Relationship Id="rId56" Type="http://schemas.openxmlformats.org/officeDocument/2006/relationships/hyperlink" Target="https://hal.science/hal-04398462v1" TargetMode="External"/><Relationship Id="rId57" Type="http://schemas.openxmlformats.org/officeDocument/2006/relationships/hyperlink" Target="https://hal.science/hal-04398440v1" TargetMode="External"/><Relationship Id="rId58" Type="http://schemas.openxmlformats.org/officeDocument/2006/relationships/hyperlink" Target="https://hal.science/hal-03546672v1" TargetMode="External"/><Relationship Id="rId59" Type="http://schemas.openxmlformats.org/officeDocument/2006/relationships/hyperlink" Target="https://dx.doi.org/10.4000/cem.12025" TargetMode="External"/><Relationship Id="rId60" Type="http://schemas.openxmlformats.org/officeDocument/2006/relationships/hyperlink" Target="https://hal.science/hal-05092311v1" TargetMode="External"/><Relationship Id="rId61" Type="http://schemas.openxmlformats.org/officeDocument/2006/relationships/hyperlink" Target="https://dx.doi.org/10.4000/13xpv" TargetMode="External"/><Relationship Id="rId62" Type="http://schemas.openxmlformats.org/officeDocument/2006/relationships/hyperlink" Target="https://shs.hal.science/halshs-01702893v1" TargetMode="External"/><Relationship Id="rId63" Type="http://schemas.openxmlformats.org/officeDocument/2006/relationships/hyperlink" Target="https://dx.doi.org/10.1484/J.RM.5.101160" TargetMode="External"/><Relationship Id="rId64" Type="http://schemas.openxmlformats.org/officeDocument/2006/relationships/hyperlink" Target="https://api.istex.fr/document/F02F526BA209B9D661FA8E65D6EE64739A63E109/fulltext/pdf?sid=hal" TargetMode="External"/><Relationship Id="rId65" Type="http://schemas.openxmlformats.org/officeDocument/2006/relationships/hyperlink" Target="https://hal.science/hal-03310988v1" TargetMode="External"/><Relationship Id="rId66" Type="http://schemas.openxmlformats.org/officeDocument/2006/relationships/hyperlink" Target="https://shs.hal.science/halshs-03014285v1" TargetMode="External"/><Relationship Id="rId67" Type="http://schemas.openxmlformats.org/officeDocument/2006/relationships/hyperlink" Target="https://dx.doi.org/10.3917/hyp.031.0181" TargetMode="External"/><Relationship Id="rId68" Type="http://schemas.openxmlformats.org/officeDocument/2006/relationships/hyperlink" Target="https://hal.science/hal-05076037v1" TargetMode="External"/><Relationship Id="rId69" Type="http://schemas.openxmlformats.org/officeDocument/2006/relationships/hyperlink" Target="https://shs.hal.science/halshs-04966310v1" TargetMode="External"/><Relationship Id="rId70" Type="http://schemas.openxmlformats.org/officeDocument/2006/relationships/hyperlink" Target="https://hal.science/search/index/?q=*&amp;authFullName_s=S&#233;bastien Barret" TargetMode="External"/><Relationship Id="rId71" Type="http://schemas.openxmlformats.org/officeDocument/2006/relationships/hyperlink" Target="https://hal.science/search/index/?q=*&amp;authFullName_s=Thomas Foucart" TargetMode="External"/><Relationship Id="rId72" Type="http://schemas.openxmlformats.org/officeDocument/2006/relationships/hyperlink" Target="https://hal.science/search/index/?q=*&amp;authFullName_s=Vincent Giovannangeli" TargetMode="External"/><Relationship Id="rId73" Type="http://schemas.openxmlformats.org/officeDocument/2006/relationships/hyperlink" Target="https://hal.science/search/index/?q=*&amp;authFullName_s=Johannes Laroche" TargetMode="External"/><Relationship Id="rId74" Type="http://schemas.openxmlformats.org/officeDocument/2006/relationships/hyperlink" Target="https://hal.science/hal-04849007v1" TargetMode="External"/><Relationship Id="rId75" Type="http://schemas.openxmlformats.org/officeDocument/2006/relationships/hyperlink" Target="https://hal.science/hal-04849032v1" TargetMode="External"/><Relationship Id="rId76" Type="http://schemas.openxmlformats.org/officeDocument/2006/relationships/hyperlink" Target="https://hal.science/hal-04849020v1" TargetMode="External"/><Relationship Id="rId77" Type="http://schemas.openxmlformats.org/officeDocument/2006/relationships/hyperlink" Target="https://hal.science/hal-04405141v1" TargetMode="External"/><Relationship Id="rId78" Type="http://schemas.openxmlformats.org/officeDocument/2006/relationships/hyperlink" Target="https://hal.science/hal-03761760v1" TargetMode="External"/><Relationship Id="rId79" Type="http://schemas.openxmlformats.org/officeDocument/2006/relationships/hyperlink" Target="https://hal.science/hal-03779233v1" TargetMode="External"/><Relationship Id="rId80" Type="http://schemas.openxmlformats.org/officeDocument/2006/relationships/hyperlink" Target="https://hal.science/hal-03523167v1" TargetMode="External"/><Relationship Id="rId81" Type="http://schemas.openxmlformats.org/officeDocument/2006/relationships/hyperlink" Target="https://hal.science/hal-03224016v1" TargetMode="External"/><Relationship Id="rId82" Type="http://schemas.openxmlformats.org/officeDocument/2006/relationships/hyperlink" Target="https://hal.science/hal-03523155v1" TargetMode="External"/><Relationship Id="rId83" Type="http://schemas.openxmlformats.org/officeDocument/2006/relationships/hyperlink" Target="https://hal.science/search/index/?q=*&amp;authFullName_s=H&#233;l&#232;ne Noizet" TargetMode="External"/><Relationship Id="rId84" Type="http://schemas.openxmlformats.org/officeDocument/2006/relationships/hyperlink" Target="https://hal.science/hal-02936300v1" TargetMode="External"/><Relationship Id="rId85" Type="http://schemas.openxmlformats.org/officeDocument/2006/relationships/hyperlink" Target="https://hal.science/hal-03224013v1" TargetMode="External"/><Relationship Id="rId86" Type="http://schemas.openxmlformats.org/officeDocument/2006/relationships/hyperlink" Target="https://hal.science/hal-03871200v1" TargetMode="External"/><Relationship Id="rId87" Type="http://schemas.openxmlformats.org/officeDocument/2006/relationships/hyperlink" Target="https://shs.hal.science/halshs-02498051v1" TargetMode="External"/><Relationship Id="rId88" Type="http://schemas.openxmlformats.org/officeDocument/2006/relationships/hyperlink" Target="https://hal.science/hal-03224007v1" TargetMode="External"/><Relationship Id="rId89" Type="http://schemas.openxmlformats.org/officeDocument/2006/relationships/hyperlink" Target="https://shs.hal.science/halshs-01731574v1" TargetMode="External"/><Relationship Id="rId90" Type="http://schemas.openxmlformats.org/officeDocument/2006/relationships/hyperlink" Target="https://hal.science/hal-01628986v1" TargetMode="External"/><Relationship Id="rId91" Type="http://schemas.openxmlformats.org/officeDocument/2006/relationships/hyperlink" Target="https://hal.science/search/index/?q=*&amp;authFullName_s=Florence Cloppet" TargetMode="External"/><Relationship Id="rId92" Type="http://schemas.openxmlformats.org/officeDocument/2006/relationships/hyperlink" Target="https://hal.science/search/index/?q=*&amp;authFullName_s=V&#233;ronique Eglin" TargetMode="External"/><Relationship Id="rId93" Type="http://schemas.openxmlformats.org/officeDocument/2006/relationships/hyperlink" Target="https://hal.science/search/index/?q=*&amp;authFullName_s=van Cuong Kieu" TargetMode="External"/><Relationship Id="rId94" Type="http://schemas.openxmlformats.org/officeDocument/2006/relationships/hyperlink" Target="https://hal.science/search/index/?q=*&amp;authFullName_s=Dominique Stutzmann" TargetMode="External"/><Relationship Id="rId95" Type="http://schemas.openxmlformats.org/officeDocument/2006/relationships/hyperlink" Target="https://hal.science/hal-03224001v1" TargetMode="External"/><Relationship Id="rId96" Type="http://schemas.openxmlformats.org/officeDocument/2006/relationships/hyperlink" Target="https://shs.hal.science/halshs-04318282v1" TargetMode="External"/><Relationship Id="rId97" Type="http://schemas.openxmlformats.org/officeDocument/2006/relationships/hyperlink" Target="https://hal.science/search/index/?q=*&amp;authFullName_s=Niklas Tscherne" TargetMode="External"/><Relationship Id="rId98" Type="http://schemas.openxmlformats.org/officeDocument/2006/relationships/hyperlink" Target="https://hal.science/search/index/?q=*&amp;authFullName_s=Georg Vogeler" TargetMode="External"/><Relationship Id="rId99" Type="http://schemas.openxmlformats.org/officeDocument/2006/relationships/hyperlink" Target="https://hal.science/search/index/?q=*&amp;authFullName_s=Nicole Bergk Pinto" TargetMode="External"/><Relationship Id="rId100" Type="http://schemas.openxmlformats.org/officeDocument/2006/relationships/hyperlink" Target="https://dx.doi.org/10.5281/zenodo.8107432" TargetMode="External"/><Relationship Id="rId101" Type="http://schemas.openxmlformats.org/officeDocument/2006/relationships/hyperlink" Target="https://hal.science/hal-05642281v1" TargetMode="External"/><Relationship Id="rId102" Type="http://schemas.openxmlformats.org/officeDocument/2006/relationships/hyperlink" Target="https://shs.hal.science/halshs-05524267v1" TargetMode="External"/><Relationship Id="rId103" Type="http://schemas.openxmlformats.org/officeDocument/2006/relationships/hyperlink" Target="https://hal.science/search/index/?q=*&amp;authFullName_s=Fr&#233;d&#233;ric Hurlet" TargetMode="External"/><Relationship Id="rId104" Type="http://schemas.openxmlformats.org/officeDocument/2006/relationships/hyperlink" Target="https://hal.science/search/index/?q=*&amp;authFullName_s=Marie Cronier" TargetMode="External"/><Relationship Id="rId105" Type="http://schemas.openxmlformats.org/officeDocument/2006/relationships/hyperlink" Target="https://hal.science/search/index/?q=*&amp;authFullName_s=Alain Badie" TargetMode="External"/><Relationship Id="rId106" Type="http://schemas.openxmlformats.org/officeDocument/2006/relationships/hyperlink" Target="https://hal.science/search/index/?q=*&amp;authFullName_s=Emmanu&#232;le Caire" TargetMode="External"/><Relationship Id="rId107" Type="http://schemas.openxmlformats.org/officeDocument/2006/relationships/hyperlink" Target="https://hal.science/search/index/?q=*&amp;authFullName_s=Am&#233;lie Chekroun" TargetMode="External"/><Relationship Id="rId108" Type="http://schemas.openxmlformats.org/officeDocument/2006/relationships/hyperlink" Target="https://hal.science/hal-04066303v1" TargetMode="External"/><Relationship Id="rId109" Type="http://schemas.openxmlformats.org/officeDocument/2006/relationships/hyperlink" Target="https://www.univ-st-etienne.fr/fr/lem-cercor/publications/collection.html" TargetMode="External"/><Relationship Id="rId110" Type="http://schemas.openxmlformats.org/officeDocument/2006/relationships/hyperlink" Target="https://hal.science/hal-03920973v1" TargetMode="External"/><Relationship Id="rId111" Type="http://schemas.openxmlformats.org/officeDocument/2006/relationships/hyperlink" Target="https://www.brepols.net/series/ARTEM" TargetMode="External"/><Relationship Id="rId112" Type="http://schemas.openxmlformats.org/officeDocument/2006/relationships/hyperlink" Target="https://hal.science/hal-03972980v1" TargetMode="External"/><Relationship Id="rId113" Type="http://schemas.openxmlformats.org/officeDocument/2006/relationships/hyperlink" Target="https://hal.science/hal-03889831v1" TargetMode="External"/><Relationship Id="rId114" Type="http://schemas.openxmlformats.org/officeDocument/2006/relationships/hyperlink" Target="https://shs.hal.science/halshs-03696077v1" TargetMode="External"/><Relationship Id="rId115" Type="http://schemas.openxmlformats.org/officeDocument/2006/relationships/hyperlink" Target="https://hal.science/hal-03639327v1" TargetMode="External"/><Relationship Id="rId116" Type="http://schemas.openxmlformats.org/officeDocument/2006/relationships/hyperlink" Target="https://hal.science/hal-02936286v1" TargetMode="External"/><Relationship Id="rId117" Type="http://schemas.openxmlformats.org/officeDocument/2006/relationships/hyperlink" Target="https://hal.science/hal-02936291v1" TargetMode="External"/><Relationship Id="rId118" Type="http://schemas.openxmlformats.org/officeDocument/2006/relationships/hyperlink" Target="https://hal.science/hal-02485633v1" TargetMode="External"/><Relationship Id="rId119" Type="http://schemas.openxmlformats.org/officeDocument/2006/relationships/hyperlink" Target="https://www.degruyter.com/viewbooktoc/product/523702" TargetMode="External"/><Relationship Id="rId120" Type="http://schemas.openxmlformats.org/officeDocument/2006/relationships/hyperlink" Target="https://dx.doi.org/10.1515/9783110645125-004" TargetMode="External"/><Relationship Id="rId121" Type="http://schemas.openxmlformats.org/officeDocument/2006/relationships/hyperlink" Target="https://hal.science/hal-03310989v1" TargetMode="External"/><Relationship Id="rId122" Type="http://schemas.openxmlformats.org/officeDocument/2006/relationships/hyperlink" Target="https://hal.science/hal-03525003v1" TargetMode="External"/><Relationship Id="rId123" Type="http://schemas.openxmlformats.org/officeDocument/2006/relationships/hyperlink" Target="https://shs.hal.science/halshs-01731568v1" TargetMode="External"/><Relationship Id="rId124" Type="http://schemas.openxmlformats.org/officeDocument/2006/relationships/hyperlink" Target="https://shs.hal.science/halshs-00133554v1" TargetMode="External"/><Relationship Id="rId125" Type="http://schemas.openxmlformats.org/officeDocument/2006/relationships/hyperlink" Target="https://hal.science/hal-03355869v1" TargetMode="External"/><Relationship Id="rId126" Type="http://schemas.openxmlformats.org/officeDocument/2006/relationships/hyperlink" Target="https://hal.science/hal-03355868v1" TargetMode="External"/><Relationship Id="rId127" Type="http://schemas.openxmlformats.org/officeDocument/2006/relationships/hyperlink" Target="https://shs.hal.science/tel-03937486v1" TargetMode="External"/><Relationship Id="rId128" Type="http://schemas.openxmlformats.org/officeDocument/2006/relationships/hyperlink" Target="https://www.theses.fr/2005PA010611" TargetMode="External"/><Relationship Id="rId129" Type="http://schemas.openxmlformats.org/officeDocument/2006/relationships/hyperlink" Target="https://hal.science/hal-05508849v1" TargetMode="External"/><Relationship Id="rId130" Type="http://schemas.openxmlformats.org/officeDocument/2006/relationships/hyperlink" Target="https://hal.science/search/index/?q=*&amp;authFullName_s=Anne Laurent" TargetMode="External"/><Relationship Id="rId131" Type="http://schemas.openxmlformats.org/officeDocument/2006/relationships/hyperlink" Target="https://cnrs.hal.science/hal-04515489v1" TargetMode="External"/><Relationship Id="rId13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Marlène Helias-Baron</dc:title>
  <dc:description>CV</dc:description>
  <dc:subject/>
  <cp:keywords/>
  <cp:category/>
  <cp:lastModifiedBy/>
  <dcterms:created xsi:type="dcterms:W3CDTF">2026-06-04T04:54:36+02:00</dcterms:created>
  <dcterms:modified xsi:type="dcterms:W3CDTF">2026-06-04T04:54:36+02:00</dcterms:modified>
</cp:coreProperties>
</file>

<file path=docProps/custom.xml><?xml version="1.0" encoding="utf-8"?>
<Properties xmlns="http://schemas.openxmlformats.org/officeDocument/2006/custom-properties" xmlns:vt="http://schemas.openxmlformats.org/officeDocument/2006/docPropsVTypes"/>
</file>