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Marlène Monteiro </w:t>
      </w:r>
      <w:r>
        <w:rPr>
          <w:color w:val="641e6e"/>
        </w:rPr>
        <w:t xml:space="preserve">Éditrice aux Presses universitaires de Caen et membre de la Cellule d'appui HAL de Normandie Université.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marlene-monteiro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040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lene-monteiro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Marlène Monteiro</dc:title>
  <dc:description>CV</dc:description>
  <dc:subject/>
  <cp:keywords/>
  <cp:category/>
  <cp:lastModifiedBy/>
  <dcterms:created xsi:type="dcterms:W3CDTF">2026-04-30T19:41:32+02:00</dcterms:created>
  <dcterms:modified xsi:type="dcterms:W3CDTF">2026-04-30T19:41:32+02:00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