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Nazarian-Trochet </w:t></w:r><w:r><w:rPr><w:color w:val="641e6e"/></w:rPr><w:t xml:space="preserve">Ingénieur de recherche Centre National de la Recherche ScientifiqueAnalyse des sources historiques et culturellesArchéologies et sciences de l’Antiquité (ArScAn), UMR7041Équipe ESPRI&LIMC.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marlene-nazarian-trochet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0000-0002-9219-6607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Marlène Nazarian-Trochet</w:t></w:r></w:p><w:p><w:pPr/><w:r><w:rPr/><w:t xml:space="preserve">Née le 04/10/1985 à Courbevoie (92)Habite à Colombes</w:t></w:r></w:p><w:p><w:pPr/><w:r><w:rPr/><w:t xml:space="preserve">Mariée, trois enfants nés en 2014, 2016 et 2020</w:t></w:r></w:p><w:p><w:pPr/><w:r><w:rPr/><w:t xml:space="preserve">**Coordonnées **</w:t></w:r></w:p><w:p><w:pPr/><w:r><w:rPr/><w:t xml:space="preserve">Archéologies et Sciences de l’Antiquité  (ArScAn) -UMR7041MSH-Mondes21 allée de l’Université92000 Nanterre</w:t></w:r><w:br/><w:r><w:rPr/><w:t xml:space="preserve">tél : 0146692513/0687771160@ </w:t></w:r><w:hyperlink r:id="rId9" w:history="1"><w:r><w:rPr><w:color w:val="#410a8c"/><w:u w:val="single"/></w:rPr><w:t xml:space="preserve">marlene.nazarian@cnrs.fr</w:t></w:r></w:hyperlink></w:p><w:p><w:pPr/><w:r><w:rPr/><w:t xml:space="preserve">**Domaines de recherche **</w:t></w:r></w:p><w:p><w:pPr/><w:r><w:rPr/><w:t xml:space="preserve"> iconographie étrusque et italique histoire des représentations des animaux en Étrurie et dans les cultures grecque et romaine l’animal dans l’Antiquité matérialité des images : analyse de la peinture antique transferts culturels et transferts d’images dans le monde méditerranéen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Chasseurs étrusques. Images cynégétiques et idéologie du pouvoir en Étrurie (VIIIe siècle av. J.-C.- IVe siècle av. J.-C.)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Presses Universitaires de Rennes, 2024, 9782753598478</w:t></w:r></w:p><w:p><w:pPr/><w:r><w:rPr/><w:t xml:space="preserve">Ouvrages</w:t></w:r></w:p><w:p><w:pPr/><w:hyperlink r:id="rId10" w:history="1"><w:r><w:rPr><w:color w:val="#410a8c"/><w:u w:val="single"/></w:rPr><w:t xml:space="preserve">hal-04859387v1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Pascale Ballet; Claudia Moatti. </w:t></w:r><w:r><w:rPr><w:i w:val="1"/><w:iCs w:val="1"/></w:rPr><w:t xml:space="preserve">Les mobilités humaines en Méditerranée antique. Sources et méthodes, Presses de la Maison des Sciences de l’Homme</w:t></w:r><w:r><w:rPr/><w:t xml:space="preserve">, Presses de la Maison des Sciences de l’Homme; Collection Humanités, A paraître</w:t></w:r></w:p><w:p><w:pPr/><w:r><w:rPr/><w:t xml:space="preserve">Chapitre d'ouvrage</w:t></w:r></w:p><w:p><w:pPr/><w:hyperlink r:id="rId12" w:history="1"><w:r><w:rPr><w:color w:val="#410a8c"/><w:u w:val="single"/></w:rPr><w:t xml:space="preserve">hal-05479899v1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Chasseuse de lion, chasseur de lionne : mélange des genres dans l’iconographie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Véronique Vassal, Margaux Spruyt. </w:t></w:r><w:r><w:rPr><w:i w:val="1"/><w:iCs w:val="1"/></w:rPr><w:t xml:space="preserve">Le lion dans le pourtour méditerranéen</w:t></w:r><w:r><w:rPr/><w:t xml:space="preserve">, Editions du Cerf, pp.253-278, 2025, 978-2204166539</w:t></w:r></w:p><w:p><w:pPr/><w:r><w:rPr/><w:t xml:space="preserve">Chapitre d'ouvrage</w:t></w:r></w:p><w:p><w:pPr/><w:hyperlink r:id="rId14" w:history="1"><w:r><w:rPr><w:color w:val="#410a8c"/><w:u w:val="single"/></w:rPr><w:t xml:space="preserve">hal-04873035v1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16" w:history="1"><w:r><w:rPr><w:color w:val="#410a8c"/><w:u w:val="single"/></w:rPr><w:t xml:space="preserve">Évelyne Prioux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7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15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Ressources pour l’étude des appellations d’oeuvres visuelles de l’Antiquité classique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Ontologie: Théories et Applications. Actes de la conférence TOTh 2022, Université Savoie Mont Blanc, 2 &amp; 3 juin 2022</w:t></w:r><w:r><w:rPr/><w:t xml:space="preserve">, </w:t></w:r><w:hyperlink r:id="rId22" w:history="1"><w:r><w:rPr><w:color w:val="#410a8c"/><w:u w:val="single"/></w:rPr><w:t xml:space="preserve">Presses Universitaires Savoie Mont Blanc</w:t></w:r></w:hyperlink><w:r><w:rPr/><w:t xml:space="preserve">, pp.51-73, 2023, Terminologica, 978-2-37741-085-9</w:t></w:r></w:p><w:p><w:pPr/><w:r><w:rPr/><w:t xml:space="preserve">Chapitre d'ouvrage</w:t></w:r></w:p><w:p><w:pPr/><w:hyperlink r:id="rId18" w:history="1"><w:r><w:rPr><w:color w:val="#410a8c"/><w:u w:val="single"/></w:rPr><w:t xml:space="preserve">hal-04368609v1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Montage</w:t></w:r></w:hyperlink></w:p><w:p><w:pPr/><w:hyperlink r:id="rId24" w:history="1"><w:r><w:rPr><w:color w:val="#410a8c"/><w:u w:val="single"/></w:rPr><w:t xml:space="preserve">Natacha Lubtchansky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25" w:history="1"><w:r><w:rPr><w:color w:val="#410a8c"/><w:u w:val="single"/></w:rPr><w:t xml:space="preserve">Renaud Robert</w:t></w:r></w:hyperlink><w:r><w:rPr/><w:t xml:space="preserve">,</w:t></w:r><w:hyperlink r:id="rId16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23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Dévoration animale et images de la mort : évolution des croyances ou persistance d’une mémoire culturelle en Étrurie du IXe au IIIe s. av. n.è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Isabelle Sidéra. </w:t></w:r><w:r><w:rPr><w:i w:val="1"/><w:iCs w:val="1"/></w:rPr><w:t xml:space="preserve">Évolutions : Évoluons-nous ?</w:t></w:r><w:r><w:rPr/><w:t xml:space="preserve">, Nanterre, Presses universitaires de Paris Nanterre, collection Ensemble – MSH Mondes, pp.155-170, 2022, Ensemble, 978-2-84016-512-5</w:t></w:r></w:p><w:p><w:pPr/><w:r><w:rPr/><w:t xml:space="preserve">Chapitre d'ouvrage</w:t></w:r></w:p><w:p><w:pPr/><w:hyperlink r:id="rId26" w:history="1"><w:r><w:rPr><w:color w:val="#410a8c"/><w:u w:val="single"/></w:rPr><w:t xml:space="preserve">hal-03924119v1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proie au plat: la représentation des dépouilles et leurs fonctions dans la peinture funéraire étrusque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Maurizio Harari, Elena Pontelli. </w:t></w:r><w:r><w:rPr><w:i w:val="1"/><w:iCs w:val="1"/></w:rPr><w:t xml:space="preserve">Le cose nell’immagine, Atti del III colloquio AIRPA</w:t></w:r><w:r><w:rPr/><w:t xml:space="preserve">, Quasar, pp.149-156, 2022, 978-88-5491-203-8</w:t></w:r></w:p><w:p><w:pPr/><w:r><w:rPr/><w:t xml:space="preserve">Chapitre d'ouvrage</w:t></w:r></w:p><w:p><w:pPr/><w:hyperlink r:id="rId27" w:history="1"><w:r><w:rPr><w:color w:val="#410a8c"/><w:u w:val="single"/></w:rPr><w:t xml:space="preserve">hal-05228006v1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Trilogie. Cycle de Pâris et symbolique du bouvier sur trois amphores étrusques du Groupe pontique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De Boccard, pp.179-190, 2022, 978-2-7018-0568-9</w:t></w:r></w:p><w:p><w:pPr/><w:r><w:rPr/><w:t xml:space="preserve">Chapitre d'ouvrage</w:t></w:r></w:p><w:p><w:pPr/><w:hyperlink r:id="rId28" w:history="1"><w:r><w:rPr><w:color w:val="#410a8c"/><w:u w:val="single"/></w:rPr><w:t xml:space="preserve">hal-03887181v1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Phallus zoomorphes et animaux ithyphalliques : expression de la liminarité dans la symbolique funéraire étrusque aux Ve s.-IVe s. av. J.-C.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Archimède : archéologie et histoire ancienne</w:t></w:r><w:r><w:rPr/><w:t xml:space="preserve">, 2022, HS n° 2, pp.140-152. </w:t></w:r><w:hyperlink r:id="rId30" w:history="1"><w:r><w:rPr><w:color w:val="#410a8c"/><w:u w:val="single"/></w:rPr><w:t xml:space="preserve">⟨10.47245/archimede.hs02.ds1.11⟩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hal-03887157v1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Héros et princes troyens dans l’imagerie étrusque archaïque : développement singulier et emplois idéologiques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32" w:history="1"><w:r><w:rPr><w:color w:val="#410a8c"/><w:u w:val="single"/></w:rPr><w:t xml:space="preserve">⟨10.4000/aitia.8667⟩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hal-03886981v1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Sacrée irrévérence : scènes obscènes et burlesques dans l'iconographie funéraire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Camenae</w:t></w:r><w:r><w:rPr/><w:t xml:space="preserve">, 2019, E. Prioux (éd.), L'irrévérence dans les arts visuels et les descriptions de monuments, actes du colloque organisé à Nanterre, le 20 octobre 2017, Numéro spécial (24)</w:t></w:r></w:p><w:p><w:pPr/><w:r><w:rPr/><w:t xml:space="preserve">Article dans une revue</w:t></w:r></w:p><w:p><w:pPr/><w:hyperlink r:id="rId33" w:history="1"><w:r><w:rPr><w:color w:val="#410a8c"/><w:u w:val="single"/></w:rPr><w:t xml:space="preserve">hal-03905464v1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singe en Étrurie, attribut aristocratique ou rituel ?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Dossiers d'Archéologie</w:t></w:r><w:r><w:rPr/><w:t xml:space="preserve">, 2019, Les Étrusques, qui sont-ils ? (Hors-série n°37), pp.36-37</w:t></w:r></w:p><w:p><w:pPr/><w:r><w:rPr/><w:t xml:space="preserve">Article dans une revue</w:t></w:r></w:p><w:p><w:pPr/><w:hyperlink r:id="rId34" w:history="1"><w:r><w:rPr><w:color w:val="#410a8c"/><w:u w:val="single"/></w:rPr><w:t xml:space="preserve">hal-03905471v1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Quaderni di Aristonothos</w:t></w:r><w:r><w:rPr/><w:t xml:space="preserve">, 2016, Nuovi studi sul bestiario fantastico di età orientalizzante nella penisola italiana, 5, pp.447-469</w:t></w:r></w:p><w:p><w:pPr/><w:r><w:rPr/><w:t xml:space="preserve">Article dans une revue</w:t></w:r></w:p><w:p><w:pPr/><w:hyperlink r:id="rId35" w:history="1"><w:r><w:rPr><w:color w:val="#410a8c"/><w:u w:val="single"/></w:rPr><w:t xml:space="preserve">hal-03887131v1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MonumenTAL - Ressources pour l’étude des appellations d’oeuvres visuelles antiques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 : Théories et applications - TOTh 2022</w:t></w:r><w:r><w:rPr/><w:t xml:space="preserve">, Condillac, Université Savoie Mont-Blanc, Jun 2022, Chambéry (73), France</w:t></w:r></w:p><w:p><w:pPr/><w:r><w:rPr/><w:t xml:space="preserve">Communication dans un congrès</w:t></w:r></w:p><w:p><w:pPr/><w:hyperlink r:id="rId36" w:history="1"><w:r><w:rPr><w:color w:val="#410a8c"/><w:u w:val="single"/></w:rPr><w:t xml:space="preserve">hal-03901658v1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Chasse, apprivoiser et représenter : l'apport des sources iconographiques à l'étude du rapport homme/animal en Étrurie.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Rencontres d'Histoire Environnementale Antique</w:t></w:r><w:r><w:rPr/><w:t xml:space="preserve">, Marguerite Ronin, Dec 2022, Nanterre (UMR 7041 ArScAn), France</w:t></w:r></w:p><w:p><w:pPr/><w:r><w:rPr/><w:t xml:space="preserve">Communication dans un congrès</w:t></w:r></w:p><w:p><w:pPr/><w:hyperlink r:id="rId37" w:history="1"><w:r><w:rPr><w:color w:val="#410a8c"/><w:u w:val="single"/></w:rPr><w:t xml:space="preserve">hal-03917915v1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Inspirations et réinterprétations : la conception de l’Etruscan Service et ses rapports avec la collection Denon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destins modernes de la collection céramique de Dominique Vivant Denon</w:t></w:r><w:r><w:rPr/><w:t xml:space="preserve">, Anaïs Boucher; Marianne Cojannot-Le Blanc; Évelyne Prioux, Oct 2022, Nanterre, France</w:t></w:r></w:p><w:p><w:pPr/><w:r><w:rPr/><w:t xml:space="preserve">Communication dans un congrès</w:t></w:r></w:p><w:p><w:pPr/><w:hyperlink r:id="rId38" w:history="1"><w:r><w:rPr><w:color w:val="#410a8c"/><w:u w:val="single"/></w:rPr><w:t xml:space="preserve">hal-03905508v1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proie au plat: la représentation des dépouilles et leurs fonctions dans la peinture funéraire étrusque.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Maurizio Harari, Elena Pontelli (a curai di), Le cose nell’immagine, Atti del III colloquio AIRPA</w:t></w:r><w:r><w:rPr/><w:t xml:space="preserve">, Jun 2019, Pavie, France. pp.149-156</w:t></w:r></w:p><w:p><w:pPr/><w:r><w:rPr/><w:t xml:space="preserve">Communication dans un congrès</w:t></w:r></w:p><w:p><w:pPr/><w:hyperlink r:id="rId39" w:history="1"><w:r><w:rPr><w:color w:val="#410a8c"/><w:u w:val="single"/></w:rPr><w:t xml:space="preserve">hal-04504589v1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Exotique, fantastique ou brutal : définir le prédateur animal dans l'imagerie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animaux dans l'Antiquité grecque et étrusque</w:t></w:r><w:r><w:rPr/><w:t xml:space="preserve">, Ludi Chazalon, Dec 2022, Nantes (Université de Nantes), France</w:t></w:r></w:p><w:p><w:pPr/><w:r><w:rPr/><w:t xml:space="preserve">Communication dans un congrès</w:t></w:r></w:p><w:p><w:pPr/><w:hyperlink r:id="rId40" w:history="1"><w:r><w:rPr><w:color w:val="#410a8c"/><w:u w:val="single"/></w:rPr><w:t xml:space="preserve">hal-03917934v1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MonumenTAL - Retrouver les images par leur nom : Fouille de texte & oeuvres visuelles de l’Antiquité classique</w:t></w:r></w:hyperlink></w:p><w:p><w:pPr/><w:hyperlink r:id="rId20" w:history="1"><w:r><w:rPr><w:color w:val="#410a8c"/><w:u w:val="single"/></w:rPr><w:t xml:space="preserve">Anne-Violaine Szabados</w:t></w:r></w:hyperlink><w:r><w:rPr/><w:t xml:space="preserve">,</w:t></w:r><w:hyperlink r:id="rId19" w:history="1"><w:r><w:rPr><w:color w:val="#410a8c"/><w:u w:val="single"/></w:rPr><w:t xml:space="preserve">Aurore Lessieux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DH Unbound 2022 / Humanistica 2022</w:t></w:r><w:r><w:rPr/><w:t xml:space="preserve">, ACH - The Association for Computers and the Humanities; CSDH / SCHN - Canadian Society for Digital Humanities; Humanistica, May 2022, Montreal (virtual conference),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hal-03901807v1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mort en images : la peinture funéraire de Tarquinia comme source pour appréhender les croyances eschatologiques étrusques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Voix d’outre-tombe. L’espace et l’objet funéraires comme sources</w:t></w:r><w:r><w:rPr/><w:t xml:space="preserve">, Nov 2019, Saint-Etienne, France. pp.9-20</w:t></w:r></w:p><w:p><w:pPr/><w:r><w:rPr/><w:t xml:space="preserve">Communication dans un congrès</w:t></w:r></w:p><w:p><w:pPr/><w:hyperlink r:id="rId42" w:history="1"><w:r><w:rPr><w:color w:val="#410a8c"/><w:u w:val="single"/></w:rPr><w:t xml:space="preserve">hal-03887209v1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Fonction topique et fonction rituelle. L’emploi des images de chasse dans les tombes peintes étrusques (milieu du Ve-première moitié du IVe s. av. n.è.)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Corps, objets, images en action : la performativité du rituel funéraire dans l’Italie préromaine</w:t></w:r><w:r><w:rPr/><w:t xml:space="preserve">, Audrey Gouy; Marlène Nazarian-Trochet, Apr 2019, Paris (ENS Ulm) ; Nanterre (Université Paris Nanterre), France</w:t></w:r></w:p><w:p><w:pPr/><w:r><w:rPr/><w:t xml:space="preserve">Communication dans un congrès</w:t></w:r></w:p><w:p><w:pPr/><w:hyperlink r:id="rId43" w:history="1"><w:r><w:rPr><w:color w:val="#410a8c"/><w:u w:val="single"/></w:rPr><w:t xml:space="preserve">hal-03924163v1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Travestissement ou hybridité : le masque animalier en Étrurie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Tous en scène ! Images de spectacle en Italie antique</w:t></w:r><w:r><w:rPr/><w:t xml:space="preserve">, Alexa Piqueux; Évelyne Prioux, Oct 2018, Nanterre (UMR 7041 ArScAn), France</w:t></w:r></w:p><w:p><w:pPr/><w:r><w:rPr/><w:t xml:space="preserve">Communication dans un congrès</w:t></w:r></w:p><w:p><w:pPr/><w:hyperlink r:id="rId44" w:history="1"><w:r><w:rPr><w:color w:val="#410a8c"/><w:u w:val="single"/></w:rPr><w:t xml:space="preserve">hal-03912134v1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Animaux antiques – animaux du LIMC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20" w:history="1"><w:r><w:rPr><w:color w:val="#410a8c"/><w:u w:val="single"/></w:rPr><w:t xml:space="preserve">Anne-Violaine Szabados</w:t></w:r></w:hyperlink></w:p><w:p><w:pPr/><w:r><w:rPr><w:i w:val="1"/><w:iCs w:val="1"/></w:rPr><w:t xml:space="preserve">Zoomathia. Workshop on Zoological and zoology-related Data Bases</w:t></w:r><w:r><w:rPr/><w:t xml:space="preserve">, Zoomathia, Nov 2018, Paris (Museum National d’Histoire Naturelle),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hal-03901494v1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deux mondes, les oiseaux dans la peinture tarquinienne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Des animaux dans la nature : images antiques et médiévales</w:t></w:r><w:r><w:rPr/><w:t xml:space="preserve">, Stéphanie Wyler; Nikolina Kei, Jun 2018, Paris Institut national d’histoire de l’art (INHA, Paris), France</w:t></w:r></w:p><w:p><w:pPr/><w:r><w:rPr/><w:t xml:space="preserve">Communication dans un congrès</w:t></w:r></w:p><w:p><w:pPr/><w:hyperlink r:id="rId46" w:history="1"><w:r><w:rPr><w:color w:val="#410a8c"/><w:u w:val="single"/></w:rPr><w:t xml:space="preserve">hal-03912121v1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mobilités humaines dans l’Antiquité : méthodes et sources</w:t></w:r><w:r><w:rPr/><w:t xml:space="preserve">, Pascale Ballet; Claudia Moatti, Nov 2018, Nanterre (Université Paris X),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hal-03912129v1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Da preda a piatto: la rappresentazione del gioco e la sua funzione simbolica nella pittura funeraria etrusca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 cose nell’immagine, Atti del III colloquio AIRPA</w:t></w:r><w:r><w:rPr/><w:t xml:space="preserve">, Jun 2019, Pavia, Italy. </w:t></w:r><w:hyperlink r:id="rId49" w:history="1"><w:r><w:rPr><w:color w:val="#410a8c"/><w:u w:val="single"/></w:rPr><w:t xml:space="preserve">Edizioni Quasar</w:t></w:r></w:hyperlink><w:r><w:rPr/><w:t xml:space="preserve">, 3, 2019, AIRPA - Associazione Italiana Ricerche Pittura Antica</w:t></w:r></w:p><w:p><w:pPr/><w:r><w:rPr/><w:t xml:space="preserve">Poster de conférence</w:t></w:r></w:p><w:p><w:pPr/><w:hyperlink r:id="rId48" w:history="1"><w:r><w:rPr><w:color w:val="#410a8c"/><w:u w:val="single"/></w:rPr><w:t xml:space="preserve">hal-03905498v1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Il bestiario fantastico di età Orientalizzante nella penisola italiana</w:t></w:r><w:r><w:rPr/><w:t xml:space="preserve">, Jan 2014, Rome, Italy</w:t></w:r></w:p><w:p><w:pPr/><w:r><w:rPr/><w:t xml:space="preserve">Poster de conférence</w:t></w:r></w:p><w:p><w:pPr/><w:hyperlink r:id="rId50" w:history="1"><w:r><w:rPr><w:color w:val="#410a8c"/><w:u w:val="single"/></w:rPr><w:t xml:space="preserve">hal-03918148v1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Égypte et Méditerranée : acteurs, échanges et modèles culturels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52" w:history="1"><w:r><w:rPr><w:color w:val="#410a8c"/><w:u w:val="single"/></w:rPr><w:t xml:space="preserve">Adeline Bats</w:t></w:r></w:hyperlink></w:p><w:p><w:pPr/><w:r><w:rPr><w:i w:val="1"/><w:iCs w:val="1"/></w:rPr><w:t xml:space="preserve">Égypte, Afrique &amp; Orient</w:t></w:r><w:r><w:rPr/><w:t xml:space="preserve">, 75, 2014</w:t></w:r></w:p><w:p><w:pPr/><w:r><w:rPr/><w:t xml:space="preserve">N°spécial de revue/special issue</w:t></w:r></w:p><w:p><w:pPr/><w:hyperlink r:id="rId51" w:history="1"><w:r><w:rPr><w:color w:val="#410a8c"/><w:u w:val="single"/></w:rPr><w:t xml:space="preserve">hal-03912145v1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L’iconographie cynégétique dans les mondes anciens</w:t></w:r></w:hyperlink></w:p><w:p><w:pPr/><w:hyperlink r:id="rId54" w:history="1"><w:r><w:rPr><w:color w:val="#410a8c"/><w:u w:val="single"/></w:rPr><w:t xml:space="preserve">Laetitia Phialon</w:t></w:r></w:hyperlink><w:r><w:rPr/><w:t xml:space="preserve">,</w:t></w:r><w:hyperlink r:id="rId55" w:history="1"><w:r><w:rPr><w:color w:val="#410a8c"/><w:u w:val="single"/></w:rPr><w:t xml:space="preserve">Delphine Poinsot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56" w:history="1"><w:r><w:rPr><w:color w:val="#410a8c"/><w:u w:val="single"/></w:rPr><w:t xml:space="preserve">Margaux Spruyt</w:t></w:r></w:hyperlink></w:p><w:p><w:pPr/><w:r><w:rPr/><w:t xml:space="preserve">2024</w:t></w:r></w:p><w:p><w:pPr/><w:r><w:rPr/><w:t xml:space="preserve">Article de blog scientifique</w:t></w:r></w:p><w:p><w:pPr/><w:hyperlink r:id="rId53" w:history="1"><w:r><w:rPr><w:color w:val="#410a8c"/><w:u w:val="single"/></w:rPr><w:t xml:space="preserve">hal-04825517v1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Recherches sur les chasses étrusques, latines et italiques : une préhistoire des chasses romaines ?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Sciences de l'Homme et Société. Université Paris Nanterre, 2017.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tel-03988455v1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B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nazarian-trochet" TargetMode="External"/><Relationship Id="rId8" Type="http://schemas.openxmlformats.org/officeDocument/2006/relationships/hyperlink" Target="https://orcid.org/0000-0002-9219-6607" TargetMode="External"/><Relationship Id="rId9" Type="http://schemas.openxmlformats.org/officeDocument/2006/relationships/hyperlink" Target="mailto:marlene.nazarian@cnrs.fr" TargetMode="External"/><Relationship Id="rId10" Type="http://schemas.openxmlformats.org/officeDocument/2006/relationships/hyperlink" Target="https://hal.science/hal-04859387v1" TargetMode="External"/><Relationship Id="rId11" Type="http://schemas.openxmlformats.org/officeDocument/2006/relationships/hyperlink" Target="https://hal.science/search/index/?q=*&amp;authFullName_s=Marlene Nazarian-Trochet" TargetMode="External"/><Relationship Id="rId12" Type="http://schemas.openxmlformats.org/officeDocument/2006/relationships/hyperlink" Target="https://hal.science/hal-05479899v1" TargetMode="External"/><Relationship Id="rId13" Type="http://schemas.openxmlformats.org/officeDocument/2006/relationships/hyperlink" Target="https://hal.science/search/index/?q=*&amp;authFullName_s=Marl&#232;ne Nazarian-Trochet" TargetMode="External"/><Relationship Id="rId14" Type="http://schemas.openxmlformats.org/officeDocument/2006/relationships/hyperlink" Target="https://hal.science/hal-04873035v1" TargetMode="External"/><Relationship Id="rId15" Type="http://schemas.openxmlformats.org/officeDocument/2006/relationships/hyperlink" Target="https://shs.hal.science/halshs-05161351v1" TargetMode="External"/><Relationship Id="rId16" Type="http://schemas.openxmlformats.org/officeDocument/2006/relationships/hyperlink" Target="https://hal.science/search/index/?q=*&amp;authFullName_s=&#201;velyne Prioux" TargetMode="External"/><Relationship Id="rId17" Type="http://schemas.openxmlformats.org/officeDocument/2006/relationships/hyperlink" Target="https://edizioniquasar.it/products/archeologia-in-puglia" TargetMode="External"/><Relationship Id="rId18" Type="http://schemas.openxmlformats.org/officeDocument/2006/relationships/hyperlink" Target="https://hal.science/hal-04368609v1" TargetMode="External"/><Relationship Id="rId19" Type="http://schemas.openxmlformats.org/officeDocument/2006/relationships/hyperlink" Target="https://hal.science/search/index/?q=*&amp;authFullName_s=Aurore Lessieux" TargetMode="External"/><Relationship Id="rId20" Type="http://schemas.openxmlformats.org/officeDocument/2006/relationships/hyperlink" Target="https://hal.science/search/index/?q=*&amp;authFullName_s=Anne-Violaine Szabados" TargetMode="External"/><Relationship Id="rId21" Type="http://schemas.openxmlformats.org/officeDocument/2006/relationships/hyperlink" Target="https://hal.science/search/index/?q=*&amp;authFullName_s=Iris Eshkol-Taravella" TargetMode="External"/><Relationship Id="rId22" Type="http://schemas.openxmlformats.org/officeDocument/2006/relationships/hyperlink" Target="http://toth.condillac.org" TargetMode="External"/><Relationship Id="rId23" Type="http://schemas.openxmlformats.org/officeDocument/2006/relationships/hyperlink" Target="https://hal.science/hal-04556104v1" TargetMode="External"/><Relationship Id="rId24" Type="http://schemas.openxmlformats.org/officeDocument/2006/relationships/hyperlink" Target="https://hal.science/search/index/?q=*&amp;authFullName_s=Natacha Lubtchansky" TargetMode="External"/><Relationship Id="rId25" Type="http://schemas.openxmlformats.org/officeDocument/2006/relationships/hyperlink" Target="https://hal.science/search/index/?q=*&amp;authFullName_s=Renaud Robert" TargetMode="External"/><Relationship Id="rId26" Type="http://schemas.openxmlformats.org/officeDocument/2006/relationships/hyperlink" Target="https://hal.science/hal-03924119v1" TargetMode="External"/><Relationship Id="rId27" Type="http://schemas.openxmlformats.org/officeDocument/2006/relationships/hyperlink" Target="https://hal.science/hal-05228006v1" TargetMode="External"/><Relationship Id="rId28" Type="http://schemas.openxmlformats.org/officeDocument/2006/relationships/hyperlink" Target="https://hal.science/hal-03887181v1" TargetMode="External"/><Relationship Id="rId29" Type="http://schemas.openxmlformats.org/officeDocument/2006/relationships/hyperlink" Target="https://hal.science/hal-03887157v1" TargetMode="External"/><Relationship Id="rId30" Type="http://schemas.openxmlformats.org/officeDocument/2006/relationships/hyperlink" Target="https://dx.doi.org/10.47245/archimede.hs02.ds1.11" TargetMode="External"/><Relationship Id="rId31" Type="http://schemas.openxmlformats.org/officeDocument/2006/relationships/hyperlink" Target="https://hal.science/hal-03886981v1" TargetMode="External"/><Relationship Id="rId32" Type="http://schemas.openxmlformats.org/officeDocument/2006/relationships/hyperlink" Target="https://dx.doi.org/10.4000/aitia.8667" TargetMode="External"/><Relationship Id="rId33" Type="http://schemas.openxmlformats.org/officeDocument/2006/relationships/hyperlink" Target="https://hal.science/hal-03905464v1" TargetMode="External"/><Relationship Id="rId34" Type="http://schemas.openxmlformats.org/officeDocument/2006/relationships/hyperlink" Target="https://hal.science/hal-03905471v1" TargetMode="External"/><Relationship Id="rId35" Type="http://schemas.openxmlformats.org/officeDocument/2006/relationships/hyperlink" Target="https://hal.science/hal-03887131v1" TargetMode="External"/><Relationship Id="rId36" Type="http://schemas.openxmlformats.org/officeDocument/2006/relationships/hyperlink" Target="https://hal.science/hal-03901658v1" TargetMode="External"/><Relationship Id="rId37" Type="http://schemas.openxmlformats.org/officeDocument/2006/relationships/hyperlink" Target="https://hal.science/hal-03917915v1" TargetMode="External"/><Relationship Id="rId38" Type="http://schemas.openxmlformats.org/officeDocument/2006/relationships/hyperlink" Target="https://hal.science/hal-03905508v1" TargetMode="External"/><Relationship Id="rId39" Type="http://schemas.openxmlformats.org/officeDocument/2006/relationships/hyperlink" Target="https://hal.science/hal-04504589v1" TargetMode="External"/><Relationship Id="rId40" Type="http://schemas.openxmlformats.org/officeDocument/2006/relationships/hyperlink" Target="https://hal.science/hal-03917934v1" TargetMode="External"/><Relationship Id="rId41" Type="http://schemas.openxmlformats.org/officeDocument/2006/relationships/hyperlink" Target="https://hal.science/hal-03901807v1" TargetMode="External"/><Relationship Id="rId42" Type="http://schemas.openxmlformats.org/officeDocument/2006/relationships/hyperlink" Target="https://hal.science/hal-03887209v1" TargetMode="External"/><Relationship Id="rId43" Type="http://schemas.openxmlformats.org/officeDocument/2006/relationships/hyperlink" Target="https://hal.science/hal-03924163v1" TargetMode="External"/><Relationship Id="rId44" Type="http://schemas.openxmlformats.org/officeDocument/2006/relationships/hyperlink" Target="https://hal.science/hal-03912134v1" TargetMode="External"/><Relationship Id="rId45" Type="http://schemas.openxmlformats.org/officeDocument/2006/relationships/hyperlink" Target="https://hal.science/hal-03901494v1" TargetMode="External"/><Relationship Id="rId46" Type="http://schemas.openxmlformats.org/officeDocument/2006/relationships/hyperlink" Target="https://hal.science/hal-03912121v1" TargetMode="External"/><Relationship Id="rId47" Type="http://schemas.openxmlformats.org/officeDocument/2006/relationships/hyperlink" Target="https://hal.science/hal-03912129v1" TargetMode="External"/><Relationship Id="rId48" Type="http://schemas.openxmlformats.org/officeDocument/2006/relationships/hyperlink" Target="https://hal.science/hal-03905498v1" TargetMode="External"/><Relationship Id="rId49" Type="http://schemas.openxmlformats.org/officeDocument/2006/relationships/hyperlink" Target="https://edizioniquasar.it/products/le-cose-nellimmagine-atti-del-iii-colloquio-airpa-pavia-17-18-giugno-2019" TargetMode="External"/><Relationship Id="rId50" Type="http://schemas.openxmlformats.org/officeDocument/2006/relationships/hyperlink" Target="https://hal.science/hal-03918148v1" TargetMode="External"/><Relationship Id="rId51" Type="http://schemas.openxmlformats.org/officeDocument/2006/relationships/hyperlink" Target="https://hal.science/hal-03912145v1" TargetMode="External"/><Relationship Id="rId52" Type="http://schemas.openxmlformats.org/officeDocument/2006/relationships/hyperlink" Target="https://hal.science/search/index/?q=*&amp;authFullName_s=Adeline Bats" TargetMode="External"/><Relationship Id="rId53" Type="http://schemas.openxmlformats.org/officeDocument/2006/relationships/hyperlink" Target="https://hal.science/hal-04825517v1" TargetMode="External"/><Relationship Id="rId54" Type="http://schemas.openxmlformats.org/officeDocument/2006/relationships/hyperlink" Target="https://hal.science/search/index/?q=*&amp;authFullName_s=Laetitia Phialon" TargetMode="External"/><Relationship Id="rId55" Type="http://schemas.openxmlformats.org/officeDocument/2006/relationships/hyperlink" Target="https://hal.science/search/index/?q=*&amp;authFullName_s=Delphine Poinsot" TargetMode="External"/><Relationship Id="rId56" Type="http://schemas.openxmlformats.org/officeDocument/2006/relationships/hyperlink" Target="https://hal.science/search/index/?q=*&amp;authFullName_s=Margaux Spruyt" TargetMode="External"/><Relationship Id="rId57" Type="http://schemas.openxmlformats.org/officeDocument/2006/relationships/hyperlink" Target="https://hal.science/tel-039884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Nazarian-Trochet</dc:title>
  <dc:description>CV</dc:description>
  <dc:subject/>
  <cp:keywords/>
  <cp:category/>
  <cp:lastModifiedBy/>
  <dcterms:created xsi:type="dcterms:W3CDTF">2026-03-17T03:20:52+01:00</dcterms:created>
  <dcterms:modified xsi:type="dcterms:W3CDTF">2026-03-17T03:20:52+01:00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