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George </w:t>
      </w:r>
      <w:r>
        <w:rPr>
          <w:color w:val="641e6e"/>
        </w:rPr>
        <w:t xml:space="preserve">Doctorant en littérature américaine - Université Paris Cité /ATER - Université d'Angers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Ambiguously Explicit: Material Encounters with John Giorno’s “Pornographic Poem”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2025, 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⟨10.4000/14b9d⟩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 l’intertexte burroughsien chez Laurie Anderson et John Giorno : vers une « intervocalité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Intertextualité dans la littérature anglophone : problématiques contemporaines, de l’emprunt à l’écho</w:t>
            </w:r>
            <w:r>
              <w:rPr/>
              <w:t xml:space="preserve">, Yasna Bozkhova; Florian Bousquet; Béatrice Pire; Aliette Ventéjoux, Nov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positions / we were in / were crazy” : Explicite et pornographie dans les poèmes de John Giorno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Textes, Images Et Sons</w:t>
            </w:r>
            <w:r>
              <w:rPr/>
              <w:t xml:space="preserve">, Éric Athenot; Claire Fabre, Feb 2024, Créteil (Université Paris-Est Créteil),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Giorno: Redefining New York School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We Talk About The New York School: Inaugural Symposium of the Network for New York School Studies</w:t>
            </w:r>
            <w:r>
              <w:rPr/>
              <w:t xml:space="preserve">, Rona Cran; Yasmine Shamma; Olivier Brossard, Apr 2022, Champs sur Marme,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contre-canon ? John Giorno, Dial-A-Poem, et l’anti-anthologie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congrès de l’Association française d’études américaines : Légitimité, Autorité, Canons</w:t>
            </w:r>
            <w:r>
              <w:rPr/>
              <w:t xml:space="preserve">, Association française d'études américaines, May 2022, Bordeaux : Université Bordeaux 3 Michel de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“Follow the instructions”: Materialities of voice in Participation Poetry and Early Meditation Recordings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Materialities Seminar</w:t>
            </w:r>
            <w:r>
              <w:rPr/>
              <w:t xml:space="preserve">, Ariane Fennetaux, Dec 2022, Paris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à saisir : temporalités et usages de sources à la marge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Napolitano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Pierrot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Deshayes-Labelle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Rodrigue Buffet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des chartes,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de la poésie enregistrée aux États-Unis des années 1950 aux années 1980 : l’exemple de Caedmon Records et de Giorno Poetry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George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hal-04842714v1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024v1" TargetMode="External"/><Relationship Id="rId8" Type="http://schemas.openxmlformats.org/officeDocument/2006/relationships/hyperlink" Target="https://hal.science/search/index/?q=*&amp;authFullName_s=Martin George" TargetMode="External"/><Relationship Id="rId9" Type="http://schemas.openxmlformats.org/officeDocument/2006/relationships/hyperlink" Target="https://dx.doi.org/10.4000/14b9d" TargetMode="External"/><Relationship Id="rId10" Type="http://schemas.openxmlformats.org/officeDocument/2006/relationships/hyperlink" Target="https://hal.science/hal-04842687v1" TargetMode="External"/><Relationship Id="rId11" Type="http://schemas.openxmlformats.org/officeDocument/2006/relationships/hyperlink" Target="https://hal.science/hal-04843264v1" TargetMode="External"/><Relationship Id="rId12" Type="http://schemas.openxmlformats.org/officeDocument/2006/relationships/hyperlink" Target="https://hal.science/hal-04842789v1" TargetMode="External"/><Relationship Id="rId13" Type="http://schemas.openxmlformats.org/officeDocument/2006/relationships/hyperlink" Target="https://hal.science/hal-04842774v1" TargetMode="External"/><Relationship Id="rId14" Type="http://schemas.openxmlformats.org/officeDocument/2006/relationships/hyperlink" Target="https://hal.science/hal-04843236v1" TargetMode="External"/><Relationship Id="rId15" Type="http://schemas.openxmlformats.org/officeDocument/2006/relationships/hyperlink" Target="https://hal.science/hal-04846797v1" TargetMode="External"/><Relationship Id="rId16" Type="http://schemas.openxmlformats.org/officeDocument/2006/relationships/hyperlink" Target="https://hal.science/search/index/?q=*&amp;authFullName_s=Camille Napolitano" TargetMode="External"/><Relationship Id="rId17" Type="http://schemas.openxmlformats.org/officeDocument/2006/relationships/hyperlink" Target="https://hal.science/search/index/?q=*&amp;authFullName_s=Lo&#239;c Pierrot" TargetMode="External"/><Relationship Id="rId18" Type="http://schemas.openxmlformats.org/officeDocument/2006/relationships/hyperlink" Target="https://hal.science/search/index/?q=*&amp;authFullName_s=Marie Tranchant" TargetMode="External"/><Relationship Id="rId19" Type="http://schemas.openxmlformats.org/officeDocument/2006/relationships/hyperlink" Target="https://hal.science/search/index/?q=*&amp;authFullName_s=Clara Deshayes-Labelle" TargetMode="External"/><Relationship Id="rId20" Type="http://schemas.openxmlformats.org/officeDocument/2006/relationships/hyperlink" Target="https://hal.science/search/index/?q=*&amp;authFullName_s=Rodrigue Buffet" TargetMode="External"/><Relationship Id="rId21" Type="http://schemas.openxmlformats.org/officeDocument/2006/relationships/hyperlink" Target="https://hal.science/hal-0484271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George</dc:title>
  <dc:description>CV</dc:description>
  <dc:subject/>
  <cp:keywords/>
  <cp:category/>
  <cp:lastModifiedBy/>
  <dcterms:created xsi:type="dcterms:W3CDTF">2026-03-14T16:26:15+01:00</dcterms:created>
  <dcterms:modified xsi:type="dcterms:W3CDTF">2026-03-14T16:26:15+01:00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