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Guignes </w:t>
      </w:r>
      <w:r>
        <w:rPr>
          <w:color w:val="641e6e"/>
        </w:rPr>
        <w:t xml:space="preserve">Stagiaire de M2 au laboratoire de Géosciences et Environnement de Toulouse (GET)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martin-guignes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0009-0005-0632-4828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study of pegmatitic quartz from Ambohimirahavavy (Madagascar): advantages and disadvantages of different analytical techniques.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Guignes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Société Géologique de France,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the magmatic-hydrothermal transition through SEM-cathodoluminescence quartz textures: application to rare-earth element peralkaline pegmatites of the Ambohimirahavavy complex (Madagascar).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Guignes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Société Géologique de France (SGF),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hal-05514454v1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29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guignes" TargetMode="External"/><Relationship Id="rId8" Type="http://schemas.openxmlformats.org/officeDocument/2006/relationships/hyperlink" Target="https://orcid.org/0009-0005-0632-4828" TargetMode="External"/><Relationship Id="rId9" Type="http://schemas.openxmlformats.org/officeDocument/2006/relationships/hyperlink" Target="https://hal.science/hal-05514465v1" TargetMode="External"/><Relationship Id="rId10" Type="http://schemas.openxmlformats.org/officeDocument/2006/relationships/hyperlink" Target="https://hal.science/search/index/?q=*&amp;authFullName_s=Martin Guignes" TargetMode="External"/><Relationship Id="rId11" Type="http://schemas.openxmlformats.org/officeDocument/2006/relationships/hyperlink" Target="https://hal.science/search/index/?q=*&amp;authFullName_s=Marc de Rafelis" TargetMode="External"/><Relationship Id="rId12" Type="http://schemas.openxmlformats.org/officeDocument/2006/relationships/hyperlink" Target="https://hal.science/search/index/?q=*&amp;authFullName_s=Guillaume Estrade" TargetMode="External"/><Relationship Id="rId13" Type="http://schemas.openxmlformats.org/officeDocument/2006/relationships/hyperlink" Target="https://hal.science/hal-0551445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Guignes</dc:title>
  <dc:description>CV</dc:description>
  <dc:subject/>
  <cp:keywords/>
  <cp:category/>
  <cp:lastModifiedBy/>
  <dcterms:created xsi:type="dcterms:W3CDTF">2026-05-16T05:25:52+02:00</dcterms:created>
  <dcterms:modified xsi:type="dcterms:W3CDTF">2026-05-16T05:25:52+02:00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