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politique contre les alternatives, tout contre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Aureille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Leonor Gonzalez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philosophy of the theory of “acts of citizenship” woven into the fabric of a political anthropology of citizenship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Studies</w:t>
            </w:r>
            <w:r>
              <w:rPr/>
              <w:t xml:space="preserve">, 2023,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⟨10.1080/13621025.2023.2171254⟩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alternatives et fabrique de l’anthropologie (politique)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Coulaux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Leonor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Aureille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politique ?</w:t>
            </w:r>
            <w:r>
              <w:rPr/>
              <w:t xml:space="preserve">, AFEA (Association Française d'Ethnologie et d'Anthropologie),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L’agonie du rire ou l’autorité de la règle: « Garder sa place est d’un bon citoyen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et violence symbolique</w:t>
            </w:r>
            <w:r>
              <w:rPr/>
              <w:t xml:space="preserve">, Presses de l'Université Laval, pp.39-70,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⟨10.2307/j.ctv1h0p2wn.5⟩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violence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Lawrence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Dufort</w:t>
              </w:r>
            </w:hyperlink>
          </w:p>
          <w:p>
            <w:pPr/>
            <w:r>
              <w:rPr/>
              <w:t xml:space="preserve">, 2020, Monde Culturel, Christian Poirier, 9782763747552.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⟨10.2307/j.ctv1h0p2wn⟩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hal-04017147v1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0815v1" TargetMode="External"/><Relationship Id="rId8" Type="http://schemas.openxmlformats.org/officeDocument/2006/relationships/hyperlink" Target="https://hal.science/search/index/?q=*&amp;authFullName_s=Martin Roy" TargetMode="External"/><Relationship Id="rId9" Type="http://schemas.openxmlformats.org/officeDocument/2006/relationships/hyperlink" Target="https://hal.science/search/index/?q=*&amp;authFullName_s=Olivier Coulaux" TargetMode="External"/><Relationship Id="rId10" Type="http://schemas.openxmlformats.org/officeDocument/2006/relationships/hyperlink" Target="https://hal.science/search/index/?q=*&amp;authFullName_s=Emmanuelle Ricaud Oneto" TargetMode="External"/><Relationship Id="rId11" Type="http://schemas.openxmlformats.org/officeDocument/2006/relationships/hyperlink" Target="https://hal.science/search/index/?q=*&amp;authFullName_s=Marie Aureille" TargetMode="External"/><Relationship Id="rId12" Type="http://schemas.openxmlformats.org/officeDocument/2006/relationships/hyperlink" Target="https://hal.science/search/index/?q=*&amp;authFullName_s=Leonor Gonzalez" TargetMode="External"/><Relationship Id="rId13" Type="http://schemas.openxmlformats.org/officeDocument/2006/relationships/hyperlink" Target="https://hal.science/hal-04017141v1" TargetMode="External"/><Relationship Id="rId14" Type="http://schemas.openxmlformats.org/officeDocument/2006/relationships/hyperlink" Target="https://hal.science/search/index/?q=*&amp;authFullName_s=Catherine Neveu" TargetMode="External"/><Relationship Id="rId15" Type="http://schemas.openxmlformats.org/officeDocument/2006/relationships/hyperlink" Target="https://dx.doi.org/10.1080/13621025.2023.2171254" TargetMode="External"/><Relationship Id="rId16" Type="http://schemas.openxmlformats.org/officeDocument/2006/relationships/hyperlink" Target="https://hal.science/hal-04518758v1" TargetMode="External"/><Relationship Id="rId17" Type="http://schemas.openxmlformats.org/officeDocument/2006/relationships/hyperlink" Target="https://hal.science/hal-04017149v1" TargetMode="External"/><Relationship Id="rId18" Type="http://schemas.openxmlformats.org/officeDocument/2006/relationships/hyperlink" Target="https://dx.doi.org/10.2307/j.ctv1h0p2wn.5" TargetMode="External"/><Relationship Id="rId19" Type="http://schemas.openxmlformats.org/officeDocument/2006/relationships/hyperlink" Target="https://hal.science/hal-04017147v1" TargetMode="External"/><Relationship Id="rId20" Type="http://schemas.openxmlformats.org/officeDocument/2006/relationships/hyperlink" Target="https://hal.science/search/index/?q=*&amp;authFullName_s=Lawrence Olivier" TargetMode="External"/><Relationship Id="rId21" Type="http://schemas.openxmlformats.org/officeDocument/2006/relationships/hyperlink" Target="https://hal.science/search/index/?q=*&amp;authFullName_s=Julie Dufort" TargetMode="External"/><Relationship Id="rId22" Type="http://schemas.openxmlformats.org/officeDocument/2006/relationships/hyperlink" Target="https://dx.doi.org/10.2307/j.ctv1h0p2w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Roy</dc:title>
  <dc:description>CV</dc:description>
  <dc:subject/>
  <cp:keywords/>
  <cp:category/>
  <cp:lastModifiedBy/>
  <dcterms:created xsi:type="dcterms:W3CDTF">2026-03-03T21:23:58+01:00</dcterms:created>
  <dcterms:modified xsi:type="dcterms:W3CDTF">2026-03-03T21:23:58+01:00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