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 Vailly </w:t></w:r><w:r><w:rPr><w:color w:val="641e6e"/></w:rPr><w:t xml:space="preserve">Docteur en histoire et civilisation de l'IUE de Florence. Chercheur associé au laboratoire SAGE - UMR 7363, Université de Strasbourg.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martin-vailly</w:t></w:r></w:hyperlink></w:p><w:p><w:pPr><w:numPr><w:ilvl w:val="0"/><w:numId w:val="1"/></w:numPr></w:pPr><w:r><w:rPr/><w:t xml:space="preserve"> ORCID : </w:t></w:r><w:hyperlink r:id="rId8" w:history="1"><w:r><w:rPr><w:color w:val="#410a8c"/><w:u w:val="single"/></w:rPr><w:t xml:space="preserve">0000-0002-7621-5361</w:t></w:r></w:hyperlink></w:p><w:p><w:pPr><w:spacing w:before="600"/></w:pPr></w:p><w:p><w:pPr><w:pStyle w:val="Heading2"/></w:pPr><w:r><w:rPr><w:color w:val="1e198e"/><w:b w:val="1"/><w:bCs w:val="1"/></w:rPr><w:t xml:space="preserve">Présentation</w:t></w:r></w:p><w:p><w:pPr><w:spacing w:after="100"/></w:pPr></w:p><w:p><w:pPr/><w:r><w:rPr/><w:t xml:space="preserve">Bienvenue sur mon CV HAL. Vous y trouverez une courte description de mon profil scientifique et de mon </w:t></w:r><w:hyperlink w:anchor="doctoral" w:history="1"><w:r><w:rPr><w:color w:val="#410a8c"/><w:u w:val="single"/></w:rPr><w:t xml:space="preserve">travail doctoral</w:t></w:r></w:hyperlink><w:r><w:rPr/><w:t xml:space="preserve">, mais aussi ...</w:t></w:r></w:p><w:p><w:pPr/><w:r><w:rPr/><w:t xml:space="preserve">... les </w:t></w:r><w:hyperlink w:anchor="teaching" w:history="1"><w:r><w:rPr><w:color w:val="#410a8c"/><w:u w:val="single"/></w:rPr><w:t xml:space="preserve">enseignements</w:t></w:r></w:hyperlink><w:r><w:rPr/><w:t xml:space="preserve"> que j'ai assurés et mes </w:t></w:r><w:hyperlink w:anchor="jobs" w:history="1"><w:r><w:rPr><w:color w:val="#410a8c"/><w:u w:val="single"/></w:rPr><w:t xml:space="preserve">différents emplois et positions</w:t></w:r></w:hyperlink><w:r><w:rPr/><w:t xml:space="preserve"> ;</w:t></w:r></w:p><w:p><w:pPr/><w:r><w:rPr/><w:t xml:space="preserve">... mes différentes </w:t></w:r><w:hyperlink w:anchor="contributions" w:history="1"><w:r><w:rPr><w:color w:val="#410a8c"/><w:u w:val="single"/></w:rPr><w:t xml:space="preserve">contributions à des séminaires, conférences et ateliers</w:t></w:r></w:hyperlink><w:r><w:rPr/><w:t xml:space="preserve"> ainsi que ma participation à des </w:t></w:r><w:hyperlink w:anchor="projects" w:history="1"><w:r><w:rPr><w:color w:val="#410a8c"/><w:u w:val="single"/></w:rPr><w:t xml:space="preserve">projets de recherche</w:t></w:r></w:hyperlink><w:r><w:rPr/><w:t xml:space="preserve">, financés ou bénévoles et les </w:t></w:r><w:hyperlink w:anchor="prizes" w:history="1"><w:r><w:rPr><w:color w:val="#410a8c"/><w:u w:val="single"/></w:rPr><w:t xml:space="preserve">prix et distinctions</w:t></w:r></w:hyperlink><w:r><w:rPr/><w:t xml:space="preserve"> dont j'ai bénéficié ;</w:t></w:r></w:p><w:p><w:pPr/><w:r><w:rPr/><w:t xml:space="preserve">... mes </w:t></w:r><w:hyperlink w:anchor="skills" w:history="1"><w:r><w:rPr><w:color w:val="#410a8c"/><w:u w:val="single"/></w:rPr><w:t xml:space="preserve">compétences</w:t></w:r></w:hyperlink><w:r><w:rPr/><w:t xml:space="preserve"> et mon engagement dans </w:t></w:r><w:hyperlink r:id="rId16" w:history="1"><w:r><w:rPr><w:color w:val="#410a8c"/><w:u w:val="single"/></w:rPr><w:t xml:space="preserve">l'animation et la diffusion de la recherche</w:t></w:r></w:hyperlink><w:r><w:rPr/><w:t xml:space="preserve"> ;</w:t></w:r></w:p><w:p><w:pPr/><w:r><w:rPr/><w:t xml:space="preserve">... et enfin une </w:t></w:r><w:hyperlink w:anchor="publications" w:history="1"><w:r><w:rPr><w:color w:val="#410a8c"/><w:u w:val="single"/></w:rPr><w:t xml:space="preserve">liste de mes publications</w:t></w:r></w:hyperlink><w:r><w:rPr/><w:t xml:space="preserve">.</w:t></w:r></w:p><w:p><w:pPr/><w:hyperlink r:id="rId8" w:history="1"><w:r><w:rPr><w:color w:val="#410a8c"/><w:u w:val="single"/></w:rPr><w:t xml:space="preserve">https://orcid.org/0000-0002-7621-5361</w:t></w:r></w:hyperlink></w:p><w:p><w:pPr/><w:r><w:rPr/><w:t xml:space="preserve">Chercheur spécialiste de la question des sciences et techniques en société, que j'enseigne depuis 2019, j'ai notamment travaillé en histoire des savoirs géographiques et de leur place dans la société moderne. Je travaille aujourd'hui au croisement de différentes disciplines dans le domaine des </w:t></w:r><w:r><w:rPr><w:i w:val="1"/><w:iCs w:val="1"/></w:rPr><w:t xml:space="preserve">Science and Technology Studies</w:t></w:r><w:r><w:rPr/><w:t xml:space="preserve"> où je réfléchis entre autres à la question de l'appropriation des sciences et techniques abordée au prisme des espaces virtuels, à la croisée des STS et des </w:t></w:r><w:r><w:rPr><w:i w:val="1"/><w:iCs w:val="1"/></w:rPr><w:t xml:space="preserve">game studies</w:t></w:r><w:r><w:rPr/><w:t xml:space="preserve">.</w:t></w:r></w:p><w:p><w:pPr/><w:r><w:rPr/><w:t xml:space="preserve">Je forme aujourd'hui à la question des études sociales des sciences et techniques, notamment autour des questions liées aux jeux vidéo et de société.</w:t></w:r></w:p><w:p><w:pPr><w:pStyle w:val="Heading2"/></w:pPr><w:r><w:rPr/><w:t xml:space="preserve">Sommaire</w:t></w:r></w:p><w:p><w:pPr/><w:hyperlink w:anchor="doctoral" w:history="1"><w:r><w:rPr><w:color w:val="#410a8c"/><w:u w:val="single"/></w:rPr><w:t xml:space="preserve">Travail doctoral</w:t></w:r></w:hyperlink></w:p><w:p><w:pPr/><w:hyperlink w:anchor="teaching" w:history="1"><w:r><w:rPr><w:color w:val="#410a8c"/><w:u w:val="single"/></w:rPr><w:t xml:space="preserve">Enseignement</w:t></w:r></w:hyperlink></w:p><w:p><w:pPr/><w:hyperlink w:anchor="jobs" w:history="1"><w:r><w:rPr><w:color w:val="#410a8c"/><w:u w:val="single"/></w:rPr><w:t xml:space="preserve">Emploi</w:t></w:r></w:hyperlink></w:p><w:p><w:pPr/><w:hyperlink w:anchor="contributions" w:history="1"><w:r><w:rPr><w:color w:val="#410a8c"/><w:u w:val="single"/></w:rPr><w:t xml:space="preserve">Contributions à des conférences et séminaires</w:t></w:r></w:hyperlink></w:p><w:p><w:pPr/><w:hyperlink w:anchor="projects" w:history="1"><w:r><w:rPr><w:color w:val="#410a8c"/><w:u w:val="single"/></w:rPr><w:t xml:space="preserve">Participation à des projets de recherche</w:t></w:r></w:hyperlink></w:p><w:p><w:pPr/><w:hyperlink w:anchor="prizes" w:history="1"><w:r><w:rPr><w:color w:val="#410a8c"/><w:u w:val="single"/></w:rPr><w:t xml:space="preserve">Prix et distinctions</w:t></w:r></w:hyperlink></w:p><w:p><w:pPr/><w:hyperlink w:anchor="diffusion" w:history="1"><w:r><w:rPr><w:color w:val="#410a8c"/><w:u w:val="single"/></w:rPr><w:t xml:space="preserve">Animation et diffusion de la recherche</w:t></w:r></w:hyperlink></w:p><w:p><w:pPr/><w:hyperlink w:anchor="skills" w:history="1"><w:r><w:rPr><w:color w:val="#410a8c"/><w:u w:val="single"/></w:rPr><w:t xml:space="preserve">Compétences</w:t></w:r></w:hyperlink></w:p><w:p><w:pPr/><w:hyperlink w:anchor="publications" w:history="1"><w:r><w:rPr><w:color w:val="#410a8c"/><w:u w:val="single"/></w:rPr><w:t xml:space="preserve">Publications</w:t></w:r></w:hyperlink></w:p><w:p><w:pPr><w:pStyle w:val="Heading2"/></w:pPr><w:r><w:rPr/><w:t xml:space="preserve">Travail doctoral</w:t></w:r></w:p><w:p><w:pPr/><w:r><w:rPr/><w:t xml:space="preserve">Ma thèse de doctorat est consacrée à l’étude des cultures géographiques et des cultures de l'écrit géographique dans la France de la fin du règne de Louis XIV (1684 – 1715) Cette étude se fonde notamment sur le cas du travail de François Le Large, garde du globe terrestre de Coronelli à Marly. Pendant quinze ans, il s’emploie à décrire et expliquer le globe terrestre, à l’usage du roi et de sa cour. Pour cela, il circule dans les milieux savants parisiens, visite des cabinets et des bibliothèques, se forme auprès des Académiciens. Mon travail suit en parallèle la circulation des globes imprimés de Coronelli pour en comprendre l’impact sur les pratiques géographiques de la France moderne. Cette thèse s’articule autour de trois grands questionnements :</w:t></w:r></w:p><w:p><w:pPr/><w:r><w:rPr/><w:t xml:space="preserve">• celui des cultures visuelles et matérielles de la géographie dans la France moderne, via une étude de l’iconographie de la sphère, des grands textes géographiques, et des objets en circulation – naturalia, exotica, artificialia. C’est à ces cultures que Le Large se confronte et se forme en voyageant entre Paris et Marly.</w:t></w:r></w:p><w:p><w:pPr/><w:r><w:rPr/><w:t xml:space="preserve">• celui de l’histoire sociale de la pratique géographique : si le globe terrestre de Marly concerne d’abord un monde curial et savant, il touche aussi des acteurs comme François Le Large ou Michel Bégon, intendant de la Rochelle, pour lesquels le travail savant revêt de réels enjeux sociaux : affirmer une maîtrise savante et une légitimité mondaine. Cette histoire révèle en parallèle des réseaux de curieux et savants qui œuvrent ensemble à la perfection de la géographie, tout en mobilisant des stratégies scripturales dans la construction et l'écriture de leur persona savante.</w:t></w:r></w:p><w:p><w:pPr/><w:r><w:rPr/><w:t xml:space="preserve">• celui des liens entre les savoirs géographiques et la construction d’un empire colonial français, à la fois dans sa dimension symbolique et pratique : le globe sert à la mise en scène de savoirs impériaux, et son élaboration a nécessité l’usage de sources coloniales, transmises à Coronelli par son protecteur, le cardinal d’Estrées.</w:t></w:r></w:p><w:p><w:pPr/><w:r><w:rPr/><w:t xml:space="preserve">Cette thèse a été soutenue le 29 septembre 2020, en visioconférence. Le jury était composé de :</w:t></w:r></w:p><w:p><w:pPr><w:numPr><w:ilvl w:val="0"/><w:numId w:val="2"/></w:numPr></w:pPr><w:r><w:rPr/><w:t xml:space="preserve">Prof. Juan Pimentel (CSIC, Madrid)</w:t></w:r></w:p><w:p><w:pPr><w:numPr><w:ilvl w:val="0"/><w:numId w:val="2"/></w:numPr></w:pPr><w:r><w:rPr/><w:t xml:space="preserve">Prof. Stéphane Van Damme (EUI, Florence & ENS, Paris)</w:t></w:r></w:p><w:p><w:pPr><w:numPr><w:ilvl w:val="0"/><w:numId w:val="2"/></w:numPr></w:pPr><w:r><w:rPr/><w:t xml:space="preserve">Prof. Jorge Flores (EUI, Florence)</w:t></w:r></w:p><w:p><w:pPr><w:numPr><w:ilvl w:val="0"/><w:numId w:val="2"/></w:numPr></w:pPr><w:r><w:rPr/><w:t xml:space="preserve">Prof. Christian Jacob (EHESS, Paris)</w:t></w:r></w:p><w:p><w:pPr/><w:hyperlink w:anchor="sommaire" w:history="1"><w:r><w:rPr><w:color w:val="#410a8c"/><w:u w:val="single"/></w:rPr><w:t xml:space="preserve">Retour au sommaire</w:t></w:r></w:hyperlink></w:p><w:p><w:pPr><w:pStyle w:val="Heading2"/></w:pPr><w:r><w:rPr/><w:t xml:space="preserve">Enseignement</w:t></w:r></w:p><w:p><w:pPr><w:numPr><w:ilvl w:val="0"/><w:numId w:val="3"/></w:numPr></w:pPr><w:r><w:rPr/><w:t xml:space="preserve">2023-2024 : Intervenant à l'ICAN, Paris - </w:t></w:r><w:r><w:rPr><w:b w:val="1"/><w:bCs w:val="1"/></w:rPr><w:t xml:space="preserve">108h</w:t></w:r><w:r><w:rPr/><w:t xml:space="preserve"> - Introduction et perfectionnement aux Game studies et aux études sociales des jeux, au niveau Licence 1 à 3 ;</w:t></w:r><w:br/><w:r><w:rPr/><w:t xml:space="preserve">- Introduction aux Game studies au niveau Licence 1 ;</w:t></w:r><w:br/><w:r><w:rPr/><w:t xml:space="preserve">- Approfondissement en Game studies au niveau Licence 2 ;- Game studies appliquées au niveau Licence 3</w:t></w:r></w:p><w:p><w:pPr><w:numPr><w:ilvl w:val="0"/><w:numId w:val="3"/></w:numPr></w:pPr><w:r><w:rPr/><w:t xml:space="preserve">2021 - 2023 : ATER au Département d'histoire de la vie et de la santé de la Faculté de médecine, Université de Strasbourg - </w:t></w:r><w:r><w:rPr><w:b w:val="1"/><w:bCs w:val="1"/></w:rPr><w:t xml:space="preserve">384h.</w:t></w:r><w:r><w:rPr/><w:t xml:space="preserve"> - Introduction à l’histoire, la sociologie et l’anthropologie des sciences de la santé, aux cultures visuelles de la santé, au niveau Licence 1 ;</w:t></w:r><w:br/><w:r><w:rPr/><w:t xml:space="preserve">- Histoire et sociologie des savoirs et des sociétés à Sciences Po Strasbourg au niveau Master 1 ;</w:t></w:r><w:br/><w:r><w:rPr/><w:t xml:space="preserve">- Histoire du progrès et des relations environnement/politique au niveau Master 1</w:t></w:r><w:br/><w:r><w:rPr/><w:t xml:space="preserve">- Initiation au travail archivistique au niveau Master 2</w:t></w:r><w:br/><w:r><w:rPr/><w:t xml:space="preserve">- Direction de mémoires de TER en histoire et sociologie des sciences, de la santé et de l’environnement au niveau Master 1 (12 mémoires)</w:t></w:r><w:br/><w:r><w:rPr/><w:t xml:space="preserve">- Direction d'un mémoire de recherche en sociologie des sciences au niveau Master 2</w:t></w:r></w:p><w:p><w:pPr><w:numPr><w:ilvl w:val="0"/><w:numId w:val="3"/></w:numPr></w:pPr><w:r><w:rPr/><w:t xml:space="preserve">Avril 2020 : Chargé de TD, Initiation aux sciences humaines et à la méthodologie de la recherche, Institut international de l’image et du son (3IS), Élancourt – </w:t></w:r><w:r><w:rPr><w:b w:val="1"/><w:bCs w:val="1"/></w:rPr><w:t xml:space="preserve">12h</w:t></w:r></w:p><w:p><w:pPr><w:numPr><w:ilvl w:val="0"/><w:numId w:val="3"/></w:numPr></w:pPr><w:r><w:rPr/><w:t xml:space="preserve">Janvier à mars 2020 : Chargé de TD, Histoire et sociologie des sciences, niveau Licence 2 – Sciences Po Paris, campus de Paris – </w:t></w:r><w:r><w:rPr><w:b w:val="1"/><w:bCs w:val="1"/></w:rPr><w:t xml:space="preserve">16h</w:t></w:r><w:r><w:rPr/><w:t xml:space="preserve">.</w:t></w:r><w:br/><w:r><w:rPr/><w:t xml:space="preserve">- Organisation d’un travail en groupe sur des ensembles documentaires</w:t></w:r><w:br/><w:r><w:rPr/><w:t xml:space="preserve">- Initiation aux objets et méthodes de l’histoire et de la sociologie des sciences</w:t></w:r><w:br/><w:r><w:rPr/><w:t xml:space="preserve">- Encadrement et évaluation de dossiers de recherche avec constitution d’un corpus documentaire</w:t></w:r><w:br/><w:r><w:rPr/><w:t xml:space="preserve">- Travail au sein d’une équipe d’enseignement pour coordonner le déroulement du cours</w:t></w:r><w:br/><w:r><w:rPr/><w:t xml:space="preserve">- Constitution d’un corpus de ressources pédagogiques, harmonisation des pratiques d’évaluation</w:t></w:r></w:p><w:p><w:pPr><w:numPr><w:ilvl w:val="0"/><w:numId w:val="3"/></w:numPr></w:pPr><w:r><w:rPr/><w:t xml:space="preserve">Janvier 2019 : Chargé de TD, Histoire et sociologie des sciences, niveau Licence 2 – Sciences Po Paris, campus de Reims. Enseignement en anglais à destination de locuteurs natifs et non-natifs – </w:t></w:r><w:r><w:rPr><w:b w:val="1"/><w:bCs w:val="1"/></w:rPr><w:t xml:space="preserve">16h</w:t></w:r></w:p><w:p><w:pPr><w:numPr><w:ilvl w:val="0"/><w:numId w:val="3"/></w:numPr></w:pPr><w:r><w:rPr/><w:t xml:space="preserve">Janvier à mai 2019 Chargé de TD, Histoire de l’humanisme aux XVe – XVIe siècles – Université Paris III Sorbonne Nouvelle – </w:t></w:r><w:r><w:rPr><w:b w:val="1"/><w:bCs w:val="1"/></w:rPr><w:t xml:space="preserve">48h</w:t></w:r><w:r><w:rPr/><w:t xml:space="preserve">. Cours de niveau Licence 2, département de médiation culturelle et métiers de la culture.</w:t></w:r><w:br/><w:r><w:rPr/><w:t xml:space="preserve">- 24h de cours magistral en TD : histoire sociale, politique et intellectuelle de l’humanisme européen (dans le cadre du TD)</w:t></w:r><w:br/><w:r><w:rPr/><w:t xml:space="preserve">- 24h de travaux dirigés : initiation à la recherche documentaire en histoire, travail sur ensembles documentaires, présentation d’exposés</w:t></w:r></w:p><w:p><w:pPr/><w:hyperlink w:anchor="sommaire" w:history="1"><w:r><w:rPr><w:color w:val="#410a8c"/><w:u w:val="single"/></w:rPr><w:t xml:space="preserve">Retour au sommaire</w:t></w:r></w:hyperlink></w:p><w:p><w:pPr><w:pStyle w:val="Heading2"/></w:pPr><w:r><w:rPr/><w:t xml:space="preserve">Emplois et positions</w:t></w:r></w:p><w:p><w:pPr/><w:r><w:rPr/><w:t xml:space="preserve">• 2023-2026 : Formateur indépendant en STS et game studies (</w:t></w:r><w:hyperlink r:id="rId19" w:history="1"><w:r><w:rPr><w:color w:val="#410a8c"/><w:u w:val="single"/></w:rPr><w:t xml:space="preserve">https://vailly-sts.fr</w:t></w:r></w:hyperlink><w:r><w:rPr/><w:t xml:space="preserve">) ; chercheur sans poste associé au laboratoire SAGE - UMR 7363</w:t></w:r></w:p><w:p><w:pPr/><w:r><w:rPr/><w:t xml:space="preserve">• 2021-2023 : ATER, Département d'Histoire des Sciences de la Vie et de la Santé, Faculté de Médecine, Université de Strasbourg</w:t></w:r></w:p><w:p><w:pPr/><w:r><w:rPr/><w:t xml:space="preserve">• Octobre - décembre 2020 : Chercheur postdoctoral au Médialab, Sciences Po Paris, dans le cadre de l'ANR Idefi Forccast</w:t></w:r></w:p><w:p><w:pPr/><w:r><w:rPr/><w:t xml:space="preserve">• Décembre 2019 : Ingénieur de recherche contractuel, CNRS, Paris, dans le cadre du Projet Savoirs</w:t></w:r></w:p><w:p><w:pPr/><w:hyperlink w:anchor="sommaire" w:history="1"><w:r><w:rPr><w:color w:val="#410a8c"/><w:u w:val="single"/></w:rPr><w:t xml:space="preserve">Retour au sommaire</w:t></w:r></w:hyperlink></w:p><w:p><w:pPr><w:pStyle w:val="Heading2"/></w:pPr><w:r><w:rPr/><w:t xml:space="preserve">Contributions à des conférences et séminaires</w:t></w:r></w:p><w:p><w:pPr><w:pStyle w:val="Heading3"/></w:pPr><w:r><w:rPr/><w:t xml:space="preserve">Conférences (11) :</w:t></w:r></w:p><w:p><w:pPr><w:numPr><w:ilvl w:val="0"/><w:numId w:val="4"/></w:numPr></w:pPr><w:r><w:rPr/><w:t xml:space="preserve">2022 – « L’application Savoirs : une revue des revues sans revue ? » dans le cadre de la table ronde Plateformes et revues en accès ouvert : quels changements pour l’écriture des SHS ?, Journées Repères d’échange sur les revues en SHS, MISHA, Strasbourg, 9 mai</w:t></w:r></w:p><w:p><w:pPr><w:numPr><w:ilvl w:val="0"/><w:numId w:val="4"/></w:numPr></w:pPr><w:r><w:rPr/><w:t xml:space="preserve">2021 – « À l'œil de Marly : Corps, sociétés et milieux de vie à l'épreuve de la géographie de Coronelli, 1680-1712 », Journées Jeunes Chercheurs de la SFHST, Paris, 26-27 novembre</w:t></w:r></w:p><w:p><w:pPr><w:numPr><w:ilvl w:val="0"/><w:numId w:val="4"/></w:numPr></w:pPr><w:r><w:rPr/><w:t xml:space="preserve">2021 – « Le géographe et le général. Les savoirs de la guerre à l'épreuve du &amp;quot;moment Coronelli&amp;quot;, 1680-1715 », Colloque </w:t></w:r><w:r><w:rPr><w:i w:val="1"/><w:iCs w:val="1"/></w:rPr><w:t xml:space="preserve">Savoirs et conflits</w:t></w:r><w:r><w:rPr/><w:t xml:space="preserve">, campus Condorcet, Paris, 22-23 octobre</w:t></w:r></w:p><w:p><w:pPr><w:numPr><w:ilvl w:val="0"/><w:numId w:val="4"/></w:numPr></w:pPr><w:r><w:rPr/><w:t xml:space="preserve">2021 – « Le travail des cartographes : pouvoirs et politiques de l'espace à l'époque moderne », table ronde au Lab Jeunes Chercheurs des Rendez-vous de l'histoire de Blois, co-organisée avec Dalia Deias, Émilie Dreyfus, Geoffrey Phelippot et Pierre-Ange Salvadori, Blois, 9 octobre - conférence enregistrée en podcast, </w:t></w:r><w:hyperlink r:id="rId20" w:history="1"><w:r><w:rPr><w:color w:val="#410a8c"/><w:u w:val="single"/></w:rPr><w:t xml:space="preserve">accessible en ligne</w:t></w:r></w:hyperlink></w:p><w:p><w:pPr><w:numPr><w:ilvl w:val="0"/><w:numId w:val="4"/></w:numPr></w:pPr><w:r><w:rPr/><w:t xml:space="preserve">2021 - « La géographie du Grand Siècle et le voyage par procuration : médiations visuelles et matérielles des savoirs sur l'espace », journée d'étude Pour une histoire des points de vue, nouveaux outils, nouvelles approches, organisée par Damien Bril et Anne Ritz-Guilbert, École du Louvre, Paris, 24 juin</w:t></w:r></w:p><w:p><w:pPr><w:numPr><w:ilvl w:val="0"/><w:numId w:val="4"/></w:numPr></w:pPr><w:r><w:rPr/><w:t xml:space="preserve">2019 – « Explorer, traduire et donner le monde à voir : l’iconographie cartographique et la diffusion des savoirs géographiques dans l’œuvre de Vincenzo Coronelli », Colloque international </w:t></w:r><w:r><w:rPr><w:i w:val="1"/><w:iCs w:val="1"/></w:rPr><w:t xml:space="preserve">Faire connaître les mondes en découverte</w:t></w:r><w:r><w:rPr/><w:t xml:space="preserve">, BNU, Strasbourg, 14-15 octobre</w:t></w:r></w:p><w:p><w:pPr><w:numPr><w:ilvl w:val="0"/><w:numId w:val="4"/></w:numPr></w:pPr><w:r><w:rPr/><w:t xml:space="preserve">2019 – « Coronelli’s Terrestrial Globes as Milieux of Knowledge or How to Fix and Ever-Changing World on an Unstable Sphere (1680-1750) », présentation dans la session </w:t></w:r><w:r><w:rPr><w:i w:val="1"/><w:iCs w:val="1"/></w:rPr><w:t xml:space="preserve">From Places to Milieus of Knowledge. Towards an Ecology of Savant Practices</w:t></w:r><w:r><w:rPr/><w:t xml:space="preserve"> co-organisée avec S. Dumas Primbault et P.A. Tortosa dans le cadre du projet </w:t></w:r><w:r><w:rPr><w:i w:val="1"/><w:iCs w:val="1"/></w:rPr><w:t xml:space="preserve">Milieux de savoir</w:t></w:r><w:r><w:rPr/><w:t xml:space="preserve">, ESHS Young Scholar Conference, Observatoire de Paris, 10-12 septembre</w:t></w:r></w:p><w:p><w:pPr><w:numPr><w:ilvl w:val="0"/><w:numId w:val="4"/></w:numPr></w:pPr><w:r><w:rPr/><w:t xml:space="preserve">2019 – « The map outside the map. François Le Large, Coronelli’s great terrestrial globe and the French geographical culture (1704 – 1714) », International Conference on the History of Cartography, Amsterdam, 14 – 19 juillet</w:t></w:r></w:p><w:p><w:pPr><w:numPr><w:ilvl w:val="0"/><w:numId w:val="4"/></w:numPr></w:pPr><w:r><w:rPr/><w:t xml:space="preserve">2018 – « La sphère et son manuel. Les globes terrestres en tension entre théories et matérialité (1660 – 1715) », journée d’étude </w:t></w:r><w:r><w:rPr><w:i w:val="1"/><w:iCs w:val="1"/></w:rPr><w:t xml:space="preserve">Les globes et sphères, 2000 ans d’histoire</w:t></w:r><w:r><w:rPr/><w:t xml:space="preserve"> , BnF, Paris, 7 juin</w:t></w:r></w:p><w:p><w:pPr><w:numPr><w:ilvl w:val="0"/><w:numId w:val="4"/></w:numPr></w:pPr><w:r><w:rPr/><w:t xml:space="preserve">2016 – « Mapmaking and the visual cultures of science: iconography in Vincenzo Coronelli’s cartographical production (1680 – 1715) », BSHS Postgraduate Conference, CHSTM, Manchester, 6 avril</w:t></w:r></w:p><w:p><w:pPr><w:numPr><w:ilvl w:val="0"/><w:numId w:val="4"/></w:numPr></w:pPr><w:r><w:rPr/><w:t xml:space="preserve">2016 – « Cartes, récits, images : construire et raconter les mondes extra-européens par la cartographie », Journée d’étude </w:t></w:r><w:r><w:rPr><w:i w:val="1"/><w:iCs w:val="1"/></w:rPr><w:t xml:space="preserve">Temps et espaces du voyage à la Renaissance</w:t></w:r><w:r><w:rPr/><w:t xml:space="preserve">, organisée par l’Association Cornucopia, Château de Chantilly, 4 juin</w:t></w:r></w:p><w:p><w:pPr><w:pStyle w:val="Heading3"/></w:pPr><w:r><w:rPr/><w:t xml:space="preserve">Séminaires (11):</w:t></w:r></w:p><w:p><w:pPr><w:numPr><w:ilvl w:val="0"/><w:numId w:val="5"/></w:numPr></w:pPr><w:r><w:rPr/><w:t xml:space="preserve">2022 – « Faire l'histoire des savoirs géographiques et de l'appréhension de l'espace à l'époque moderne », table ronde avec Leonardo Carrió Cataldi (CNRS/LARHRA) et Oury Goldman (Labex COMOD) dans le cadre du séminaire de l’axe Savoirs du LARHRA coordonné par Axelle Chassagnette et Clarisse Coulomb, 9 décembre</w:t></w:r></w:p><w:p><w:pPr><w:numPr><w:ilvl w:val="0"/><w:numId w:val="5"/></w:numPr></w:pPr><w:r><w:rPr/><w:t xml:space="preserve">2022 – « L’écriture comme geste géographique. Savoirs et scripturalités », présentation dans le cadre du séminaire commun du Master Histoire et civilisation de l’Europe d’Antoine Follain, Université de Strasbourg, 21 novembre</w:t></w:r></w:p><w:p><w:pPr><w:numPr><w:ilvl w:val="0"/><w:numId w:val="5"/></w:numPr></w:pPr><w:r><w:rPr/><w:t xml:space="preserve">2022 – « Des géographes au quotidien. L’appropriation des savoirs géographiques à la fin du règne de Louis XIV », présentation dans le séminaire de master Histoire des savoirs à l’époque moderne de Fabien Simon et François Zanetti, Université Paris-Cité, 30 septembre</w:t></w:r></w:p><w:p><w:pPr><w:numPr><w:ilvl w:val="0"/><w:numId w:val="5"/></w:numPr></w:pPr><w:r><w:rPr/><w:t xml:space="preserve">2022 – « Écrire pour explorer. Formes et pratiques des cultures géographiques françaises modernes, 1680-1715 », présentation dans le séminaire </w:t></w:r><w:r><w:rPr><w:i w:val="1"/><w:iCs w:val="1"/></w:rPr><w:t xml:space="preserve">ScriptHis</w:t></w:r><w:r><w:rPr/><w:t xml:space="preserve"> du laboratoire ARCHE coordonné par Thomas Brunner, Université de Strasbourg, 28 avril</w:t></w:r></w:p><w:p><w:pPr><w:numPr><w:ilvl w:val="0"/><w:numId w:val="5"/></w:numPr></w:pPr><w:r><w:rPr/><w:t xml:space="preserve">2022 – « Devenir géographe : François Le Large et l’apprentissage du travail savant à la cour de Louis XIV, 1704–1714 », présentation dans le séminaire de master </w:t></w:r><w:r><w:rPr><w:i w:val="1"/><w:iCs w:val="1"/></w:rPr><w:t xml:space="preserve">Le travail savant</w:t></w:r><w:r><w:rPr/><w:t xml:space="preserve"> d’Isabelle Laboulais, Université de Strasbourg, 18 mars</w:t></w:r></w:p><w:p><w:pPr><w:numPr><w:ilvl w:val="0"/><w:numId w:val="5"/></w:numPr></w:pPr><w:r><w:rPr/><w:t xml:space="preserve">2021 – « Le monde à portée de main, médiations cartographiques des savoirs géographiques à l'époque moderne », présentation dans le séminaire Objectivité et Big Data en médecine/Objectivité graphique en sciences, coordonné par Catherine Allamel-Raffin, MISHA, Université de Strasbourg, 16 novembre</w:t></w:r></w:p><w:p><w:pPr><w:numPr><w:ilvl w:val="0"/><w:numId w:val="5"/></w:numPr></w:pPr><w:r><w:rPr/><w:t xml:space="preserve">2021 – « Le globe et le cabinet, une histoire matérielle des savoirs géographiques », présentation dans le séminaire IMAGO coordonné par Esther Dehoux et Sylvain Lesage, Université de Lille, 13 avril - </w:t></w:r><w:hyperlink r:id="rId21" w:history="1"><w:r><w:rPr><w:color w:val="#410a8c"/><w:u w:val="single"/></w:rPr><w:t xml:space="preserve">accessible en ligne</w:t></w:r></w:hyperlink></w:p><w:p><w:pPr><w:numPr><w:ilvl w:val="0"/><w:numId w:val="5"/></w:numPr></w:pPr><w:r><w:rPr/><w:t xml:space="preserve">2019 – « Le garde et le géographe, une micro-histoire des pratiques savantes à l’époque moderne », présentation dans le séminaire </w:t></w:r><w:r><w:rPr><w:i w:val="1"/><w:iCs w:val="1"/></w:rPr><w:t xml:space="preserve">Histoire des sciences, anthropologie des savoirs : frontières, enjeux, méthodes</w:t></w:r><w:r><w:rPr/><w:t xml:space="preserve"> de Christian Jacob, EHESS, Paris, 14 mars</w:t></w:r></w:p><w:p><w:pPr><w:numPr><w:ilvl w:val="0"/><w:numId w:val="5"/></w:numPr></w:pPr><w:r><w:rPr/><w:t xml:space="preserve">2018 – « Geographical practice and the imperial discourse: Vincenzo Coronelli’s great terrestrial globe (1680 – 1715) », présentation dans le séminaire </w:t></w:r><w:r><w:rPr><w:i w:val="1"/><w:iCs w:val="1"/></w:rPr><w:t xml:space="preserve">Contesting globalism: a comparative view in history of science</w:t></w:r><w:r><w:rPr/><w:t xml:space="preserve"> de Stéphane Van Damme et Blake Smith, EUI, Florence, 16 mars</w:t></w:r></w:p><w:p><w:pPr><w:numPr><w:ilvl w:val="0"/><w:numId w:val="5"/></w:numPr></w:pPr><w:r><w:rPr/><w:t xml:space="preserve">2018 – « Décrire et expliquer les globes, de Vincenzo Coronelli à François Le Large », présentation dans le séminaire doctoral de Christian Jacob, EHESS, Paris, 8 février</w:t></w:r></w:p><w:p><w:pPr><w:numPr><w:ilvl w:val="0"/><w:numId w:val="5"/></w:numPr></w:pPr><w:r><w:rPr/><w:t xml:space="preserve">2017 – « Savoirs géographiques et savoirs encyclopédiques : l’interaction du texte et de l’image dans la production de Vincenzo Coronelli », présentation dans le séminaire </w:t></w:r><w:r><w:rPr><w:i w:val="1"/><w:iCs w:val="1"/></w:rPr><w:t xml:space="preserve">Les enjeux de l’anthropologie historique des savoirs</w:t></w:r><w:r><w:rPr/><w:t xml:space="preserve"> de Christian Jacob, EHESS, Paris, 19 mai</w:t></w:r></w:p><w:p><w:pPr><w:pStyle w:val="Heading3"/></w:pPr><w:r><w:rPr/><w:t xml:space="preserve">Ateliers (6) :</w:t></w:r></w:p><w:p><w:pPr><w:numPr><w:ilvl w:val="0"/><w:numId w:val="6"/></w:numPr></w:pPr><w:r><w:rPr/><w:t xml:space="preserve">2019 – « Cities on maps: space and power in early-modern cartographical practice », dans le cadre du Max Weber Multidisciplinary Workshop </w:t></w:r><w:r><w:rPr><w:i w:val="1"/><w:iCs w:val="1"/></w:rPr><w:t xml:space="preserve">Fixing the moves? Maps, state and mobility in social sciences</w:t></w:r><w:r><w:rPr/><w:t xml:space="preserve">, organisé par Pascale Siegrist, Igor Rogelja, Rémi Dewière, EUI, Florence, 31 mai</w:t></w:r></w:p><w:p><w:pPr><w:numPr><w:ilvl w:val="0"/><w:numId w:val="6"/></w:numPr></w:pPr><w:r><w:rPr/><w:t xml:space="preserve">2018 – « Un voyage dans des lieux de savoir géographiques : le globe universel à la fin du règne de Louis XIV », dans le cadre du 4è atelier doctoral de l’Ecole Française de Rome, </w:t></w:r><w:r><w:rPr><w:i w:val="1"/><w:iCs w:val="1"/></w:rPr><w:t xml:space="preserve">Sciences et savoirs de la Méditerranée au monde,</w:t></w:r><w:r><w:rPr/><w:t xml:space="preserve"> coordonné par Elisa Andretta, Antonella Romano et Silvia Sebastiani, EFR, Rome, 21 – 27 octobre</w:t></w:r></w:p><w:p><w:pPr><w:numPr><w:ilvl w:val="0"/><w:numId w:val="6"/></w:numPr></w:pPr><w:r><w:rPr/><w:t xml:space="preserve">2017 – Organisation de l’atelier doctoral </w:t></w:r><w:r><w:rPr><w:i w:val="1"/><w:iCs w:val="1"/></w:rPr><w:t xml:space="preserve">Seeing and describing the earth: geographical knowledge in context</w:t></w:r><w:r><w:rPr/><w:t xml:space="preserve"> avec Catherine Gibson (EUI), EUI, Florence, 22 février. Avec une présentation « Materiality and geographical knowledge, the travel objectified »</w:t></w:r></w:p><w:p><w:pPr><w:numPr><w:ilvl w:val="0"/><w:numId w:val="6"/></w:numPr></w:pPr><w:r><w:rPr/><w:t xml:space="preserve">2016 – Co-organisation de l’atelier doctoral </w:t></w:r><w:r><w:rPr><w:i w:val="1"/><w:iCs w:val="1"/></w:rPr><w:t xml:space="preserve">Working with space</w:t></w:r><w:r><w:rPr/><w:t xml:space="preserve"> avec Pablo Hernandez-Sau et Nazli Songülen (EUI), en collaboration avec la University of St. Andrews, EUI, Florence, 2 décembre. Avec une présentation « Cartographic objects and the construction of space ».</w:t></w:r></w:p><w:p><w:pPr><w:numPr><w:ilvl w:val="0"/><w:numId w:val="6"/></w:numPr></w:pPr><w:r><w:rPr/><w:t xml:space="preserve">2016 – « Sketches from anthropology of knowledge », présentation commune avec Simon Dumas Primbault (EUI) dans le cadre du History of Science Working Group, EUI, Florence, 17 février</w:t></w:r></w:p><w:p><w:pPr><w:numPr><w:ilvl w:val="0"/><w:numId w:val="6"/></w:numPr></w:pPr><w:r><w:rPr/><w:t xml:space="preserve">2015 – Organisation de l’atelier </w:t></w:r><w:r><w:rPr><w:i w:val="1"/><w:iCs w:val="1"/></w:rPr><w:t xml:space="preserve">Reading Maps</w:t></w:r><w:r><w:rPr/><w:t xml:space="preserve"> avec Catherine Gibson (EUI), dans le cadre du History of Science Working Group, EUI, Florence, 12 novembre</w:t></w:r></w:p><w:p><w:pPr/><w:hyperlink w:anchor="sommaire" w:history="1"><w:r><w:rPr><w:color w:val="#410a8c"/><w:u w:val="single"/></w:rPr><w:t xml:space="preserve">Retour au sommaire</w:t></w:r></w:hyperlink></w:p><w:p><w:pPr><w:pStyle w:val="Heading2"/></w:pPr><w:r><w:rPr/><w:t xml:space="preserve">Participation à des projets de recherche</w:t></w:r></w:p><w:p><w:pPr/><w:r><w:rPr/><w:t xml:space="preserve">• 2023-2024 – </w:t></w:r><w:r><w:rPr><w:b w:val="1"/><w:bCs w:val="1"/></w:rPr><w:t xml:space="preserve">Co-porteur du projet de recherche « Expériences : études situées de l’écologie des savoirs »</w:t></w:r><w:r><w:rPr/><w:t xml:space="preserve"> financé par l’appel à projets de la Maison Interdisciplinaire des Sciences de l’Homme Alsace. Porteuse principale : Déborah Dubald (Université de Strasbourg).URL : </w:t></w:r><w:hyperlink r:id="rId22" w:history="1"><w:r><w:rPr><w:color w:val="#410a8c"/><w:u w:val="single"/></w:rPr><w:t xml:space="preserve">https://www.misha.fr/recherche/ecologie-des-savoirs</w:t></w:r></w:hyperlink></w:p><w:p><w:pPr><w:numPr><w:ilvl w:val="0"/><w:numId w:val="7"/></w:numPr></w:pPr><w:r><w:rPr/><w:t xml:space="preserve">Rédaction d’un dossier de demande de financement</w:t></w:r></w:p><w:p><w:pPr><w:numPr><w:ilvl w:val="0"/><w:numId w:val="7"/></w:numPr></w:pPr><w:r><w:rPr/><w:t xml:space="preserve">Organisation d’un séminaire et de la communication autour du projet</w:t></w:r></w:p><w:p><w:pPr><w:numPr><w:ilvl w:val="0"/><w:numId w:val="7"/></w:numPr></w:pPr><w:r><w:rPr/><w:t xml:space="preserve">Travail interdisciplinaire entre histoire, sociologie et anthropologie (laboratoires ARCHE UR 3400, SAGE UMR 7363 et LinCS UMR 7069, Université de Strasbourg)</w:t></w:r></w:p><w:p><w:pPr/><w:r><w:rPr/><w:t xml:space="preserve">• 2018 - 2022 – Membre du </w:t></w:r><w:r><w:rPr><w:b w:val="1"/><w:bCs w:val="1"/></w:rPr><w:t xml:space="preserve">Comité de pilotage</w:t></w:r><w:r><w:rPr/><w:t xml:space="preserve"> du projet </w:t></w:r><w:r><w:rPr><w:i w:val="1"/><w:iCs w:val="1"/></w:rPr><w:t xml:space="preserve">Savoirs</w:t></w:r><w:r><w:rPr/><w:t xml:space="preserve"> de bibliothèque numérique augmentée, dirigé par Christian Jacob, EHESS. Mise en ligne en septembre 2021 : </w:t></w:r><w:hyperlink r:id="rId23" w:history="1"><w:r><w:rPr><w:color w:val="#410a8c"/><w:u w:val="single"/></w:rPr><w:t xml:space="preserve">https://savoirs.app/</w:t></w:r></w:hyperlink></w:p><w:p><w:pPr><w:numPr><w:ilvl w:val="0"/><w:numId w:val="8"/></w:numPr></w:pPr><w:r><w:rPr/><w:t xml:space="preserve">Participation aux réunions stratégiques : définition des objectifs du projet et de ses fondamentaux théoriques et pratiques.</w:t></w:r></w:p><w:p><w:pPr><w:numPr><w:ilvl w:val="0"/><w:numId w:val="8"/></w:numPr></w:pPr><w:r><w:rPr/><w:t xml:space="preserve">Discussion des enjeux de budgets (appels à projet), des problématiques de publication de textes en accès ouvert, des questions de communication</w:t></w:r></w:p><w:p><w:pPr><w:numPr><w:ilvl w:val="0"/><w:numId w:val="8"/></w:numPr></w:pPr><w:r><w:rPr/><w:t xml:space="preserve">Pendant la phase de développement, réunions de sprint hebdomadaires (méthode agile), définition avec les développeurs du cahier des charges de l’application, test des versions intermédiaires (GitLab / serveur de développement), définition de la charte visuelle avec un graphiste-intégrateur</w:t></w:r></w:p><w:p><w:pPr><w:numPr><w:ilvl w:val="0"/><w:numId w:val="8"/></w:numPr></w:pPr><w:r><w:rPr/><w:t xml:space="preserve">Participation à un ensemble de tâches administratives, organisationnelles et communicationnelles</w:t></w:r></w:p><w:p><w:pPr/><w:r><w:rPr/><w:t xml:space="preserve">• Décembre 2019 – Dans le cadre du projet </w:t></w:r><w:r><w:rPr><w:i w:val="1"/><w:iCs w:val="1"/></w:rPr><w:t xml:space="preserve">Savoirs</w:t></w:r><w:r><w:rPr/><w:t xml:space="preserve">, </w:t></w:r><w:r><w:rPr><w:b w:val="1"/><w:bCs w:val="1"/></w:rPr><w:t xml:space="preserve">CDD de 151h</w:t></w:r><w:r><w:rPr/><w:t xml:space="preserve"> – Encodage de textes via interface XML pour indexation dans une bibliothèque numérique, contribution à l’élaboration d’un référentiel chronologique propre à la plateforme via l’agrégateur PeriodO, travail d’iconographie (gestion des droits, insertion et identification des images dans les fichiers XML).</w:t></w:r></w:p><w:p><w:pPr/><w:hyperlink w:anchor="sommaire" w:history="1"><w:r><w:rPr><w:color w:val="#410a8c"/><w:u w:val="single"/></w:rPr><w:t xml:space="preserve">Retour au sommaire</w:t></w:r></w:hyperlink></w:p><w:p><w:pPr><w:pStyle w:val="Heading2"/></w:pPr><w:r><w:rPr/><w:t xml:space="preserve">Prix et distinctions</w:t></w:r></w:p><w:p><w:pPr/><w:r><w:rPr/><w:t xml:space="preserve">• 2021 : Bourse d'accomplissement de thèse du Fonds de dotation de l'EHESS - Barry Goldfarb</w:t></w:r></w:p><w:p><w:pPr/><w:r><w:rPr/><w:t xml:space="preserve">• 2021 : Second accessit au prix de thèse de la Société Française d'Histoire des Sciences et des Techniques</w:t></w:r></w:p><w:p><w:pPr/><w:hyperlink w:anchor="sommaire" w:history="1"><w:r><w:rPr><w:color w:val="#410a8c"/><w:u w:val="single"/></w:rPr><w:t xml:space="preserve">Retour au sommaire</w:t></w:r></w:hyperlink></w:p><w:p><w:pPr><w:pStyle w:val="Heading2"/></w:pPr><w:r><w:rPr/><w:t xml:space="preserve">Animation et diffusion de la recherche</w:t></w:r></w:p><w:p><w:pPr/><w:r><w:rPr/><w:t xml:space="preserve">2021 – Visites guidées de l'amphithéâtre d'anatomie pathologique de l'Institut d'Anatomie Normale et Pathologique de l'hôpital civil de Strasbourg à l'occasion des Journées européennes du patrimoine, les 18 et 19 septembre, organisation Déborah Dubald et Tricia Köenig</w:t></w:r></w:p><w:p><w:pPr/><w:r><w:rPr/><w:t xml:space="preserve">2021 – Participation à l'épisode d'</w:t></w:r><w:r><w:rPr><w:i w:val="1"/><w:iCs w:val="1"/></w:rPr><w:t xml:space="preserve">Eurêka!</w:t></w:r><w:r><w:rPr/><w:t xml:space="preserve"> consacré à la rotondité du monde, production Natacha Triou pour France Culture, </w:t></w:r><w:hyperlink r:id="rId24" w:history="1"><w:r><w:rPr><w:color w:val="#410a8c"/><w:u w:val="single"/></w:rPr><w:t xml:space="preserve">disponible en podcast</w:t></w:r></w:hyperlink></w:p><w:p><w:pPr/><w:r><w:rPr/><w:t xml:space="preserve">2020 – Dans le cadre de </w:t></w:r><w:r><w:rPr><w:b w:val="1"/><w:bCs w:val="1"/></w:rPr><w:t xml:space="preserve">l’ANR Idefi Forccast</w:t></w:r><w:r><w:rPr/><w:t xml:space="preserve"> (Médialab), réalisation de </w:t></w:r><w:r><w:rPr><w:b w:val="1"/><w:bCs w:val="1"/></w:rPr><w:t xml:space="preserve">quinze textes</w:t></w:r><w:r><w:rPr/><w:t xml:space="preserve"> de diffusion de la recherche sur des problématiques de Sciences et techniques en société, à l’usage d’une application de promenades scientifiques, en lien avec le cours Sciences et Sociétés (Sciences Po Paris), </w:t></w:r><w:r><w:rPr><w:b w:val="1"/><w:bCs w:val="1"/></w:rPr><w:t xml:space="preserve">à paraître</w:t></w:r><w:r><w:rPr/><w:t xml:space="preserve">.</w:t></w:r></w:p><w:p><w:pPr/><w:r><w:rPr/><w:t xml:space="preserve">Depuis 2018 – Blogging scientifique sur la plateforme Hypothèses : diffusion et vulgarisation en histoire de la cartographie et de la géographie, accessible à l’adresse </w:t></w:r><w:hyperlink r:id="rId25" w:history="1"><w:r><w:rPr><w:color w:val="#410a8c"/><w:u w:val="single"/></w:rPr><w:t xml:space="preserve">mondeourien.hypotheses.org </w:t></w:r></w:hyperlink></w:p><w:p><w:pPr/><w:r><w:rPr/><w:t xml:space="preserve">2017 – Publication de trois notices </w:t></w:r><w:r><w:rPr><w:b w:val="1"/><w:bCs w:val="1"/></w:rPr><w:t xml:space="preserve">soumises à relecture</w:t></w:r><w:r><w:rPr/><w:t xml:space="preserve"> dans l’Abécédaire des mondes lettrés, plateforme numérique d’écriture collaborative dirigée par Christian Jacob en collaboration avec l’Enssib. Notices « Globe », « Carnet » et « Main » accessibles à l’adresse : </w:t></w:r><w:hyperlink r:id="rId26" w:history="1"><w:r><w:rPr><w:color w:val="#410a8c"/><w:u w:val="single"/></w:rPr><w:t xml:space="preserve">abecedaire.enssib.fr/auteur/martin-vailly </w:t></w:r></w:hyperlink></w:p><w:p><w:pPr/><w:r><w:rPr/><w:t xml:space="preserve">2016 - 2017 – Coordinateur du History of Science Working Group, EUI, Florence avec Catherine Gibson : organisation d’ateliers et conférences, invitation d’historien·ne·s en collaboration avec Stéphane Van Damme (EUI - ENS), gestion de la communication sur les réseaux sociaux et via la plateforme Hypothèses</w:t></w:r></w:p><w:p><w:pPr/><w:hyperlink w:anchor="sommaire" w:history="1"><w:r><w:rPr><w:color w:val="#410a8c"/><w:u w:val="single"/></w:rPr><w:t xml:space="preserve">Retour au sommaire</w:t></w:r></w:hyperlink></w:p><w:p><w:pPr><w:pStyle w:val="Heading2"/></w:pPr><w:r><w:rPr/><w:t xml:space="preserve">Compétences</w:t></w:r></w:p><w:p><w:pPr><w:pStyle w:val="Heading3"/></w:pPr><w:r><w:rPr/><w:t xml:space="preserve">Compétences linguistiques</w:t></w:r></w:p><w:p><w:pPr><w:numPr><w:ilvl w:val="0"/><w:numId w:val="9"/></w:numPr></w:pPr><w:r><w:rPr><w:b w:val="1"/><w:bCs w:val="1"/></w:rPr><w:t xml:space="preserve">Anglais</w:t></w:r><w:r><w:rPr/><w:t xml:space="preserve"> – Bonne maîtrise de la langue parlée, lue et écrite (C1). Pratique quotidienne et professionnelle dans le cadre du programme doctoral de l’EUI, enseignement en anglais à Sciences Po, participation à de nombreuses conférences en langue anglaise.</w:t></w:r></w:p><w:p><w:pPr><w:numPr><w:ilvl w:val="0"/><w:numId w:val="9"/></w:numPr></w:pPr><w:r><w:rPr><w:b w:val="1"/><w:bCs w:val="1"/></w:rPr><w:t xml:space="preserve">Allemand</w:t></w:r><w:r><w:rPr/><w:t xml:space="preserve"> – Bonne maîtrise de la langue parlée, lue (C1) et écrite (B2). Expérience à l’étranger – Heidelberg.</w:t></w:r></w:p><w:p><w:pPr><w:numPr><w:ilvl w:val="0"/><w:numId w:val="9"/></w:numPr></w:pPr><w:r><w:rPr><w:b w:val="1"/><w:bCs w:val="1"/></w:rPr><w:t xml:space="preserve">Italien</w:t></w:r><w:r><w:rPr/><w:t xml:space="preserve"> – Maîtrise satisfaisante de la langue parlée et lue (B2). Vie quotidienne en Italie pendant le programme doctoral de l’EUI.</w:t></w:r></w:p><w:p><w:pPr><w:pStyle w:val="Heading3"/></w:pPr><w:r><w:rPr/><w:t xml:space="preserve">Compétences informatiques</w:t></w:r></w:p><w:p><w:pPr><w:numPr><w:ilvl w:val="0"/><w:numId w:val="10"/></w:numPr></w:pPr><w:r><w:rPr/><w:t xml:space="preserve">Bureautique – Maîtrise et utilisation courante des outils bureautiques de base : suite Apple (Numbers, Keynote, Pages), suite Office (Word, Powerpoint, Excel), alternatives libres (Libre Office, Write et Calc), logiciels d’écriture avancée (Scrivener)</w:t></w:r></w:p><w:p><w:pPr><w:numPr><w:ilvl w:val="0"/><w:numId w:val="10"/></w:numPr></w:pPr><w:r><w:rPr/><w:t xml:space="preserve">Gestion documentaire – Maîtrise et utilisation courante des logiciels de gestion documentaire Zotero (gestion de bibliographie) et Tropy (gestion de photographies d’archive, traitement et annotation)</w:t></w:r></w:p><w:p><w:pPr><w:numPr><w:ilvl w:val="0"/><w:numId w:val="10"/></w:numPr></w:pPr><w:r><w:rPr/><w:t xml:space="preserve">Code – Maîtrise du HTML et de Markdown. Bases de CSS. Maîtrise de logiciels de programmation de textes interactifs (Inky, Twine)</w:t></w:r></w:p><w:p><w:pPr><w:numPr><w:ilvl w:val="0"/><w:numId w:val="10"/></w:numPr></w:pPr><w:r><w:rPr/><w:t xml:space="preserve">Publication web – Maîtrise de l’environnement Wordpress via la plateforme Hypothèses et des projets personnels</w:t></w:r></w:p><w:p><w:pPr/><w:hyperlink w:anchor="sommaire" w:history="1"><w:r><w:rPr><w:color w:val="#410a8c"/><w:u w:val="single"/></w:rPr><w:t xml:space="preserve">Retour au sommaire</w:t></w:r></w:hyperlink></w:p><w:p><w:pPr><w:pStyle w:val="Heading2"/></w:pPr><w:r><w:rPr/><w:t xml:space="preserve">Publications</w:t></w:r></w:p><w:p><w:pPr/><w:hyperlink w:anchor="sommaire" w:history="1"><w:r><w:rPr><w:color w:val="#410a8c"/><w:u w:val="single"/></w:rPr><w:t xml:space="preserve">Retour au sommaire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Le monde au bout des doigts : François Le Large, le globe de Coronelli et les cultures géographiques dans la France de Louis XIV</w:t></w:r></w:hyperlink></w:p><w:p><w:pPr/><w:hyperlink r:id="rId28" w:history="1"><w:r><w:rPr><w:color w:val="#410a8c"/><w:u w:val="single"/></w:rPr><w:t xml:space="preserve">Martin Vailly</w:t></w:r></w:hyperlink></w:p><w:p><w:pPr/><w:r><w:rPr><w:i w:val="1"/><w:iCs w:val="1"/></w:rPr><w:t xml:space="preserve">Cartes &amp; géomatique</w:t></w:r><w:r><w:rPr/><w:t xml:space="preserve">, 2023, Thèses en cartographie et géomatique 2019-2022 (252), pp.33-38. </w:t></w:r><w:hyperlink r:id="rId29" w:history="1"><w:r><w:rPr><w:color w:val="#410a8c"/><w:u w:val="single"/></w:rPr><w:t xml:space="preserve">⟨10.62437/cixz355cwvtgnjjlp-46096456⟩</w:t></w:r></w:hyperlink></w:p><w:p><w:pPr/><w:r><w:rPr/><w:t xml:space="preserve">Article dans une revue</w:t></w:r></w:p><w:p><w:pPr/><w:hyperlink r:id="rId27" w:history="1"><w:r><w:rPr><w:color w:val="#410a8c"/><w:u w:val="single"/></w:rPr><w:t xml:space="preserve">hal-05065046v1</w:t></w:r></w:hyperlink></w:p></w:tc></w:tr><w:tr><w:trPr/><w:tc><w:tcPr><w:noWrap/></w:tcPr><w:p><w:pPr><w:spacing w:after="200"/></w:pPr><w:hyperlink r:id="rId30" w:history="1"><w:r><w:rPr><w:color w:val="1e198e"/><w:b w:val="1"/><w:bCs w:val="1"/><w:u w:val="single"/></w:rPr><w:t xml:space="preserve">Introduction. Milieux, media, écologie des savoirs</w:t></w:r></w:hyperlink></w:p><w:p><w:pPr/><w:hyperlink r:id="rId28" w:history="1"><w:r><w:rPr><w:color w:val="#410a8c"/><w:u w:val="single"/></w:rPr><w:t xml:space="preserve">Martin Vailly</w:t></w:r></w:hyperlink><w:r><w:rPr/><w:t xml:space="preserve">,</w:t></w:r><w:hyperlink r:id="rId31" w:history="1"><w:r><w:rPr><w:color w:val="#410a8c"/><w:u w:val="single"/></w:rPr><w:t xml:space="preserve">Paul-Arthur Tortosa</w:t></w:r></w:hyperlink><w:r><w:rPr/><w:t xml:space="preserve">,</w:t></w:r><w:hyperlink r:id="rId32" w:history="1"><w:r><w:rPr><w:color w:val="#410a8c"/><w:u w:val="single"/></w:rPr><w:t xml:space="preserve">Simon Dumas Primbault</w:t></w:r></w:hyperlink></w:p><w:p><w:pPr/><w:r><w:rPr><w:i w:val="1"/><w:iCs w:val="1"/></w:rPr><w:t xml:space="preserve">Cahiers François Viète</w:t></w:r><w:r><w:rPr/><w:t xml:space="preserve">, 2021, Lieux et milieux de savoir, III (10)</w:t></w:r></w:p><w:p><w:pPr/><w:r><w:rPr/><w:t xml:space="preserve">Article dans une revue</w:t></w:r></w:p><w:p><w:pPr/><w:hyperlink r:id="rId30" w:history="1"><w:r><w:rPr><w:color w:val="#410a8c"/><w:u w:val="single"/></w:rPr><w:t xml:space="preserve">hal-03130624v1</w:t></w:r></w:hyperlink></w:p></w:tc></w:tr><w:tr><w:trPr/><w:tc><w:tcPr><w:noWrap/></w:tcPr><w:p><w:pPr><w:spacing w:after="200"/></w:pPr><w:hyperlink r:id="rId33" w:history="1"><w:r><w:rPr><w:color w:val="1e198e"/><w:b w:val="1"/><w:bCs w:val="1"/><w:u w:val="single"/></w:rPr><w:t xml:space="preserve">Le globe synoptique et son vernis craquelé : une histoire matérielle de la production et de l’usage des globes terrestres de Coronelli</w:t></w:r></w:hyperlink></w:p><w:p><w:pPr/><w:hyperlink r:id="rId28" w:history="1"><w:r><w:rPr><w:color w:val="#410a8c"/><w:u w:val="single"/></w:rPr><w:t xml:space="preserve">Martin Vailly</w:t></w:r></w:hyperlink></w:p><w:p><w:pPr/><w:r><w:rPr><w:i w:val="1"/><w:iCs w:val="1"/></w:rPr><w:t xml:space="preserve">Cahiers François Viète</w:t></w:r><w:r><w:rPr/><w:t xml:space="preserve">, 2021, Lieux et milieux de savoir, III (10), pp.55-85</w:t></w:r></w:p><w:p><w:pPr/><w:r><w:rPr/><w:t xml:space="preserve">Article dans une revue</w:t></w:r></w:p><w:p><w:pPr/><w:hyperlink r:id="rId33" w:history="1"><w:r><w:rPr><w:color w:val="#410a8c"/><w:u w:val="single"/></w:rPr><w:t xml:space="preserve">hal-03130629v1</w:t></w:r></w:hyperlink></w:p></w:tc></w:tr><w:tr><w:trPr/><w:tc><w:tcPr><w:noWrap/></w:tcPr><w:p><w:pPr><w:spacing w:after="200"/></w:pPr><w:hyperlink r:id="rId34" w:history="1"><w:r><w:rPr><w:color w:val="1e198e"/><w:b w:val="1"/><w:bCs w:val="1"/><w:u w:val="single"/></w:rPr><w:t xml:space="preserve">La sphère et son manuel. Les globes terrestres en tension entre théories et matérialité (1660 – 1715)</w:t></w:r></w:hyperlink></w:p><w:p><w:pPr/><w:hyperlink r:id="rId28" w:history="1"><w:r><w:rPr><w:color w:val="#410a8c"/><w:u w:val="single"/></w:rPr><w:t xml:space="preserve">Martin Vailly</w:t></w:r></w:hyperlink></w:p><w:p><w:pPr/><w:r><w:rPr><w:i w:val="1"/><w:iCs w:val="1"/></w:rPr><w:t xml:space="preserve">Cartes &amp; géomatique</w:t></w:r><w:r><w:rPr/><w:t xml:space="preserve">, 2021</w:t></w:r></w:p><w:p><w:pPr/><w:r><w:rPr/><w:t xml:space="preserve">Article dans une revue</w:t></w:r></w:p><w:p><w:pPr/><w:hyperlink r:id="rId34" w:history="1"><w:r><w:rPr><w:color w:val="#410a8c"/><w:u w:val="single"/></w:rPr><w:t xml:space="preserve">hal-03412653v1</w:t></w:r></w:hyperlink></w:p></w:tc></w:tr><w:tr><w:trPr/><w:tc><w:tcPr><w:noWrap/></w:tcPr><w:p><w:pPr><w:spacing w:after="200"/></w:pPr><w:hyperlink r:id="rId35" w:history="1"><w:r><w:rPr><w:color w:val="1e198e"/><w:b w:val="1"/><w:bCs w:val="1"/><w:u w:val="single"/></w:rPr><w:t xml:space="preserve">Peter Mancall, Nature and culture in the early modern Atlantic</w:t></w:r></w:hyperlink></w:p><w:p><w:pPr/><w:hyperlink r:id="rId28" w:history="1"><w:r><w:rPr><w:color w:val="#410a8c"/><w:u w:val="single"/></w:rPr><w:t xml:space="preserve">Martin Vailly</w:t></w:r></w:hyperlink></w:p><w:p><w:pPr/><w:r><w:rPr><w:i w:val="1"/><w:iCs w:val="1"/></w:rPr><w:t xml:space="preserve">European Review of History / Revue européenne d'histoire</w:t></w:r><w:r><w:rPr/><w:t xml:space="preserve">, 2019, 26 (5), pp.892-911. </w:t></w:r><w:hyperlink r:id="rId36" w:history="1"><w:r><w:rPr><w:color w:val="#410a8c"/><w:u w:val="single"/></w:rPr><w:t xml:space="preserve">⟨10.1080/13507486.2019.1572955⟩</w:t></w:r></w:hyperlink></w:p><w:p><w:pPr/><w:r><w:rPr/><w:t xml:space="preserve">Article dans une revue</w:t></w:r><w:r><w:rPr/><w:t xml:space="preserve"> (compte-rendu de lecture)</w:t></w:r></w:p><w:p><w:pPr/><w:hyperlink r:id="rId35" w:history="1"><w:r><w:rPr><w:color w:val="#410a8c"/><w:u w:val="single"/></w:rPr><w:t xml:space="preserve">hal-03128458v1</w:t></w:r></w:hyperlink></w:p></w:tc></w:tr><w:tr><w:trPr/><w:tc><w:tcPr><w:noWrap/></w:tcPr><w:p><w:pPr><w:spacing w:after="200"/></w:pPr><w:hyperlink r:id="rId37" w:history="1"><w:r><w:rPr><w:color w:val="1e198e"/><w:b w:val="1"/><w:bCs w:val="1"/><w:u w:val="single"/></w:rPr><w:t xml:space="preserve">Julien Nègre, L’arpenteur vagabond. Cartes et cartographies dans l’œuvre de Henry David Thoreau</w:t></w:r></w:hyperlink></w:p><w:p><w:pPr/><w:hyperlink r:id="rId28" w:history="1"><w:r><w:rPr><w:color w:val="#410a8c"/><w:u w:val="single"/></w:rPr><w:t xml:space="preserve">Martin Vailly</w:t></w:r></w:hyperlink></w:p><w:p><w:pPr/><w:r><w:rPr><w:i w:val="1"/><w:iCs w:val="1"/></w:rPr><w:t xml:space="preserve">Lectures</w:t></w:r><w:r><w:rPr/><w:t xml:space="preserve">, 2018, </w:t></w:r><w:hyperlink r:id="rId38" w:history="1"><w:r><w:rPr><w:color w:val="#410a8c"/><w:u w:val="single"/></w:rPr><w:t xml:space="preserve">⟨10.4000/lectures.34623⟩</w:t></w:r></w:hyperlink></w:p><w:p><w:pPr/><w:r><w:rPr/><w:t xml:space="preserve">Article dans une revue</w:t></w:r><w:r><w:rPr/><w:t xml:space="preserve"> (compte-rendu de lecture)</w:t></w:r></w:p><w:p><w:pPr/><w:hyperlink r:id="rId39" w:history="1"><w:r><w:rPr><w:color w:val="#410a8c"/><w:u w:val="single"/></w:rPr><w:t xml:space="preserve">istex</w:t></w:r></w:hyperlink></w:p><w:p><w:pPr/><w:hyperlink r:id="rId37" w:history="1"><w:r><w:rPr><w:color w:val="#410a8c"/><w:u w:val="single"/></w:rPr><w:t xml:space="preserve">hal-03128437v1</w:t></w:r></w:hyperlink></w:p></w:tc></w:tr><w:tr><w:trPr/><w:tc><w:tcPr><w:noWrap/></w:tcPr><w:p><w:pPr><w:spacing w:after="200"/></w:pPr><w:hyperlink r:id="rId40" w:history="1"><w:r><w:rPr><w:color w:val="1e198e"/><w:b w:val="1"/><w:bCs w:val="1"/><w:u w:val="single"/></w:rPr><w:t xml:space="preserve">Romain Bertrand, Guillaume Calafat (dir.), « Micro-analyse et histoire globale », Annales, vol. 73, n° 1, 2019</w:t></w:r></w:hyperlink></w:p><w:p><w:pPr/><w:hyperlink r:id="rId28" w:history="1"><w:r><w:rPr><w:color w:val="#410a8c"/><w:u w:val="single"/></w:rPr><w:t xml:space="preserve">Martin Vailly</w:t></w:r></w:hyperlink></w:p><w:p><w:pPr/><w:r><w:rPr><w:i w:val="1"/><w:iCs w:val="1"/></w:rPr><w:t xml:space="preserve">Lectures</w:t></w:r><w:r><w:rPr/><w:t xml:space="preserve">, 2018, </w:t></w:r><w:hyperlink r:id="rId41" w:history="1"><w:r><w:rPr><w:color w:val="#410a8c"/><w:u w:val="single"/></w:rPr><w:t xml:space="preserve">⟨10.4000/lectures.36560⟩</w:t></w:r></w:hyperlink></w:p><w:p><w:pPr/><w:r><w:rPr/><w:t xml:space="preserve">Article dans une revue</w:t></w:r><w:r><w:rPr/><w:t xml:space="preserve"> (compte-rendu de lecture)</w:t></w:r></w:p><w:p><w:pPr/><w:hyperlink r:id="rId40" w:history="1"><w:r><w:rPr><w:color w:val="#410a8c"/><w:u w:val="single"/></w:rPr><w:t xml:space="preserve">hal-03128444v1</w:t></w:r></w:hyperlink></w:p></w:tc></w:tr><w:tr><w:trPr/><w:tc><w:tcPr><w:noWrap/></w:tcPr><w:p><w:pPr><w:spacing w:after="200"/></w:pPr><w:hyperlink r:id="rId42" w:history="1"><w:r><w:rPr><w:color w:val="1e198e"/><w:b w:val="1"/><w:bCs w:val="1"/><w:u w:val="single"/></w:rPr><w:t xml:space="preserve">Les cartes dans les ouvrages cosmographiques du XVIè siècle : un voyage par procuration</w:t></w:r></w:hyperlink></w:p><w:p><w:pPr/><w:hyperlink r:id="rId28" w:history="1"><w:r><w:rPr><w:color w:val="#410a8c"/><w:u w:val="single"/></w:rPr><w:t xml:space="preserve">Martin Vailly</w:t></w:r></w:hyperlink></w:p><w:p><w:pPr/><w:r><w:rPr><w:i w:val="1"/><w:iCs w:val="1"/></w:rPr><w:t xml:space="preserve">Le Verger</w:t></w:r><w:r><w:rPr/><w:t xml:space="preserve">, 2017, Temps et espaces du voyage à la Renaissance, XII</w:t></w:r></w:p><w:p><w:pPr/><w:r><w:rPr/><w:t xml:space="preserve">Article dans une revue</w:t></w:r></w:p><w:p><w:pPr/><w:hyperlink r:id="rId42" w:history="1"><w:r><w:rPr><w:color w:val="#410a8c"/><w:u w:val="single"/></w:rPr><w:t xml:space="preserve">hal-03130188v1</w:t></w:r></w:hyperlink></w:p></w:tc></w:tr><w:tr><w:trPr/><w:tc><w:tcPr><w:noWrap/></w:tcPr><w:p><w:pPr><w:spacing w:after="200"/></w:pPr><w:hyperlink r:id="rId43" w:history="1"><w:r><w:rPr><w:color w:val="1e198e"/><w:b w:val="1"/><w:bCs w:val="1"/><w:u w:val="single"/></w:rPr><w:t xml:space="preserve">Marie de Rugy, Aux confins des empires. Cartes et constructions territoriales dans le nord de la péninsule Indochinoise (1885 – 1914)</w:t></w:r></w:hyperlink></w:p><w:p><w:pPr/><w:hyperlink r:id="rId28" w:history="1"><w:r><w:rPr><w:color w:val="#410a8c"/><w:u w:val="single"/></w:rPr><w:t xml:space="preserve">Martin Vailly</w:t></w:r></w:hyperlink></w:p><w:p><w:pPr/><w:r><w:rPr><w:i w:val="1"/><w:iCs w:val="1"/></w:rPr><w:t xml:space="preserve">Lectures</w:t></w:r><w:r><w:rPr/><w:t xml:space="preserve">, 2017, </w:t></w:r><w:hyperlink r:id="rId44" w:history="1"><w:r><w:rPr><w:color w:val="#410a8c"/><w:u w:val="single"/></w:rPr><w:t xml:space="preserve">⟨10.4000/lectures.28163⟩</w:t></w:r></w:hyperlink></w:p><w:p><w:pPr/><w:r><w:rPr/><w:t xml:space="preserve">Article dans une revue</w:t></w:r><w:r><w:rPr/><w:t xml:space="preserve"> (compte-rendu de lecture)</w:t></w:r></w:p><w:p><w:pPr/><w:hyperlink r:id="rId43" w:history="1"><w:r><w:rPr><w:color w:val="#410a8c"/><w:u w:val="single"/></w:rPr><w:t xml:space="preserve">hal-03128431v1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Globes et encyclopédisme à l’époque moderne</w:t></w:r></w:hyperlink></w:p><w:p><w:pPr/><w:hyperlink r:id="rId28" w:history="1"><w:r><w:rPr><w:color w:val="#410a8c"/><w:u w:val="single"/></w:rPr><w:t xml:space="preserve">Martin Vailly</w:t></w:r></w:hyperlink></w:p><w:p><w:pPr/><w:r><w:rPr/><w:t xml:space="preserve">Hofmann Catherine; Nawrocki François. </w:t></w:r><w:r><w:rPr><w:i w:val="1"/><w:iCs w:val="1"/></w:rPr><w:t xml:space="preserve">Le monde en sphères</w:t></w:r><w:r><w:rPr/><w:t xml:space="preserve">, BnF Éditions, 2019, 978-2-7177-2798-2</w:t></w:r></w:p><w:p><w:pPr/><w:r><w:rPr/><w:t xml:space="preserve">Chapitre d'ouvrage</w:t></w:r></w:p><w:p><w:pPr/><w:hyperlink r:id="rId45" w:history="1"><w:r><w:rPr><w:color w:val="#410a8c"/><w:u w:val="single"/></w:rPr><w:t xml:space="preserve">hal-03130596v1</w:t></w:r></w:hyperlink></w:p></w:tc></w:tr><w:tr><w:trPr/><w:tc><w:tcPr><w:noWrap/></w:tcPr><w:p><w:pPr><w:spacing w:after="200"/></w:pPr><w:hyperlink r:id="rId46" w:history="1"><w:r><w:rPr><w:color w:val="1e198e"/><w:b w:val="1"/><w:bCs w:val="1"/><w:u w:val="single"/></w:rPr><w:t xml:space="preserve">Les globes de Coronelli flattent le Roi-Soleil</w:t></w:r></w:hyperlink></w:p><w:p><w:pPr/><w:hyperlink r:id="rId28" w:history="1"><w:r><w:rPr><w:color w:val="#410a8c"/><w:u w:val="single"/></w:rPr><w:t xml:space="preserve">Martin Vailly</w:t></w:r></w:hyperlink></w:p><w:p><w:pPr/><w:r><w:rPr/><w:t xml:space="preserve">Romain Bertrand; Hélène Blais; Guillaume Calafat; Isabelle Heullant-Donat. </w:t></w:r><w:r><w:rPr><w:i w:val="1"/><w:iCs w:val="1"/></w:rPr><w:t xml:space="preserve">L'exploration du monde : une autre histoire des grandes découvertes</w:t></w:r><w:r><w:rPr/><w:t xml:space="preserve">, Seuil, 2019, 978-2-02-140625-2</w:t></w:r></w:p><w:p><w:pPr/><w:r><w:rPr/><w:t xml:space="preserve">Chapitre d'ouvrage</w:t></w:r></w:p><w:p><w:pPr/><w:hyperlink r:id="rId46" w:history="1"><w:r><w:rPr><w:color w:val="#410a8c"/><w:u w:val="single"/></w:rPr><w:t xml:space="preserve">hal-03130614v1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Le monde au bout des doigts : François Le Large, le globe de Coronelli et les cultures géographiques dans la France de Louis XIV</w:t></w:r></w:hyperlink></w:p><w:p><w:pPr/><w:hyperlink r:id="rId28" w:history="1"><w:r><w:rPr><w:color w:val="#410a8c"/><w:u w:val="single"/></w:rPr><w:t xml:space="preserve">Martin Vailly</w:t></w:r></w:hyperlink></w:p><w:p><w:pPr/><w:r><w:rPr/><w:t xml:space="preserve">Histoire. European University Institute, 2020. Français. </w:t></w:r><w:hyperlink r:id="rId48" w:history="1"><w:r><w:rPr><w:color w:val="#410a8c"/><w:u w:val="single"/></w:rPr><w:t xml:space="preserve">⟨NNT : ⟩</w:t></w:r></w:hyperlink></w:p><w:p><w:pPr/><w:r><w:rPr/><w:t xml:space="preserve">Thèse</w:t></w:r></w:p><w:p><w:pPr/><w:hyperlink r:id="rId47" w:history="1"><w:r><w:rPr><w:color w:val="#410a8c"/><w:u w:val="single"/></w:rPr><w:t xml:space="preserve">tel-03177970v1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C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9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1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C9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92C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F40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13F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6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84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69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vailly" TargetMode="External"/><Relationship Id="rId8" Type="http://schemas.openxmlformats.org/officeDocument/2006/relationships/hyperlink" Target="https://orcid.org/0000-0002-7621-5361" TargetMode="External"/><Relationship Id="rId9" Type="http://schemas.openxmlformats.org/officeDocument/2006/relationships/hyperlink" Target="doctoral" TargetMode="External"/><Relationship Id="rId10" Type="http://schemas.openxmlformats.org/officeDocument/2006/relationships/hyperlink" Target="teaching" TargetMode="External"/><Relationship Id="rId11" Type="http://schemas.openxmlformats.org/officeDocument/2006/relationships/hyperlink" Target="jobs" TargetMode="External"/><Relationship Id="rId12" Type="http://schemas.openxmlformats.org/officeDocument/2006/relationships/hyperlink" Target="contributions" TargetMode="External"/><Relationship Id="rId13" Type="http://schemas.openxmlformats.org/officeDocument/2006/relationships/hyperlink" Target="projects" TargetMode="External"/><Relationship Id="rId14" Type="http://schemas.openxmlformats.org/officeDocument/2006/relationships/hyperlink" Target="prizes" TargetMode="External"/><Relationship Id="rId15" Type="http://schemas.openxmlformats.org/officeDocument/2006/relationships/hyperlink" Target="skills" TargetMode="External"/><Relationship Id="rId16" Type="http://schemas.openxmlformats.org/officeDocument/2006/relationships/hyperlink" Target="diffusion" TargetMode="External"/><Relationship Id="rId17" Type="http://schemas.openxmlformats.org/officeDocument/2006/relationships/hyperlink" Target="publications" TargetMode="External"/><Relationship Id="rId18" Type="http://schemas.openxmlformats.org/officeDocument/2006/relationships/hyperlink" Target="sommaire" TargetMode="External"/><Relationship Id="rId19" Type="http://schemas.openxmlformats.org/officeDocument/2006/relationships/hyperlink" Target="https://vailly-sts.fr" TargetMode="External"/><Relationship Id="rId20" Type="http://schemas.openxmlformats.org/officeDocument/2006/relationships/hyperlink" Target="https://rdv-histoire.com/programme/edition-2021-le-travail/le-travail-des-cartographes-pouvoirs-et-politiques-de-l-espace-l-epoque-moderne" TargetMode="External"/><Relationship Id="rId21" Type="http://schemas.openxmlformats.org/officeDocument/2006/relationships/hyperlink" Target="https://webtv.univ-lille.fr/video/11313/8220imago8221-8221histoires-d8217objets8221-martin-vailly-le-globe-et-le-cabinet-une-histoire-materielle-des-savoirs-geographiques-1680-1715" TargetMode="External"/><Relationship Id="rId22" Type="http://schemas.openxmlformats.org/officeDocument/2006/relationships/hyperlink" Target="https://www.misha.fr/recherche/ecologie-des-savoirs" TargetMode="External"/><Relationship Id="rId23" Type="http://schemas.openxmlformats.org/officeDocument/2006/relationships/hyperlink" Target="https://savoirs.app/" TargetMode="External"/><Relationship Id="rId24" Type="http://schemas.openxmlformats.org/officeDocument/2006/relationships/hyperlink" Target="https://www.franceculture.fr/emissions/eureka/eureka-emission-du-mercredi-07-juillet-2021" TargetMode="External"/><Relationship Id="rId25" Type="http://schemas.openxmlformats.org/officeDocument/2006/relationships/hyperlink" Target="https://hal.archives-ouvertes.fr/mondeourien.hypotheses.org" TargetMode="External"/><Relationship Id="rId26" Type="http://schemas.openxmlformats.org/officeDocument/2006/relationships/hyperlink" Target="https://hal.archives-ouvertes.fr/abecedaire.enssib.fr/auteur/martin-vailly" TargetMode="External"/><Relationship Id="rId27" Type="http://schemas.openxmlformats.org/officeDocument/2006/relationships/hyperlink" Target="https://hal.science/hal-05065046v1" TargetMode="External"/><Relationship Id="rId28" Type="http://schemas.openxmlformats.org/officeDocument/2006/relationships/hyperlink" Target="https://hal.science/search/index/?q=*&amp;authFullName_s=Martin Vailly" TargetMode="External"/><Relationship Id="rId29" Type="http://schemas.openxmlformats.org/officeDocument/2006/relationships/hyperlink" Target="https://dx.doi.org/10.62437/cixz355cwvtgnjjlp-46096456" TargetMode="External"/><Relationship Id="rId30" Type="http://schemas.openxmlformats.org/officeDocument/2006/relationships/hyperlink" Target="https://hal.science/hal-03130624v1" TargetMode="External"/><Relationship Id="rId31" Type="http://schemas.openxmlformats.org/officeDocument/2006/relationships/hyperlink" Target="https://hal.science/search/index/?q=*&amp;authFullName_s=Paul-Arthur Tortosa" TargetMode="External"/><Relationship Id="rId32" Type="http://schemas.openxmlformats.org/officeDocument/2006/relationships/hyperlink" Target="https://hal.science/search/index/?q=*&amp;authFullName_s=Simon Dumas Primbault" TargetMode="External"/><Relationship Id="rId33" Type="http://schemas.openxmlformats.org/officeDocument/2006/relationships/hyperlink" Target="https://hal.science/hal-03130629v1" TargetMode="External"/><Relationship Id="rId34" Type="http://schemas.openxmlformats.org/officeDocument/2006/relationships/hyperlink" Target="https://hal.science/hal-03412653v1" TargetMode="External"/><Relationship Id="rId35" Type="http://schemas.openxmlformats.org/officeDocument/2006/relationships/hyperlink" Target="https://hal.science/hal-03128458v1" TargetMode="External"/><Relationship Id="rId36" Type="http://schemas.openxmlformats.org/officeDocument/2006/relationships/hyperlink" Target="https://dx.doi.org/10.1080/13507486.2019.1572955" TargetMode="External"/><Relationship Id="rId37" Type="http://schemas.openxmlformats.org/officeDocument/2006/relationships/hyperlink" Target="https://hal.science/hal-03128437v1" TargetMode="External"/><Relationship Id="rId38" Type="http://schemas.openxmlformats.org/officeDocument/2006/relationships/hyperlink" Target="https://dx.doi.org/10.4000/lectures.34623" TargetMode="External"/><Relationship Id="rId39" Type="http://schemas.openxmlformats.org/officeDocument/2006/relationships/hyperlink" Target="https://api.istex.fr/ark:/67375/G14-T4ZNBCW0-8/fulltext.pdf?sid=hal" TargetMode="External"/><Relationship Id="rId40" Type="http://schemas.openxmlformats.org/officeDocument/2006/relationships/hyperlink" Target="https://hal.science/hal-03128444v1" TargetMode="External"/><Relationship Id="rId41" Type="http://schemas.openxmlformats.org/officeDocument/2006/relationships/hyperlink" Target="https://dx.doi.org/10.4000/lectures.36560" TargetMode="External"/><Relationship Id="rId42" Type="http://schemas.openxmlformats.org/officeDocument/2006/relationships/hyperlink" Target="https://hal.science/hal-03130188v1" TargetMode="External"/><Relationship Id="rId43" Type="http://schemas.openxmlformats.org/officeDocument/2006/relationships/hyperlink" Target="https://hal.science/hal-03128431v1" TargetMode="External"/><Relationship Id="rId44" Type="http://schemas.openxmlformats.org/officeDocument/2006/relationships/hyperlink" Target="https://dx.doi.org/10.4000/lectures.28163" TargetMode="External"/><Relationship Id="rId45" Type="http://schemas.openxmlformats.org/officeDocument/2006/relationships/hyperlink" Target="https://hal.science/hal-03130596v1" TargetMode="External"/><Relationship Id="rId46" Type="http://schemas.openxmlformats.org/officeDocument/2006/relationships/hyperlink" Target="https://hal.science/hal-03130614v1" TargetMode="External"/><Relationship Id="rId47" Type="http://schemas.openxmlformats.org/officeDocument/2006/relationships/hyperlink" Target="https://hal.science/tel-03177970v1" TargetMode="External"/><Relationship Id="rId48" Type="http://schemas.openxmlformats.org/officeDocument/2006/relationships/hyperlink" Target="https://www.theses.fr/"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Vailly</dc:title>
  <dc:description>CV</dc:description>
  <dc:subject/>
  <cp:keywords/>
  <cp:category/>
  <cp:lastModifiedBy/>
  <dcterms:created xsi:type="dcterms:W3CDTF">2026-05-20T08:51:45+02:00</dcterms:created>
  <dcterms:modified xsi:type="dcterms:W3CDTF">2026-05-20T08:51:45+02:00</dcterms:modified>
</cp:coreProperties>
</file>

<file path=docProps/custom.xml><?xml version="1.0" encoding="utf-8"?>
<Properties xmlns="http://schemas.openxmlformats.org/officeDocument/2006/custom-properties" xmlns:vt="http://schemas.openxmlformats.org/officeDocument/2006/docPropsVTypes"/>
</file>