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Ronci </w:t>
      </w:r>
      <w:r>
        <w:rPr>
          <w:color w:val="641e6e"/>
        </w:rPr>
        <w:t xml:space="preserve">Maîtresse de conférences en Sciences du Langage à Université Paris Cité.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martinaronci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figure du lecteur à travers l’analyse du discours contrastive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Linha d'Àgua</w:t>
            </w:r>
            <w:r>
              <w:rPr/>
              <w:t xml:space="preserve">, 2022, 35 (2), pp.33-53.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⟨10.11606/issn.2236-4242.v35i2p33-53⟩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gets to be the hero(ine)? Analysing female and male role models in Japanese textbooks of English as a foreign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2021, The representation of women in teaching practices, discourse, and languages, 3, pp.30-35.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⟨10.55393/babylonia.v3i.115⟩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Paola Paissa et Roselyne Koren éd., Du singulier au collectif : construction(s) discursive(s) de l’identité collective dans les débats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127, pp.121-127.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⟨10.4000/mots.29104⟩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Mixed-Approach Analysis of Foreign Language Textbooks of English and French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Papers from the Lancaster University Postgraduate Conference in Linguistics &amp; Language Teaching (12), pp.30-62, 2021, Papers from the Lancaster University Postgraduate Conference in Linguistics &amp; Language Teaching, 1756-123X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 au Japon : évolution des pratiques et état des lieux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2020, L'enseignement du français en Asie-Pacifique : traditions et tendances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links between texts and institutions: polarisation and intertextuality in EFL textbooks in Japan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3rd International Conference: "Literacy and Contemporary Society: Identities, Texts, Institutions", Spyros Sophocleous; Cyprus Pedagogical Institute,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Recipe for a Perfect Hero: Narrative and Linguistic Schemes in Educational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Educational Media: International Perspectives</w:t>
            </w:r>
            <w:r>
              <w:rPr/>
              <w:t xml:space="preserve">, , 2025, 978-1-80374-395-0.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⟨10.3726/b21556⟩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négativement de la gastronomie ? Réflexions issues de l’analyse du discours contrastive d’un sujet apparemment consensuel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Jean-Claude Taddei. </w:t>
            </w:r>
            <w:r>
              <w:rPr>
                <w:i w:val="1"/>
                <w:iCs w:val="1"/>
              </w:rPr>
              <w:t xml:space="preserve">Les Territoires de la Gastronomie</w:t>
            </w:r>
            <w:r>
              <w:rPr/>
              <w:t xml:space="preserve">, L'harmattan, 2024, 2140354885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tensions identitaires dans les manuels de langues étrangères au Japon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Paradigme. </w:t>
            </w:r>
            <w:r>
              <w:rPr>
                <w:i w:val="1"/>
                <w:iCs w:val="1"/>
              </w:rPr>
              <w:t xml:space="preserve">Pensées insulaires : aspirations socio-culturelles</w:t>
            </w:r>
            <w:r>
              <w:rPr/>
              <w:t xml:space="preserve">, 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halshs-03946870v1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Thematic Working Group 5 - Artificial Intelligence (AI) literacy for teaching and learning: design and implementation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 Webb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 Bower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Amélia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Fredrik Mørk Røkenes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Jodie Torrington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Dublin City University.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d'anglais et français langues étrangères au Japon : une analyse du discours contrastive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Martina Ronci</w:t>
              </w:r>
            </w:hyperlink>
          </w:p>
          <w:p>
            <w:pPr/>
            <w:r>
              <w:rPr/>
              <w:t xml:space="preserve">Linguistique. Université Paris Cité,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tel-03946410v1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F42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ronci" TargetMode="External"/><Relationship Id="rId8" Type="http://schemas.openxmlformats.org/officeDocument/2006/relationships/hyperlink" Target="https://shs.hal.science/halshs-03946828v1" TargetMode="External"/><Relationship Id="rId9" Type="http://schemas.openxmlformats.org/officeDocument/2006/relationships/hyperlink" Target="https://hal.science/search/index/?q=*&amp;authFullName_s=Martina Ronci" TargetMode="External"/><Relationship Id="rId10" Type="http://schemas.openxmlformats.org/officeDocument/2006/relationships/hyperlink" Target="https://dx.doi.org/10.11606/issn.2236-4242.v35i2p33-53" TargetMode="External"/><Relationship Id="rId11" Type="http://schemas.openxmlformats.org/officeDocument/2006/relationships/hyperlink" Target="https://shs.hal.science/halshs-03946806v1" TargetMode="External"/><Relationship Id="rId12" Type="http://schemas.openxmlformats.org/officeDocument/2006/relationships/hyperlink" Target="https://dx.doi.org/10.55393/babylonia.v3i.115" TargetMode="External"/><Relationship Id="rId13" Type="http://schemas.openxmlformats.org/officeDocument/2006/relationships/hyperlink" Target="https://shs.hal.science/halshs-03946820v1" TargetMode="External"/><Relationship Id="rId14" Type="http://schemas.openxmlformats.org/officeDocument/2006/relationships/hyperlink" Target="https://hal.science/search/index/?q=*&amp;authFullName_s=Anna Khalonina" TargetMode="External"/><Relationship Id="rId15" Type="http://schemas.openxmlformats.org/officeDocument/2006/relationships/hyperlink" Target="https://dx.doi.org/10.4000/mots.29104" TargetMode="External"/><Relationship Id="rId16" Type="http://schemas.openxmlformats.org/officeDocument/2006/relationships/hyperlink" Target="https://shs.hal.science/halshs-03946792v1" TargetMode="External"/><Relationship Id="rId17" Type="http://schemas.openxmlformats.org/officeDocument/2006/relationships/hyperlink" Target="https://shs.hal.science/halshs-03946721v1" TargetMode="External"/><Relationship Id="rId18" Type="http://schemas.openxmlformats.org/officeDocument/2006/relationships/hyperlink" Target="https://shs.hal.science/halshs-03946753v1" TargetMode="External"/><Relationship Id="rId19" Type="http://schemas.openxmlformats.org/officeDocument/2006/relationships/hyperlink" Target="https://shs.hal.science/halshs-05409173v1" TargetMode="External"/><Relationship Id="rId20" Type="http://schemas.openxmlformats.org/officeDocument/2006/relationships/hyperlink" Target="https://dx.doi.org/10.3726/b21556" TargetMode="External"/><Relationship Id="rId21" Type="http://schemas.openxmlformats.org/officeDocument/2006/relationships/hyperlink" Target="https://u-paris.hal.science/hal-04946543v1" TargetMode="External"/><Relationship Id="rId22" Type="http://schemas.openxmlformats.org/officeDocument/2006/relationships/hyperlink" Target="https://shs.hal.science/halshs-03946870v1" TargetMode="External"/><Relationship Id="rId23" Type="http://schemas.openxmlformats.org/officeDocument/2006/relationships/hyperlink" Target="https://hal.science/hal-05454667v1" TargetMode="External"/><Relationship Id="rId24" Type="http://schemas.openxmlformats.org/officeDocument/2006/relationships/hyperlink" Target="https://hal.science/search/index/?q=*&amp;authFullName_s=Mary Webb" TargetMode="External"/><Relationship Id="rId25" Type="http://schemas.openxmlformats.org/officeDocument/2006/relationships/hyperlink" Target="https://hal.science/search/index/?q=*&amp;authFullName_s=Matt Bower" TargetMode="External"/><Relationship Id="rId26" Type="http://schemas.openxmlformats.org/officeDocument/2006/relationships/hyperlink" Target="https://hal.science/search/index/?q=*&amp;authFullName_s=Ana Am&#233;lia Carvalho" TargetMode="External"/><Relationship Id="rId27" Type="http://schemas.openxmlformats.org/officeDocument/2006/relationships/hyperlink" Target="https://hal.science/search/index/?q=*&amp;authFullName_s=Fredrik M&#248;rk R&#248;kenes" TargetMode="External"/><Relationship Id="rId28" Type="http://schemas.openxmlformats.org/officeDocument/2006/relationships/hyperlink" Target="https://hal.science/search/index/?q=*&amp;authFullName_s=Jodie Torrington" TargetMode="External"/><Relationship Id="rId29" Type="http://schemas.openxmlformats.org/officeDocument/2006/relationships/hyperlink" Target="https://shs.hal.science/tel-03946410v1" TargetMode="External"/><Relationship Id="rId30" Type="http://schemas.openxmlformats.org/officeDocument/2006/relationships/hyperlink" Target="https://www.theses.fr/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Ronci</dc:title>
  <dc:description>CV</dc:description>
  <dc:subject/>
  <cp:keywords/>
  <cp:category/>
  <cp:lastModifiedBy/>
  <dcterms:created xsi:type="dcterms:W3CDTF">2026-04-18T17:53:35+02:00</dcterms:created>
  <dcterms:modified xsi:type="dcterms:W3CDTF">2026-04-18T17:53:35+02:00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