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 Thibault </w:t>
      </w:r>
      <w:r>
        <w:rPr>
          <w:color w:val="641e6e"/>
        </w:rPr>
        <w:t xml:space="preserve">Maître de conférences en sociologie, Université de Limoges, GRESCO</w:t>
      </w:r>
    </w:p>
    <w:p>
      <w:pPr>
        <w:spacing w:before="600"/>
      </w:pPr>
    </w:p>
    <w:p>
      <w:pPr>
        <w:spacing w:before="600"/>
      </w:pPr>
    </w:p>
    <w:p>
      <w:pPr>
        <w:pStyle w:val="Heading2"/>
      </w:pPr>
      <w:r>
        <w:rPr>
          <w:color w:val="1e198e"/>
          <w:b w:val="1"/>
          <w:bCs w:val="1"/>
        </w:rPr>
        <w:t xml:space="preserve">Présentation</w:t>
      </w:r>
    </w:p>
    <w:p>
      <w:pPr>
        <w:spacing w:after="100"/>
      </w:pPr>
    </w:p>
    <w:p>
      <w:pPr/>
      <w:r>
        <w:rPr/>
        <w:t xml:space="preserve">Domaines de recherche :Sociologie du monde ouvrier et des classes populaires,Sociologie du travail et de l’emploi,Sociologie des services publics et de leur transformation (New Public Management),Sociologie politique du syndicalisme,Méthodes ethnographiques, trajectoires biographiques et suivi longitudinal.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refus du travail comme seul accès à l'identité sociale : Ouvrier et… ou ouvrier mais…</w:t>
              </w:r>
            </w:hyperlink>
          </w:p>
          <w:p>
            <w:pPr/>
            <w:hyperlink r:id="rId8" w:history="1">
              <w:r>
                <w:rPr>
                  <w:color w:val="#410a8c"/>
                  <w:u w:val="single"/>
                </w:rPr>
                <w:t xml:space="preserve">Martin Thibault</w:t>
              </w:r>
            </w:hyperlink>
          </w:p>
          <w:p>
            <w:pPr/>
            <w:r>
              <w:rPr>
                <w:i w:val="1"/>
                <w:iCs w:val="1"/>
              </w:rPr>
              <w:t xml:space="preserve">Les mondes ouvriers : figures de (dé)mobilisations</w:t>
            </w:r>
            <w:r>
              <w:rPr/>
              <w:t xml:space="preserve">, Presses du Septentrion, 2022, 978-2-7574-3724-7</w:t>
            </w:r>
          </w:p>
          <w:p>
            <w:pPr/>
            <w:r>
              <w:rPr/>
              <w:t xml:space="preserve">Chapitre d'ouvrage</w:t>
            </w:r>
          </w:p>
          <w:p>
            <w:pPr/>
            <w:hyperlink r:id="rId7" w:history="1">
              <w:r>
                <w:rPr>
                  <w:color w:val="#410a8c"/>
                  <w:u w:val="single"/>
                </w:rPr>
                <w:t xml:space="preserve">hal-04989380v1</w:t>
              </w:r>
            </w:hyperlink>
          </w:p>
        </w:tc>
      </w:tr>
      <w:tr>
        <w:trPr/>
        <w:tc>
          <w:tcPr>
            <w:noWrap/>
          </w:tcPr>
          <w:p>
            <w:pPr>
              <w:spacing w:after="200"/>
            </w:pPr>
            <w:hyperlink r:id="rId9" w:history="1">
              <w:r>
                <w:rPr>
                  <w:color w:val="1e198e"/>
                  <w:b w:val="1"/>
                  <w:bCs w:val="1"/>
                  <w:u w:val="single"/>
                </w:rPr>
                <w:t xml:space="preserve">« On n'est pas si loin du privé ». Des ouvriers de la maintenance des trains à la RATP aux prises avec les contraintes managériales du secteur privé</w:t>
              </w:r>
            </w:hyperlink>
          </w:p>
          <w:p>
            <w:pPr/>
            <w:hyperlink r:id="rId8" w:history="1">
              <w:r>
                <w:rPr>
                  <w:color w:val="#410a8c"/>
                  <w:u w:val="single"/>
                </w:rPr>
                <w:t xml:space="preserve">Martin Thibault</w:t>
              </w:r>
            </w:hyperlink>
          </w:p>
          <w:p>
            <w:pPr/>
            <w:r>
              <w:rPr>
                <w:i w:val="1"/>
                <w:iCs w:val="1"/>
              </w:rPr>
              <w:t xml:space="preserve">Des restructurations du travail à l'accompagnement vers l'emploi</w:t>
            </w:r>
            <w:r>
              <w:rPr/>
              <w:t xml:space="preserve">, 2015, 17649587</w:t>
            </w:r>
          </w:p>
          <w:p>
            <w:pPr/>
            <w:r>
              <w:rPr/>
              <w:t xml:space="preserve">Chapitre d'ouvrage</w:t>
            </w:r>
          </w:p>
          <w:p>
            <w:pPr/>
            <w:hyperlink r:id="rId9" w:history="1">
              <w:r>
                <w:rPr>
                  <w:color w:val="#410a8c"/>
                  <w:u w:val="single"/>
                </w:rPr>
                <w:t xml:space="preserve">hal-04989320v1</w:t>
              </w:r>
            </w:hyperlink>
          </w:p>
        </w:tc>
      </w:tr>
      <w:tr>
        <w:trPr/>
        <w:tc>
          <w:tcPr>
            <w:noWrap/>
          </w:tcPr>
          <w:p>
            <w:pPr>
              <w:spacing w:after="200"/>
            </w:pPr>
            <w:hyperlink r:id="rId10" w:history="1">
              <w:r>
                <w:rPr>
                  <w:color w:val="1e198e"/>
                  <w:b w:val="1"/>
                  <w:bCs w:val="1"/>
                  <w:u w:val="single"/>
                </w:rPr>
                <w:t xml:space="preserve">Introduction de l'ouvrage &amp;lt;i&amp;gt;Des restructurations du travail à l'accompagnement vers l'emploi&amp;lt;/i&amp;gt;</w:t>
              </w:r>
            </w:hyperlink>
          </w:p>
          <w:p>
            <w:pPr/>
            <w:hyperlink r:id="rId11" w:history="1">
              <w:r>
                <w:rPr>
                  <w:color w:val="#410a8c"/>
                  <w:u w:val="single"/>
                </w:rPr>
                <w:t xml:space="preserve">Rachid Bouchareb</w:t>
              </w:r>
            </w:hyperlink>
            <w:r>
              <w:rPr/>
              <w:t xml:space="preserve">,</w:t>
            </w:r>
            <w:hyperlink r:id="rId8" w:history="1">
              <w:r>
                <w:rPr>
                  <w:color w:val="#410a8c"/>
                  <w:u w:val="single"/>
                </w:rPr>
                <w:t xml:space="preserve">Martin Thibault</w:t>
              </w:r>
            </w:hyperlink>
          </w:p>
          <w:p>
            <w:pPr/>
            <w:r>
              <w:rPr/>
              <w:t xml:space="preserve">Rachid Bouchareb; Martin Thibault. </w:t>
            </w:r>
            <w:r>
              <w:rPr>
                <w:i w:val="1"/>
                <w:iCs w:val="1"/>
              </w:rPr>
              <w:t xml:space="preserve">Des restructurations du travail à l'accompagnement vers l'emploi : individualisation et responsabilisation</w:t>
            </w:r>
            <w:r>
              <w:rPr/>
              <w:t xml:space="preserve">, Presses universitaires du Septentrion, pp.9-15, 2015, Le Regard sociologique, 978-2-7574-0882-7 (imprimé) ; 978-2-7574-1453-8 (numérique). </w:t>
            </w:r>
            <w:hyperlink r:id="rId12" w:history="1">
              <w:r>
                <w:rPr>
                  <w:color w:val="#410a8c"/>
                  <w:u w:val="single"/>
                </w:rPr>
                <w:t xml:space="preserve">⟨10.4000/books.septentrion.7761⟩</w:t>
              </w:r>
            </w:hyperlink>
          </w:p>
          <w:p>
            <w:pPr/>
            <w:r>
              <w:rPr/>
              <w:t xml:space="preserve">Chapitre d'ouvrage</w:t>
            </w:r>
          </w:p>
          <w:p>
            <w:pPr/>
            <w:hyperlink r:id="rId10" w:history="1">
              <w:r>
                <w:rPr>
                  <w:color w:val="#410a8c"/>
                  <w:u w:val="single"/>
                </w:rPr>
                <w:t xml:space="preserve">hal-04989284v1</w:t>
              </w:r>
            </w:hyperlink>
          </w:p>
        </w:tc>
      </w:tr>
      <w:tr>
        <w:trPr/>
        <w:tc>
          <w:tcPr>
            <w:noWrap/>
          </w:tcPr>
          <w:p>
            <w:pPr>
              <w:spacing w:after="200"/>
            </w:pPr>
            <w:hyperlink r:id="rId13" w:history="1">
              <w:r>
                <w:rPr>
                  <w:color w:val="1e198e"/>
                  <w:b w:val="1"/>
                  <w:bCs w:val="1"/>
                  <w:u w:val="single"/>
                </w:rPr>
                <w:t xml:space="preserve">Entrer à la RATP : de la mise à distance de sa condition à la réouvriérisation</w:t>
              </w:r>
            </w:hyperlink>
          </w:p>
          <w:p>
            <w:pPr/>
            <w:hyperlink r:id="rId8" w:history="1">
              <w:r>
                <w:rPr>
                  <w:color w:val="#410a8c"/>
                  <w:u w:val="single"/>
                </w:rPr>
                <w:t xml:space="preserve">Martin Thibault</w:t>
              </w:r>
            </w:hyperlink>
          </w:p>
          <w:p>
            <w:pPr/>
            <w:r>
              <w:rPr>
                <w:i w:val="1"/>
                <w:iCs w:val="1"/>
              </w:rPr>
              <w:t xml:space="preserve">Le salariat à statut. Genèses et culture</w:t>
            </w:r>
            <w:r>
              <w:rPr/>
              <w:t xml:space="preserve">, Presses Universitaires de Rennes, 2010, 9782753512078</w:t>
            </w:r>
          </w:p>
          <w:p>
            <w:pPr/>
            <w:r>
              <w:rPr/>
              <w:t xml:space="preserve">Chapitre d'ouvrage</w:t>
            </w:r>
          </w:p>
          <w:p>
            <w:pPr/>
            <w:hyperlink r:id="rId13" w:history="1">
              <w:r>
                <w:rPr>
                  <w:color w:val="#410a8c"/>
                  <w:u w:val="single"/>
                </w:rPr>
                <w:t xml:space="preserve">hal-04989247v1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C’est pas évident de prendre la vérité dans la gueule »</w:t>
              </w:r>
            </w:hyperlink>
          </w:p>
          <w:p>
            <w:pPr/>
            <w:hyperlink r:id="rId8" w:history="1">
              <w:r>
                <w:rPr>
                  <w:color w:val="#410a8c"/>
                  <w:u w:val="single"/>
                </w:rPr>
                <w:t xml:space="preserve">Martin Thibault</w:t>
              </w:r>
            </w:hyperlink>
          </w:p>
          <w:p>
            <w:pPr/>
            <w:r>
              <w:rPr>
                <w:i w:val="1"/>
                <w:iCs w:val="1"/>
              </w:rPr>
              <w:t xml:space="preserve">Actes de la Recherche en Sciences Sociales</w:t>
            </w:r>
            <w:r>
              <w:rPr/>
              <w:t xml:space="preserve">, 2022, N° 243-244 (3), pp.124-137. </w:t>
            </w:r>
            <w:hyperlink r:id="rId15" w:history="1">
              <w:r>
                <w:rPr>
                  <w:color w:val="#410a8c"/>
                  <w:u w:val="single"/>
                </w:rPr>
                <w:t xml:space="preserve">⟨10.3917/arss.243.0124⟩</w:t>
              </w:r>
            </w:hyperlink>
          </w:p>
          <w:p>
            <w:pPr/>
            <w:r>
              <w:rPr/>
              <w:t xml:space="preserve">Article dans une revue</w:t>
            </w:r>
          </w:p>
          <w:p>
            <w:pPr/>
            <w:hyperlink r:id="rId14" w:history="1">
              <w:r>
                <w:rPr>
                  <w:color w:val="#410a8c"/>
                  <w:u w:val="single"/>
                </w:rPr>
                <w:t xml:space="preserve">hal-05419177v1</w:t>
              </w:r>
            </w:hyperlink>
          </w:p>
        </w:tc>
      </w:tr>
      <w:tr>
        <w:trPr/>
        <w:tc>
          <w:tcPr>
            <w:noWrap/>
          </w:tcPr>
          <w:p>
            <w:pPr>
              <w:spacing w:after="200"/>
            </w:pPr>
            <w:hyperlink r:id="rId16" w:history="1">
              <w:r>
                <w:rPr>
                  <w:color w:val="1e198e"/>
                  <w:b w:val="1"/>
                  <w:bCs w:val="1"/>
                  <w:u w:val="single"/>
                </w:rPr>
                <w:t xml:space="preserve">Se voir « avec les yeux des autres »</w:t>
              </w:r>
            </w:hyperlink>
          </w:p>
          <w:p>
            <w:pPr/>
            <w:hyperlink r:id="rId8" w:history="1">
              <w:r>
                <w:rPr>
                  <w:color w:val="#410a8c"/>
                  <w:u w:val="single"/>
                </w:rPr>
                <w:t xml:space="preserve">Martin Thibault</w:t>
              </w:r>
            </w:hyperlink>
          </w:p>
          <w:p>
            <w:pPr/>
            <w:r>
              <w:rPr>
                <w:i w:val="1"/>
                <w:iCs w:val="1"/>
              </w:rPr>
              <w:t xml:space="preserve">Actes de la Recherche en Sciences Sociales</w:t>
            </w:r>
            <w:r>
              <w:rPr/>
              <w:t xml:space="preserve">, 2017, N° 216-217 (1), pp.104-123. </w:t>
            </w:r>
            <w:hyperlink r:id="rId17" w:history="1">
              <w:r>
                <w:rPr>
                  <w:color w:val="#410a8c"/>
                  <w:u w:val="single"/>
                </w:rPr>
                <w:t xml:space="preserve">⟨10.3917/arss.216.0104⟩</w:t>
              </w:r>
            </w:hyperlink>
          </w:p>
          <w:p>
            <w:pPr/>
            <w:r>
              <w:rPr/>
              <w:t xml:space="preserve">Article dans une revue</w:t>
            </w:r>
          </w:p>
          <w:p>
            <w:pPr/>
            <w:hyperlink r:id="rId16" w:history="1">
              <w:r>
                <w:rPr>
                  <w:color w:val="#410a8c"/>
                  <w:u w:val="single"/>
                </w:rPr>
                <w:t xml:space="preserve">hal-05419187v1</w:t>
              </w:r>
            </w:hyperlink>
          </w:p>
        </w:tc>
      </w:tr>
      <w:tr>
        <w:trPr/>
        <w:tc>
          <w:tcPr>
            <w:noWrap/>
          </w:tcPr>
          <w:p>
            <w:pPr>
              <w:spacing w:after="200"/>
            </w:pPr>
            <w:hyperlink r:id="rId18" w:history="1">
              <w:r>
                <w:rPr>
                  <w:color w:val="1e198e"/>
                  <w:b w:val="1"/>
                  <w:bCs w:val="1"/>
                  <w:u w:val="single"/>
                </w:rPr>
                <w:t xml:space="preserve">Le refus de l’“Isine” : Les constructions symboliques de la condition ouvrière d’un fils d’ouvrier spécialisé marocain</w:t>
              </w:r>
            </w:hyperlink>
          </w:p>
          <w:p>
            <w:pPr/>
            <w:hyperlink r:id="rId8" w:history="1">
              <w:r>
                <w:rPr>
                  <w:color w:val="#410a8c"/>
                  <w:u w:val="single"/>
                </w:rPr>
                <w:t xml:space="preserve">Martin Thibault</w:t>
              </w:r>
            </w:hyperlink>
          </w:p>
          <w:p>
            <w:pPr/>
            <w:r>
              <w:rPr>
                <w:i w:val="1"/>
                <w:iCs w:val="1"/>
              </w:rPr>
              <w:t xml:space="preserve">Migrations Société</w:t>
            </w:r>
            <w:r>
              <w:rPr/>
              <w:t xml:space="preserve">, 2011, N° 138 (6), pp.13-30. </w:t>
            </w:r>
            <w:hyperlink r:id="rId19" w:history="1">
              <w:r>
                <w:rPr>
                  <w:color w:val="#410a8c"/>
                  <w:u w:val="single"/>
                </w:rPr>
                <w:t xml:space="preserve">⟨10.3917/migra.138.0013⟩</w:t>
              </w:r>
            </w:hyperlink>
          </w:p>
          <w:p>
            <w:pPr/>
            <w:r>
              <w:rPr/>
              <w:t xml:space="preserve">Article dans une revue</w:t>
            </w:r>
          </w:p>
          <w:p>
            <w:pPr/>
            <w:hyperlink r:id="rId18" w:history="1">
              <w:r>
                <w:rPr>
                  <w:color w:val="#410a8c"/>
                  <w:u w:val="single"/>
                </w:rPr>
                <w:t xml:space="preserve">hal-05419208v1</w:t>
              </w:r>
            </w:hyperlink>
          </w:p>
        </w:tc>
      </w:tr>
      <w:tr>
        <w:trPr/>
        <w:tc>
          <w:tcPr>
            <w:noWrap/>
          </w:tcPr>
          <w:p>
            <w:pPr>
              <w:spacing w:after="200"/>
            </w:pPr>
            <w:hyperlink r:id="rId20" w:history="1">
              <w:r>
                <w:rPr>
                  <w:color w:val="1e198e"/>
                  <w:b w:val="1"/>
                  <w:bCs w:val="1"/>
                  <w:u w:val="single"/>
                </w:rPr>
                <w:t xml:space="preserve">Agent RATP plutôt qu'ouvrier, la sécurité ?</w:t>
              </w:r>
            </w:hyperlink>
          </w:p>
          <w:p>
            <w:pPr/>
            <w:hyperlink r:id="rId8" w:history="1">
              <w:r>
                <w:rPr>
                  <w:color w:val="#410a8c"/>
                  <w:u w:val="single"/>
                </w:rPr>
                <w:t xml:space="preserve">Martin Thibault</w:t>
              </w:r>
            </w:hyperlink>
          </w:p>
          <w:p>
            <w:pPr/>
            <w:r>
              <w:rPr>
                <w:i w:val="1"/>
                <w:iCs w:val="1"/>
              </w:rPr>
              <w:t xml:space="preserve">Actes de la Recherche en Sciences Sociales</w:t>
            </w:r>
            <w:r>
              <w:rPr/>
              <w:t xml:space="preserve">, 2009, n° 175 (5), pp.34-39. </w:t>
            </w:r>
            <w:hyperlink r:id="rId21" w:history="1">
              <w:r>
                <w:rPr>
                  <w:color w:val="#410a8c"/>
                  <w:u w:val="single"/>
                </w:rPr>
                <w:t xml:space="preserve">⟨10.3917/arss.175.0034⟩</w:t>
              </w:r>
            </w:hyperlink>
          </w:p>
          <w:p>
            <w:pPr/>
            <w:r>
              <w:rPr/>
              <w:t xml:space="preserve">Article dans une revue</w:t>
            </w:r>
          </w:p>
          <w:p>
            <w:pPr/>
            <w:hyperlink r:id="rId20" w:history="1">
              <w:r>
                <w:rPr>
                  <w:color w:val="#410a8c"/>
                  <w:u w:val="single"/>
                </w:rPr>
                <w:t xml:space="preserve">hal-05419215v1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En luttes ! Les possibles d'un syndicalisme de contestation</w:t>
              </w:r>
            </w:hyperlink>
          </w:p>
          <w:p>
            <w:pPr/>
            <w:hyperlink r:id="rId23" w:history="1">
              <w:r>
                <w:rPr>
                  <w:color w:val="#410a8c"/>
                  <w:u w:val="single"/>
                </w:rPr>
                <w:t xml:space="preserve">Sophie Béroud</w:t>
              </w:r>
            </w:hyperlink>
            <w:r>
              <w:rPr/>
              <w:t xml:space="preserve">,</w:t>
            </w:r>
            <w:hyperlink r:id="rId8" w:history="1">
              <w:r>
                <w:rPr>
                  <w:color w:val="#410a8c"/>
                  <w:u w:val="single"/>
                </w:rPr>
                <w:t xml:space="preserve">Martin Thibault</w:t>
              </w:r>
            </w:hyperlink>
          </w:p>
          <w:p>
            <w:pPr/>
            <w:r>
              <w:rPr/>
              <w:t xml:space="preserve">Raisons d'agir, pp.212, 2021, 979-10-97084-12-7</w:t>
            </w:r>
          </w:p>
          <w:p>
            <w:pPr/>
            <w:r>
              <w:rPr/>
              <w:t xml:space="preserve">Ouvrages</w:t>
            </w:r>
          </w:p>
          <w:p>
            <w:pPr/>
            <w:hyperlink r:id="rId22" w:history="1">
              <w:r>
                <w:rPr>
                  <w:color w:val="#410a8c"/>
                  <w:u w:val="single"/>
                </w:rPr>
                <w:t xml:space="preserve">halshs-03190354v1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L'Union syndicale Solidaires : une organisation au miroir de ses militants : profils, pratiques, valeurs</w:t>
              </w:r>
            </w:hyperlink>
          </w:p>
          <w:p>
            <w:pPr/>
            <w:hyperlink r:id="rId23" w:history="1">
              <w:r>
                <w:rPr>
                  <w:color w:val="#410a8c"/>
                  <w:u w:val="single"/>
                </w:rPr>
                <w:t xml:space="preserve">Sophie Béroud</w:t>
              </w:r>
            </w:hyperlink>
            <w:r>
              <w:rPr/>
              <w:t xml:space="preserve">,</w:t>
            </w:r>
            <w:hyperlink r:id="rId25" w:history="1">
              <w:r>
                <w:rPr>
                  <w:color w:val="#410a8c"/>
                  <w:u w:val="single"/>
                </w:rPr>
                <w:t xml:space="preserve">Jean-Michel Denis</w:t>
              </w:r>
            </w:hyperlink>
            <w:r>
              <w:rPr/>
              <w:t xml:space="preserve">,</w:t>
            </w:r>
            <w:hyperlink r:id="rId26" w:history="1">
              <w:r>
                <w:rPr>
                  <w:color w:val="#410a8c"/>
                  <w:u w:val="single"/>
                </w:rPr>
                <w:t xml:space="preserve">Guillaume Desage</w:t>
              </w:r>
            </w:hyperlink>
            <w:r>
              <w:rPr/>
              <w:t xml:space="preserve">,</w:t>
            </w:r>
            <w:hyperlink r:id="rId8" w:history="1">
              <w:r>
                <w:rPr>
                  <w:color w:val="#410a8c"/>
                  <w:u w:val="single"/>
                </w:rPr>
                <w:t xml:space="preserve">Martin Thibault</w:t>
              </w:r>
            </w:hyperlink>
          </w:p>
          <w:p>
            <w:pPr/>
            <w:r>
              <w:rPr/>
              <w:t xml:space="preserve">[Rapport de recherche] Laboratoire Triangle, Université Lyon 2. 2011, 167 p</w:t>
            </w:r>
          </w:p>
          <w:p>
            <w:pPr/>
            <w:r>
              <w:rPr/>
              <w:t xml:space="preserve">Rapport</w:t>
            </w:r>
            <w:r>
              <w:rPr/>
              <w:t xml:space="preserve"> (rapport de recherche)</w:t>
            </w:r>
          </w:p>
          <w:p>
            <w:pPr/>
            <w:hyperlink r:id="rId24" w:history="1">
              <w:r>
                <w:rPr>
                  <w:color w:val="#410a8c"/>
                  <w:u w:val="single"/>
                </w:rPr>
                <w:t xml:space="preserve">hal-00585462v1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9380v1" TargetMode="External"/><Relationship Id="rId8" Type="http://schemas.openxmlformats.org/officeDocument/2006/relationships/hyperlink" Target="https://hal.science/search/index/?q=*&amp;authFullName_s=Martin Thibault" TargetMode="External"/><Relationship Id="rId9" Type="http://schemas.openxmlformats.org/officeDocument/2006/relationships/hyperlink" Target="https://hal.science/hal-04989320v1" TargetMode="External"/><Relationship Id="rId10" Type="http://schemas.openxmlformats.org/officeDocument/2006/relationships/hyperlink" Target="https://hal.science/hal-04989284v1" TargetMode="External"/><Relationship Id="rId11" Type="http://schemas.openxmlformats.org/officeDocument/2006/relationships/hyperlink" Target="https://hal.science/search/index/?q=*&amp;authFullName_s=Rachid Bouchareb" TargetMode="External"/><Relationship Id="rId12" Type="http://schemas.openxmlformats.org/officeDocument/2006/relationships/hyperlink" Target="https://dx.doi.org/10.4000/books.septentrion.7761" TargetMode="External"/><Relationship Id="rId13" Type="http://schemas.openxmlformats.org/officeDocument/2006/relationships/hyperlink" Target="https://hal.science/hal-04989247v1" TargetMode="External"/><Relationship Id="rId14" Type="http://schemas.openxmlformats.org/officeDocument/2006/relationships/hyperlink" Target="https://unilim.hal.science/hal-05419177v1" TargetMode="External"/><Relationship Id="rId15" Type="http://schemas.openxmlformats.org/officeDocument/2006/relationships/hyperlink" Target="https://dx.doi.org/10.3917/arss.243.0124" TargetMode="External"/><Relationship Id="rId16" Type="http://schemas.openxmlformats.org/officeDocument/2006/relationships/hyperlink" Target="https://unilim.hal.science/hal-05419187v1" TargetMode="External"/><Relationship Id="rId17" Type="http://schemas.openxmlformats.org/officeDocument/2006/relationships/hyperlink" Target="https://dx.doi.org/10.3917/arss.216.0104" TargetMode="External"/><Relationship Id="rId18" Type="http://schemas.openxmlformats.org/officeDocument/2006/relationships/hyperlink" Target="https://unilim.hal.science/hal-05419208v1" TargetMode="External"/><Relationship Id="rId19" Type="http://schemas.openxmlformats.org/officeDocument/2006/relationships/hyperlink" Target="https://dx.doi.org/10.3917/migra.138.0013" TargetMode="External"/><Relationship Id="rId20" Type="http://schemas.openxmlformats.org/officeDocument/2006/relationships/hyperlink" Target="https://unilim.hal.science/hal-05419215v1" TargetMode="External"/><Relationship Id="rId21" Type="http://schemas.openxmlformats.org/officeDocument/2006/relationships/hyperlink" Target="https://dx.doi.org/10.3917/arss.175.0034" TargetMode="External"/><Relationship Id="rId22" Type="http://schemas.openxmlformats.org/officeDocument/2006/relationships/hyperlink" Target="https://shs.hal.science/halshs-03190354v1" TargetMode="External"/><Relationship Id="rId23" Type="http://schemas.openxmlformats.org/officeDocument/2006/relationships/hyperlink" Target="https://hal.science/search/index/?q=*&amp;authFullName_s=Sophie B&#233;roud" TargetMode="External"/><Relationship Id="rId24" Type="http://schemas.openxmlformats.org/officeDocument/2006/relationships/hyperlink" Target="https://hal.science/hal-00585462v1" TargetMode="External"/><Relationship Id="rId25" Type="http://schemas.openxmlformats.org/officeDocument/2006/relationships/hyperlink" Target="https://hal.science/search/index/?q=*&amp;authFullName_s=Jean-Michel Denis" TargetMode="External"/><Relationship Id="rId26" Type="http://schemas.openxmlformats.org/officeDocument/2006/relationships/hyperlink" Target="https://hal.science/search/index/?q=*&amp;authFullName_s=Guillaume Desag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Thibault</dc:title>
  <dc:description>CV</dc:description>
  <dc:subject/>
  <cp:keywords/>
  <cp:category/>
  <cp:lastModifiedBy/>
  <dcterms:created xsi:type="dcterms:W3CDTF">2026-04-06T18:02:18+02:00</dcterms:created>
  <dcterms:modified xsi:type="dcterms:W3CDTF">2026-04-06T18:02:18+02:00</dcterms:modified>
</cp:coreProperties>
</file>

<file path=docProps/custom.xml><?xml version="1.0" encoding="utf-8"?>
<Properties xmlns="http://schemas.openxmlformats.org/officeDocument/2006/custom-properties" xmlns:vt="http://schemas.openxmlformats.org/officeDocument/2006/docPropsVTypes"/>
</file>