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Matairea Cadousteau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d’ouvrages - ALÌ Maurizio, 2023. Autochtonie et question éducative dans les Outre-mer. Une enquête comparative en Guyane et en Polynésie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EN POSITION D’ENSEIGNANT: PROXIMITÉ DE LA RELATION ET CONSTRUCTION SUBITE DE LA FONCTION DIDACTIQUE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professeur de l’école normale mixte de Polynésie française : un exemple de contextualisation en mathématiques dans les formations initiales du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Confinati nell'Eden. L'esperienza dei genitori tahitiani durante la pandemia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18 (1), pp.113-152.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⟨10.36253/rief-10273⟩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: « Rapport au(x) savoir(s), subjectivité, multiculturalité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hal-04270173v2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Corpus. Le ressenti parental pendant la période de la continuité pédagogique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pendant le confinement 2020 : l’implication parentale lors de la continuité pédagogique à Tahiti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/>
              <w:t xml:space="preserve">Rita Gonzalez Delgado; Dominique Groux; Emmanuelle Voulgre; Marie-Félide Fafard; Maria Cantisano. </w:t>
            </w:r>
            <w:r>
              <w:rPr>
                <w:i w:val="1"/>
                <w:iCs w:val="1"/>
              </w:rPr>
              <w:t xml:space="preserve">Inégalités en éducation dans le monde : quelles actions pour les réduire ?</w:t>
            </w:r>
            <w:r>
              <w:rPr/>
              <w:t xml:space="preserve">, L'Harmattan, pp.121-130, 2023, (Éducation comparée), 978-21-40330-73-5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dans les mers du Sud. Parentalité et enseignement à distance en Polynésie française pendant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L'éducation aux marges en temps de pandémie. Précarité, inégalité et fractures numériques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pp.41-78, 2022, Apprentissage, éducation et socialisation, 9791095177357.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⟨10.3917/pua.weiss.2022.01.0041⟩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pendant la pandémie Covid19 en Polynésie française. Inégalités liées aux facteurs endogènes à la famille durant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l’AFDECE - Regards croisés sur les inégalités en éducation dans le Monde : quelles actions pour les réduire ?</w:t>
            </w:r>
            <w:r>
              <w:rPr/>
              <w:t xml:space="preserve">, Faculté de Langues Étrangères de l’Université de La Havane (Cuba),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Déjà-là et assomption du rôle de sujet didactique par le professeur des écoles stagiaire : le cas de Julie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PROFESSIONNELLE DU SUJET ENSEIGNANT STAGIAIRE. Une approche didactique clinique en contexte polynésien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des pratiques du professeur : éclairage sur les phases de dévolution et d’institutionnalisation. Trois études de cas dans le cadre d’ateliers en autonomie en mathématiques en SEGPA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hal-04315062v1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5342v1" TargetMode="External"/><Relationship Id="rId8" Type="http://schemas.openxmlformats.org/officeDocument/2006/relationships/hyperlink" Target="https://hal.science/search/index/?q=*&amp;authFullName_s=Matairea Cadousteau" TargetMode="External"/><Relationship Id="rId9" Type="http://schemas.openxmlformats.org/officeDocument/2006/relationships/hyperlink" Target="https://shs.hal.science/halshs-04274665v1" TargetMode="External"/><Relationship Id="rId10" Type="http://schemas.openxmlformats.org/officeDocument/2006/relationships/hyperlink" Target="https://hal.science/search/index/?q=*&amp;authFullName_s=Rodica Ailincai" TargetMode="External"/><Relationship Id="rId11" Type="http://schemas.openxmlformats.org/officeDocument/2006/relationships/hyperlink" Target="https://hal.science/search/index/?q=*&amp;authFullName_s=Pablo Buznic-Bourgeacq" TargetMode="External"/><Relationship Id="rId12" Type="http://schemas.openxmlformats.org/officeDocument/2006/relationships/hyperlink" Target="https://shs.hal.science/halshs-04274670v1" TargetMode="External"/><Relationship Id="rId13" Type="http://schemas.openxmlformats.org/officeDocument/2006/relationships/hyperlink" Target="https://hal.science/hal-03266618v1" TargetMode="External"/><Relationship Id="rId14" Type="http://schemas.openxmlformats.org/officeDocument/2006/relationships/hyperlink" Target="https://hal.science/search/index/?q=*&amp;authFullName_s=Emilie Guy" TargetMode="External"/><Relationship Id="rId15" Type="http://schemas.openxmlformats.org/officeDocument/2006/relationships/hyperlink" Target="https://hal.science/search/index/?q=*&amp;authFullName_s=Maurizio Al&#236;" TargetMode="External"/><Relationship Id="rId16" Type="http://schemas.openxmlformats.org/officeDocument/2006/relationships/hyperlink" Target="https://dx.doi.org/10.36253/rief-10273" TargetMode="External"/><Relationship Id="rId17" Type="http://schemas.openxmlformats.org/officeDocument/2006/relationships/hyperlink" Target="https://hal.science/hal-04270173v2" TargetMode="External"/><Relationship Id="rId18" Type="http://schemas.openxmlformats.org/officeDocument/2006/relationships/hyperlink" Target="https://hal.science/hal-03089857v1" TargetMode="External"/><Relationship Id="rId19" Type="http://schemas.openxmlformats.org/officeDocument/2006/relationships/hyperlink" Target="https://hal.science/hal-04027722v1" TargetMode="External"/><Relationship Id="rId20" Type="http://schemas.openxmlformats.org/officeDocument/2006/relationships/hyperlink" Target="https://hal.science/hal-03812668v1" TargetMode="External"/><Relationship Id="rId21" Type="http://schemas.openxmlformats.org/officeDocument/2006/relationships/hyperlink" Target="https://presses.univ-antilles.fr/collections/hors-collection/leducation-aux-marges-en-temps-de-pandemie" TargetMode="External"/><Relationship Id="rId22" Type="http://schemas.openxmlformats.org/officeDocument/2006/relationships/hyperlink" Target="https://dx.doi.org/10.3917/pua.weiss.2022.01.0041" TargetMode="External"/><Relationship Id="rId23" Type="http://schemas.openxmlformats.org/officeDocument/2006/relationships/hyperlink" Target="https://hal.science/hal-03649758v1" TargetMode="External"/><Relationship Id="rId24" Type="http://schemas.openxmlformats.org/officeDocument/2006/relationships/hyperlink" Target="https://hal.science/hal-03833573v1" TargetMode="External"/><Relationship Id="rId25" Type="http://schemas.openxmlformats.org/officeDocument/2006/relationships/hyperlink" Target="https://hal.science/hal-04315061v1" TargetMode="External"/><Relationship Id="rId26" Type="http://schemas.openxmlformats.org/officeDocument/2006/relationships/hyperlink" Target="https://hal.science/hal-043150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Matairea Cadousteau</dc:title>
  <dc:description>CV</dc:description>
  <dc:subject/>
  <cp:keywords/>
  <cp:category/>
  <cp:lastModifiedBy/>
  <dcterms:created xsi:type="dcterms:W3CDTF">2026-04-06T22:43:27+02:00</dcterms:created>
  <dcterms:modified xsi:type="dcterms:W3CDTF">2026-04-06T22:43:27+02:00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