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Matar Seck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villes de Dakar face aux risques d’inondation : cas de Wakhinane Nimzatt, de Djiddah Thiaroye Kao et du Pôle urbain de Diamniadio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</w:p>
          <w:p>
            <w:pPr/>
            <w:r>
              <w:rPr/>
              <w:t xml:space="preserve">Géophysique [physics.geo-ph]. Université de Montpellier Paul-Valéry; Université Cheikh Anta DIOP de Dakar,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tel-05530741v1" TargetMode="External"/><Relationship Id="rId8" Type="http://schemas.openxmlformats.org/officeDocument/2006/relationships/hyperlink" Target="https://hal.science/search/index/?q=*&amp;authFullName_s=Matar Seck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montpellier3-paul-valery.hal.science/hal-04648294v1" TargetMode="External"/><Relationship Id="rId11" Type="http://schemas.openxmlformats.org/officeDocument/2006/relationships/hyperlink" Target="https://hal.science/search/index/?q=*&amp;authFullName_s=Tony Rey" TargetMode="External"/><Relationship Id="rId12" Type="http://schemas.openxmlformats.org/officeDocument/2006/relationships/hyperlink" Target="https://hal.science/search/index/?q=*&amp;authFullName_s=St&#233;phanie Defossez" TargetMode="External"/><Relationship Id="rId13" Type="http://schemas.openxmlformats.org/officeDocument/2006/relationships/hyperlink" Target="https://hal.science/search/index/?q=*&amp;authFullName_s=Awa Niang-Fal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Matar Seck</dc:title>
  <dc:description>CV</dc:description>
  <dc:subject/>
  <cp:keywords/>
  <cp:category/>
  <cp:lastModifiedBy/>
  <dcterms:created xsi:type="dcterms:W3CDTF">2026-05-26T03:05:07+02:00</dcterms:created>
  <dcterms:modified xsi:type="dcterms:W3CDTF">2026-05-26T03:05:07+02:00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