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Matéo Teixeira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mateo-teixeira</w:t>
        </w:r>
      </w:hyperlink>
    </w:p>
    <w:p>
      <w:pPr>
        <w:numPr>
          <w:ilvl w:val="0"/>
          <w:numId w:val="1"/>
        </w:numPr>
      </w:pPr>
      <w:r>
        <w:rPr/>
        <w:t xml:space="preserve"> ORCID : </w:t>
      </w:r>
      <w:hyperlink r:id="rId8" w:history="1">
        <w:r>
          <w:rPr>
            <w:color w:val="#410a8c"/>
            <w:u w:val="single"/>
          </w:rPr>
          <w:t xml:space="preserve">0009-0003-5005-9035</w:t>
        </w:r>
      </w:hyperlink>
    </w:p>
    <w:p>
      <w:pPr>
        <w:spacing w:before="600"/>
      </w:pPr>
    </w:p>
    <w:p>
      <w:pPr>
        <w:pStyle w:val="Heading2"/>
      </w:pPr>
      <w:r>
        <w:rPr>
          <w:color w:val="1e198e"/>
          <w:b w:val="1"/>
          <w:bCs w:val="1"/>
        </w:rPr>
        <w:t xml:space="preserve">Présentation</w:t>
      </w:r>
    </w:p>
    <w:p>
      <w:pPr>
        <w:spacing w:after="100"/>
      </w:pPr>
    </w:p>
    <w:p>
      <w:pPr/>
      <w:r>
        <w:rPr/>
        <w:t xml:space="preserve">Je suis actuellement ATER à Sciences Po Lyon, au sein du laboratoire Triangle (UMR 5206).J'ai obtenu le grade de docteur en sciences économiques en 2025 et suis qualifié aux fonctions de maitre de conférences en sections 05 et 22 (session CNU 2025).</w:t>
      </w:r>
    </w:p>
    <w:p>
      <w:pPr/>
      <w:r>
        <w:rPr/>
        <w:t xml:space="preserve">Mes travaux portent sur les questions monétaires et financières, notamment pendant et dans l'après Seconde guerre mondiale.</w:t>
      </w:r>
    </w:p>
    <w:p>
      <w:pPr/>
      <w:r>
        <w:rPr/>
        <w:t xml:space="preserve">Ma thèse étudie le cas de la réduction de l’endettement français à la fin de la Seconde Guerre mondiale et cherche àdéterminer si le gouvernement a volontairement accepté l’inflation à cette époque, comme unmoyen de réduire l’endettement public. Pour cela je revisite notamment le débat entre PierreMendès France et René Pleven, j’étudie les débats des économistes et des hauts fonctionnairesautour de l’endettement public de l’époque. Enfin, en collaboration avec Patrice Baubeau, je calculeun nouvel indice des prix prenant en compte l’important marché noir de l’époque.</w:t>
      </w:r>
    </w:p>
    <w:p>
      <w:pPr/>
      <w:r>
        <w:rPr/>
        <w:t xml:space="preserve">Désormais mes travaux s’orientent vers trois directions : d’abord l’étude quantitative du marchénoir, en particulier du lien entre marché noir des biens de consommation et celui des actifs. Ensuiteje cherche à renouveler la compréhension de certains phénomènes macroéconomiques ayant eulieu à la fin de la Seconde Guerre mondiale. Enfin, je suis en train de synthétiser les enseignementscontemporains que peut apporter l’étude de la gestion par la France de son endettement publicentre 1943 et 1948.</w:t>
      </w:r>
    </w:p>
    <w:p>
      <w:pPr/>
      <w:r>
        <w:rPr/>
        <w:t xml:space="preserve">Je m’inscris dans une approche pluridisciplinaire, en combinant des analyses en histoireéconomique avec des analyses en histoire de la pensée économique. Je mobilise à la fois desméthodes qualitatives (lectures, recherche en archives) et quantitatives (analyses decorrespondances multiples, constitution de base de données originales et exploitation de celles-ci).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to Deal with High Public Debt? When Policies Adapt to Changing Circumstances in Sauvy and Vincent's Publications at the Institut de Conjoncture (1942–1944)</w:t>
              </w:r>
            </w:hyperlink>
          </w:p>
          <w:p>
            <w:pPr/>
            <w:hyperlink r:id="rId10" w:history="1">
              <w:r>
                <w:rPr>
                  <w:color w:val="#410a8c"/>
                  <w:u w:val="single"/>
                </w:rPr>
                <w:t xml:space="preserve">Matéo Teixeira</w:t>
              </w:r>
            </w:hyperlink>
          </w:p>
          <w:p>
            <w:pPr/>
            <w:r>
              <w:rPr>
                <w:i w:val="1"/>
                <w:iCs w:val="1"/>
              </w:rPr>
              <w:t xml:space="preserve">History of Political Economy</w:t>
            </w:r>
            <w:r>
              <w:rPr/>
              <w:t xml:space="preserve">, 2026, Research Article| February 17 2026, </w:t>
            </w:r>
            <w:hyperlink r:id="rId11" w:history="1">
              <w:r>
                <w:rPr>
                  <w:color w:val="#410a8c"/>
                  <w:u w:val="single"/>
                </w:rPr>
                <w:t xml:space="preserve">⟨10.1215/00182702-12436582⟩</w:t>
              </w:r>
            </w:hyperlink>
          </w:p>
          <w:p>
            <w:pPr/>
            <w:r>
              <w:rPr/>
              <w:t xml:space="preserve">Article dans une revue</w:t>
            </w:r>
            <w:r>
              <w:rPr/>
              <w:t xml:space="preserve"> (article de synthèse)</w:t>
            </w:r>
          </w:p>
          <w:p>
            <w:pPr/>
            <w:hyperlink r:id="rId9" w:history="1">
              <w:r>
                <w:rPr>
                  <w:color w:val="#410a8c"/>
                  <w:u w:val="single"/>
                </w:rPr>
                <w:t xml:space="preserve">halshs-05625616v1</w:t>
              </w:r>
            </w:hyperlink>
          </w:p>
        </w:tc>
      </w:tr>
      <w:tr>
        <w:trPr/>
        <w:tc>
          <w:tcPr>
            <w:noWrap/>
          </w:tcPr>
          <w:p>
            <w:pPr>
              <w:spacing w:after="200"/>
            </w:pPr>
            <w:hyperlink r:id="rId12" w:history="1">
              <w:r>
                <w:rPr>
                  <w:color w:val="1e198e"/>
                  <w:b w:val="1"/>
                  <w:bCs w:val="1"/>
                  <w:u w:val="single"/>
                </w:rPr>
                <w:t xml:space="preserve">L’alternative française à la théorie quantitative, la théorie du revenu d’Aftalion à la lumière du débat Mendès France – Pleven</w:t>
              </w:r>
            </w:hyperlink>
          </w:p>
          <w:p>
            <w:pPr/>
            <w:hyperlink r:id="rId10" w:history="1">
              <w:r>
                <w:rPr>
                  <w:color w:val="#410a8c"/>
                  <w:u w:val="single"/>
                </w:rPr>
                <w:t xml:space="preserve">Matéo Teixeira</w:t>
              </w:r>
            </w:hyperlink>
          </w:p>
          <w:p>
            <w:pPr/>
            <w:r>
              <w:rPr>
                <w:i w:val="1"/>
                <w:iCs w:val="1"/>
              </w:rPr>
              <w:t xml:space="preserve">Revue d'économie politique</w:t>
            </w:r>
            <w:r>
              <w:rPr/>
              <w:t xml:space="preserve">, 2026, 136 (2), pp.225-249. </w:t>
            </w:r>
            <w:hyperlink r:id="rId13" w:history="1">
              <w:r>
                <w:rPr>
                  <w:color w:val="#410a8c"/>
                  <w:u w:val="single"/>
                </w:rPr>
                <w:t xml:space="preserve">⟨10.3917/redp.362.0225⟩</w:t>
              </w:r>
            </w:hyperlink>
          </w:p>
          <w:p>
            <w:pPr/>
            <w:r>
              <w:rPr/>
              <w:t xml:space="preserve">Article dans une revue</w:t>
            </w:r>
          </w:p>
          <w:p>
            <w:pPr/>
            <w:hyperlink r:id="rId12" w:history="1">
              <w:r>
                <w:rPr>
                  <w:color w:val="#410a8c"/>
                  <w:u w:val="single"/>
                </w:rPr>
                <w:t xml:space="preserve">hal-05629592v1</w:t>
              </w:r>
            </w:hyperlink>
          </w:p>
        </w:tc>
      </w:tr>
      <w:tr>
        <w:trPr/>
        <w:tc>
          <w:tcPr>
            <w:noWrap/>
          </w:tcPr>
          <w:p>
            <w:pPr>
              <w:spacing w:after="200"/>
            </w:pPr>
            <w:hyperlink r:id="rId14" w:history="1">
              <w:r>
                <w:rPr>
                  <w:color w:val="1e198e"/>
                  <w:b w:val="1"/>
                  <w:bCs w:val="1"/>
                  <w:u w:val="single"/>
                </w:rPr>
                <w:t xml:space="preserve">Does inflation theory determine public policy recommendations? An MCA to chart French economists’ perspectives on Mendès France’s monetary levy</w:t>
              </w:r>
            </w:hyperlink>
          </w:p>
          <w:p>
            <w:pPr/>
            <w:hyperlink r:id="rId10" w:history="1">
              <w:r>
                <w:rPr>
                  <w:color w:val="#410a8c"/>
                  <w:u w:val="single"/>
                </w:rPr>
                <w:t xml:space="preserve">Matéo Teixeira</w:t>
              </w:r>
            </w:hyperlink>
          </w:p>
          <w:p>
            <w:pPr/>
            <w:r>
              <w:rPr>
                <w:i w:val="1"/>
                <w:iCs w:val="1"/>
              </w:rPr>
              <w:t xml:space="preserve">European Journal of the History of Economic Thought</w:t>
            </w:r>
            <w:r>
              <w:rPr/>
              <w:t xml:space="preserve">, 2026, Published online: 22 Feb 2026, pp.1-36. </w:t>
            </w:r>
            <w:hyperlink r:id="rId15" w:history="1">
              <w:r>
                <w:rPr>
                  <w:color w:val="#410a8c"/>
                  <w:u w:val="single"/>
                </w:rPr>
                <w:t xml:space="preserve">⟨10.1080/09672567.2026.2628542⟩</w:t>
              </w:r>
            </w:hyperlink>
          </w:p>
          <w:p>
            <w:pPr/>
            <w:r>
              <w:rPr/>
              <w:t xml:space="preserve">Article dans une revue</w:t>
            </w:r>
            <w:r>
              <w:rPr/>
              <w:t xml:space="preserve"> (article de synthèse)</w:t>
            </w:r>
          </w:p>
          <w:p>
            <w:pPr/>
            <w:hyperlink r:id="rId14" w:history="1">
              <w:r>
                <w:rPr>
                  <w:color w:val="#410a8c"/>
                  <w:u w:val="single"/>
                </w:rPr>
                <w:t xml:space="preserve">halshs-05625600v1</w:t>
              </w:r>
            </w:hyperlink>
          </w:p>
        </w:tc>
      </w:tr>
      <w:tr>
        <w:trPr/>
        <w:tc>
          <w:tcPr>
            <w:noWrap/>
          </w:tcPr>
          <w:p>
            <w:pPr>
              <w:spacing w:after="200"/>
            </w:pPr>
            <w:hyperlink r:id="rId16" w:history="1">
              <w:r>
                <w:rPr>
                  <w:color w:val="1e198e"/>
                  <w:b w:val="1"/>
                  <w:bCs w:val="1"/>
                  <w:u w:val="single"/>
                </w:rPr>
                <w:t xml:space="preserve">The many prices of war and occupation: Black markets and the cost‐of‐living index in France, 1938–1949</w:t>
              </w:r>
            </w:hyperlink>
          </w:p>
          <w:p>
            <w:pPr/>
            <w:hyperlink r:id="rId17" w:history="1">
              <w:r>
                <w:rPr>
                  <w:color w:val="#410a8c"/>
                  <w:u w:val="single"/>
                </w:rPr>
                <w:t xml:space="preserve">Patrice Baubeau</w:t>
              </w:r>
            </w:hyperlink>
            <w:r>
              <w:rPr/>
              <w:t xml:space="preserve">,</w:t>
            </w:r>
            <w:hyperlink r:id="rId10" w:history="1">
              <w:r>
                <w:rPr>
                  <w:color w:val="#410a8c"/>
                  <w:u w:val="single"/>
                </w:rPr>
                <w:t xml:space="preserve">Matéo Teixeira</w:t>
              </w:r>
            </w:hyperlink>
          </w:p>
          <w:p>
            <w:pPr/>
            <w:r>
              <w:rPr>
                <w:i w:val="1"/>
                <w:iCs w:val="1"/>
              </w:rPr>
              <w:t xml:space="preserve">The Economic History Review</w:t>
            </w:r>
            <w:r>
              <w:rPr/>
              <w:t xml:space="preserve">, 2026, First published: 19 May 2026, </w:t>
            </w:r>
            <w:hyperlink r:id="rId18" w:history="1">
              <w:r>
                <w:rPr>
                  <w:color w:val="#410a8c"/>
                  <w:u w:val="single"/>
                </w:rPr>
                <w:t xml:space="preserve">⟨10.1111/ehr.70127⟩</w:t>
              </w:r>
            </w:hyperlink>
          </w:p>
          <w:p>
            <w:pPr/>
            <w:r>
              <w:rPr/>
              <w:t xml:space="preserve">Article dans une revue</w:t>
            </w:r>
          </w:p>
          <w:p>
            <w:pPr/>
            <w:hyperlink r:id="rId16" w:history="1">
              <w:r>
                <w:rPr>
                  <w:color w:val="#410a8c"/>
                  <w:u w:val="single"/>
                </w:rPr>
                <w:t xml:space="preserve">hal-05629566v1</w:t>
              </w:r>
            </w:hyperlink>
          </w:p>
        </w:tc>
      </w:tr>
      <w:tr>
        <w:trPr/>
        <w:tc>
          <w:tcPr>
            <w:noWrap/>
          </w:tcPr>
          <w:p>
            <w:pPr>
              <w:spacing w:after="200"/>
            </w:pPr>
            <w:hyperlink r:id="rId19" w:history="1">
              <w:r>
                <w:rPr>
                  <w:color w:val="1e198e"/>
                  <w:b w:val="1"/>
                  <w:bCs w:val="1"/>
                  <w:u w:val="single"/>
                </w:rPr>
                <w:t xml:space="preserve">Did French economists ask for inflation to reduce public debt at the end of World War II?</w:t>
              </w:r>
            </w:hyperlink>
          </w:p>
          <w:p>
            <w:pPr/>
            <w:hyperlink r:id="rId10" w:history="1">
              <w:r>
                <w:rPr>
                  <w:color w:val="#410a8c"/>
                  <w:u w:val="single"/>
                </w:rPr>
                <w:t xml:space="preserve">Matéo Teixeira</w:t>
              </w:r>
            </w:hyperlink>
          </w:p>
          <w:p>
            <w:pPr/>
            <w:r>
              <w:rPr>
                <w:i w:val="1"/>
                <w:iCs w:val="1"/>
              </w:rPr>
              <w:t xml:space="preserve">European Journal of the History of Economic Thought</w:t>
            </w:r>
            <w:r>
              <w:rPr/>
              <w:t xml:space="preserve">, 2025, 32 (1), pp.58-84. </w:t>
            </w:r>
            <w:hyperlink r:id="rId20" w:history="1">
              <w:r>
                <w:rPr>
                  <w:color w:val="#410a8c"/>
                  <w:u w:val="single"/>
                </w:rPr>
                <w:t xml:space="preserve">⟨10.1080/09672567.2024.2433956⟩</w:t>
              </w:r>
            </w:hyperlink>
          </w:p>
          <w:p>
            <w:pPr/>
            <w:r>
              <w:rPr/>
              <w:t xml:space="preserve">Article dans une revue</w:t>
            </w:r>
          </w:p>
          <w:p>
            <w:pPr/>
            <w:hyperlink r:id="rId19" w:history="1">
              <w:r>
                <w:rPr>
                  <w:color w:val="#410a8c"/>
                  <w:u w:val="single"/>
                </w:rPr>
                <w:t xml:space="preserve">hal-05629666v1</w:t>
              </w:r>
            </w:hyperlink>
          </w:p>
        </w:tc>
      </w:tr>
      <w:tr>
        <w:trPr/>
        <w:tc>
          <w:tcPr>
            <w:noWrap/>
          </w:tcPr>
          <w:p>
            <w:pPr>
              <w:spacing w:after="200"/>
            </w:pPr>
            <w:hyperlink r:id="rId21" w:history="1">
              <w:r>
                <w:rPr>
                  <w:color w:val="1e198e"/>
                  <w:b w:val="1"/>
                  <w:bCs w:val="1"/>
                  <w:u w:val="single"/>
                </w:rPr>
                <w:t xml:space="preserve">Défendre le « crédit » du billet : la Banque de France face aux opérations d’échange monétaire à la fin de la Seconde Guerre mondiale</w:t>
              </w:r>
            </w:hyperlink>
          </w:p>
          <w:p>
            <w:pPr/>
            <w:hyperlink r:id="rId10" w:history="1">
              <w:r>
                <w:rPr>
                  <w:color w:val="#410a8c"/>
                  <w:u w:val="single"/>
                </w:rPr>
                <w:t xml:space="preserve">Matéo Teixeira</w:t>
              </w:r>
            </w:hyperlink>
          </w:p>
          <w:p>
            <w:pPr/>
            <w:r>
              <w:rPr>
                <w:i w:val="1"/>
                <w:iCs w:val="1"/>
              </w:rPr>
              <w:t xml:space="preserve">Histoire, économie et société</w:t>
            </w:r>
            <w:r>
              <w:rPr/>
              <w:t xml:space="preserve">, 2023, 42 (3), pp.58-75. </w:t>
            </w:r>
            <w:hyperlink r:id="rId22" w:history="1">
              <w:r>
                <w:rPr>
                  <w:color w:val="#410a8c"/>
                  <w:u w:val="single"/>
                </w:rPr>
                <w:t xml:space="preserve">⟨10.3917/hes.233.0058⟩</w:t>
              </w:r>
            </w:hyperlink>
          </w:p>
          <w:p>
            <w:pPr/>
            <w:r>
              <w:rPr/>
              <w:t xml:space="preserve">Article dans une revue</w:t>
            </w:r>
          </w:p>
          <w:p>
            <w:pPr/>
            <w:hyperlink r:id="rId21" w:history="1">
              <w:r>
                <w:rPr>
                  <w:color w:val="#410a8c"/>
                  <w:u w:val="single"/>
                </w:rPr>
                <w:t xml:space="preserve">hal-04212510v1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Inflation without politics: how French prices outsmarted bullets, 1938-1949</w:t>
              </w:r>
            </w:hyperlink>
          </w:p>
          <w:p>
            <w:pPr/>
            <w:hyperlink r:id="rId17" w:history="1">
              <w:r>
                <w:rPr>
                  <w:color w:val="#410a8c"/>
                  <w:u w:val="single"/>
                </w:rPr>
                <w:t xml:space="preserve">Patrice Baubeau</w:t>
              </w:r>
            </w:hyperlink>
            <w:r>
              <w:rPr/>
              <w:t xml:space="preserve">,</w:t>
            </w:r>
            <w:hyperlink r:id="rId10" w:history="1">
              <w:r>
                <w:rPr>
                  <w:color w:val="#410a8c"/>
                  <w:u w:val="single"/>
                </w:rPr>
                <w:t xml:space="preserve">Matéo Teixeira</w:t>
              </w:r>
            </w:hyperlink>
          </w:p>
          <w:p>
            <w:pPr/>
            <w:r>
              <w:rPr/>
              <w:t xml:space="preserve">2024</w:t>
            </w:r>
          </w:p>
          <w:p>
            <w:pPr/>
            <w:r>
              <w:rPr/>
              <w:t xml:space="preserve">Pré-publication, Document de travail</w:t>
            </w:r>
            <w:r>
              <w:rPr/>
              <w:t xml:space="preserve"> (working paper)</w:t>
            </w:r>
          </w:p>
          <w:p>
            <w:pPr/>
            <w:hyperlink r:id="rId23" w:history="1">
              <w:r>
                <w:rPr>
                  <w:color w:val="#410a8c"/>
                  <w:u w:val="single"/>
                </w:rPr>
                <w:t xml:space="preserve">hal-05554513v1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prix seront ce que le gouvernement voudra qu’ils soient&amp;quot; : a-t-on délibérément utilisé l’inflation pour réduire la dette publique française à la fin de la Seconde guerre mondiale ? (1943-1945)</w:t>
              </w:r>
            </w:hyperlink>
          </w:p>
          <w:p>
            <w:pPr/>
            <w:hyperlink r:id="rId10" w:history="1">
              <w:r>
                <w:rPr>
                  <w:color w:val="#410a8c"/>
                  <w:u w:val="single"/>
                </w:rPr>
                <w:t xml:space="preserve">Matéo Teixeira</w:t>
              </w:r>
            </w:hyperlink>
          </w:p>
          <w:p>
            <w:pPr/>
            <w:r>
              <w:rPr/>
              <w:t xml:space="preserve">Economies et finances. Lyon 2, 2025. Français. </w:t>
            </w:r>
            <w:hyperlink r:id="rId25" w:history="1">
              <w:r>
                <w:rPr>
                  <w:color w:val="#410a8c"/>
                  <w:u w:val="single"/>
                </w:rPr>
                <w:t xml:space="preserve">⟨NNT : 2025LYO20002⟩</w:t>
              </w:r>
            </w:hyperlink>
          </w:p>
          <w:p>
            <w:pPr/>
            <w:r>
              <w:rPr/>
              <w:t xml:space="preserve">Thèse</w:t>
            </w:r>
          </w:p>
          <w:p>
            <w:pPr/>
            <w:hyperlink r:id="rId24" w:history="1">
              <w:r>
                <w:rPr>
                  <w:color w:val="#410a8c"/>
                  <w:u w:val="single"/>
                </w:rPr>
                <w:t xml:space="preserve">tel-05304298v1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3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eo-teixeira" TargetMode="External"/><Relationship Id="rId8" Type="http://schemas.openxmlformats.org/officeDocument/2006/relationships/hyperlink" Target="https://orcid.org/0009-0003-5005-9035" TargetMode="External"/><Relationship Id="rId9" Type="http://schemas.openxmlformats.org/officeDocument/2006/relationships/hyperlink" Target="https://shs.hal.science/halshs-05625616v1" TargetMode="External"/><Relationship Id="rId10" Type="http://schemas.openxmlformats.org/officeDocument/2006/relationships/hyperlink" Target="https://hal.science/search/index/?q=*&amp;authFullName_s=Mat&#233;o Teixeira" TargetMode="External"/><Relationship Id="rId11" Type="http://schemas.openxmlformats.org/officeDocument/2006/relationships/hyperlink" Target="https://dx.doi.org/10.1215/00182702-12436582" TargetMode="External"/><Relationship Id="rId12" Type="http://schemas.openxmlformats.org/officeDocument/2006/relationships/hyperlink" Target="https://hal.parisnanterre.fr/hal-05629592v1" TargetMode="External"/><Relationship Id="rId13" Type="http://schemas.openxmlformats.org/officeDocument/2006/relationships/hyperlink" Target="https://dx.doi.org/10.3917/redp.362.0225" TargetMode="External"/><Relationship Id="rId14" Type="http://schemas.openxmlformats.org/officeDocument/2006/relationships/hyperlink" Target="https://shs.hal.science/halshs-05625600v1" TargetMode="External"/><Relationship Id="rId15" Type="http://schemas.openxmlformats.org/officeDocument/2006/relationships/hyperlink" Target="https://dx.doi.org/10.1080/09672567.2026.2628542" TargetMode="External"/><Relationship Id="rId16" Type="http://schemas.openxmlformats.org/officeDocument/2006/relationships/hyperlink" Target="https://hal.parisnanterre.fr/hal-05629566v1" TargetMode="External"/><Relationship Id="rId17" Type="http://schemas.openxmlformats.org/officeDocument/2006/relationships/hyperlink" Target="https://hal.science/search/index/?q=*&amp;authFullName_s=Patrice Baubeau" TargetMode="External"/><Relationship Id="rId18" Type="http://schemas.openxmlformats.org/officeDocument/2006/relationships/hyperlink" Target="https://dx.doi.org/10.1111/ehr.70127" TargetMode="External"/><Relationship Id="rId19" Type="http://schemas.openxmlformats.org/officeDocument/2006/relationships/hyperlink" Target="https://hal.science/hal-05629666v1" TargetMode="External"/><Relationship Id="rId20" Type="http://schemas.openxmlformats.org/officeDocument/2006/relationships/hyperlink" Target="https://dx.doi.org/10.1080/09672567.2024.2433956" TargetMode="External"/><Relationship Id="rId21" Type="http://schemas.openxmlformats.org/officeDocument/2006/relationships/hyperlink" Target="https://hal.science/hal-04212510v1" TargetMode="External"/><Relationship Id="rId22" Type="http://schemas.openxmlformats.org/officeDocument/2006/relationships/hyperlink" Target="https://dx.doi.org/10.3917/hes.233.0058" TargetMode="External"/><Relationship Id="rId23" Type="http://schemas.openxmlformats.org/officeDocument/2006/relationships/hyperlink" Target="https://hal.parisnanterre.fr/hal-05554513v1" TargetMode="External"/><Relationship Id="rId24" Type="http://schemas.openxmlformats.org/officeDocument/2006/relationships/hyperlink" Target="https://shs.hal.science/tel-05304298v1" TargetMode="External"/><Relationship Id="rId25" Type="http://schemas.openxmlformats.org/officeDocument/2006/relationships/hyperlink" Target="https://www.theses.fr/2025LYO20002"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Matéo Teixeira</dc:title>
  <dc:description>CV</dc:description>
  <dc:subject/>
  <cp:keywords/>
  <cp:category/>
  <cp:lastModifiedBy/>
  <dcterms:created xsi:type="dcterms:W3CDTF">2026-05-23T09:40:44+02:00</dcterms:created>
  <dcterms:modified xsi:type="dcterms:W3CDTF">2026-05-23T09:40:44+02:00</dcterms:modified>
</cp:coreProperties>
</file>

<file path=docProps/custom.xml><?xml version="1.0" encoding="utf-8"?>
<Properties xmlns="http://schemas.openxmlformats.org/officeDocument/2006/custom-properties" xmlns:vt="http://schemas.openxmlformats.org/officeDocument/2006/docPropsVTypes"/>
</file>