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Mathias Girel </w:t>
      </w:r>
      <w:r>
        <w:rPr>
          <w:color w:val="641e6e"/>
        </w:rPr>
        <w:t xml:space="preserve">Maître de conférences (Hors classe)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Maître de conférences </w:t>
      </w:r>
      <w:hyperlink r:id="rId7" w:history="1">
        <w:r>
          <w:rPr>
            <w:color w:val="#410a8c"/>
            <w:u w:val="single"/>
          </w:rPr>
          <w:t xml:space="preserve">Ecole Normale Supérieure</w:t>
        </w:r>
      </w:hyperlink>
      <w:r>
        <w:rPr/>
        <w:t xml:space="preserve"> (Paris, rue d’Ulm), </w:t>
      </w:r>
      <w:hyperlink r:id="rId8" w:history="1">
        <w:r>
          <w:rPr>
            <w:color w:val="#410a8c"/>
            <w:u w:val="single"/>
          </w:rPr>
          <w:t xml:space="preserve">PSL</w:t>
        </w:r>
      </w:hyperlink>
      <w:r>
        <w:rPr/>
        <w:t xml:space="preserve">, </w:t>
      </w:r>
      <w:hyperlink r:id="rId9" w:history="1">
        <w:r>
          <w:rPr>
            <w:color w:val="#410a8c"/>
            <w:u w:val="single"/>
          </w:rPr>
          <w:t xml:space="preserve">USR 3608 République des Savoirs (CNRS/ENS-Collège de France)</w:t>
        </w:r>
      </w:hyperlink>
      <w:r>
        <w:rPr/>
        <w:t xml:space="preserve">, Centre Cavaillès.</w:t>
      </w:r>
    </w:p>
    <w:p>
      <w:pPr>
        <w:numPr>
          <w:ilvl w:val="0"/>
          <w:numId w:val="1"/>
        </w:numPr>
      </w:pPr>
      <w:r>
        <w:rPr/>
        <w:t xml:space="preserve">Directeur de l’UMS3610 </w:t>
      </w:r>
      <w:hyperlink r:id="rId10" w:history="1">
        <w:r>
          <w:rPr>
            <w:color w:val="#410a8c"/>
            <w:u w:val="single"/>
          </w:rPr>
          <w:t xml:space="preserve">CAPHES (ENS-CNRS)</w:t>
        </w:r>
      </w:hyperlink>
    </w:p>
    <w:p>
      <w:pPr>
        <w:numPr>
          <w:ilvl w:val="0"/>
          <w:numId w:val="1"/>
        </w:numPr>
      </w:pPr>
      <w:r>
        <w:rPr/>
        <w:t xml:space="preserve">Je peux être joint à mon adresse institutionnelle mathias.girel suivi de @ens.fr ou également à mathiasPOINTgirelATprotonmailPOINTcom</w:t>
      </w:r>
    </w:p>
    <w:p>
      <w:pPr/>
      <w:r>
        <w:rPr/>
        <w:t xml:space="preserve">Parcours Ancien élève de l’ENS Ulm (BL-93), agrégé de philosophie (1996), j’ai enseigné six ans à l’université Paris 1 (Moniteur, 1999-2002 ; ATER, 2002-2005) ainsi qu’en lycée (Chelles, 77, 2005-2006). J’ai également été chargé de mission (veille et programmation du cycle) à l’IHEST (2008-2009, Ministère de la recherche, 1, rue Descartes, 75231 Paris. </w:t>
      </w:r>
      <w:hyperlink r:id="rId11" w:history="1">
        <w:r>
          <w:rPr>
            <w:color w:val="#410a8c"/>
            <w:u w:val="single"/>
          </w:rPr>
          <w:t xml:space="preserve">www.ihest.fr</w:t>
        </w:r>
      </w:hyperlink>
      <w:r>
        <w:rPr/>
        <w:t xml:space="preserve">). Je suis depuis 2009 maître de conférences de philosophie au département de philosophie de l’ENS Ulm. Mes enseignements portent sur la philosophie américaine, en particulier le mouvement pragmatiste, sur l’épistémologie, ainsi que la philosophie générale. Recherche Ma recherche s’effectue au sein de la « République des Savoirs », l’unité de recherche mixte (CNRS) commune au Collège de France et à l’ENS, où je dirige l’équipe « Centre Cavaillès ». Cette recherche comprend deux grands volets : (1) le mouvement pragmatiste et plus largement la philosophie américaine des XIXe et XXe siècle, (2) des questions d’histoire et de philosophie des sciences qui me conduisent à examiner à la fois la production d’ignorance dans des débats autour des sciences et le jeu sur les attitudes doxastiques (croyance, doute) dans ces mêmes débats.</w:t>
      </w:r>
    </w:p>
    <w:p>
      <w:pPr>
        <w:pStyle w:val="Heading2"/>
      </w:pPr>
      <w:r>
        <w:rPr/>
        <w:t xml:space="preserve">Situation</w:t>
      </w:r>
    </w:p>
    <w:p>
      <w:pPr/>
      <w:r>
        <w:rPr/>
        <w:t xml:space="preserve">• Depuis le 1/09/2009 : Maître de conférences [HC], en philosophie générale (Ecole normale supérieure, Paris, rue d’Ulm).</w:t>
      </w:r>
    </w:p>
    <w:p>
      <w:pPr/>
      <w:r>
        <w:rPr/>
        <w:t xml:space="preserve">• Directeur de l’UAR 3610 CAPHES (CNRS-ENS), 2015–2024</w:t>
      </w:r>
    </w:p>
    <w:p>
      <w:pPr/>
      <w:r>
        <w:rPr/>
        <w:t xml:space="preserve">• Membre statutaire de l’UAR3608 République des Savoirs (CNRS/ENS-Collège de France), Equipe: Centre Cavaillès (Responsable de la composante).</w:t>
      </w:r>
    </w:p>
    <w:p>
      <w:pPr>
        <w:pStyle w:val="Heading3"/>
      </w:pPr>
      <w:r>
        <w:rPr/>
        <w:t xml:space="preserve">Postes occupés</w:t>
      </w:r>
    </w:p>
    <w:p>
      <w:pPr>
        <w:numPr>
          <w:ilvl w:val="0"/>
          <w:numId w:val="2"/>
        </w:numPr>
      </w:pPr>
      <w:r>
        <w:rPr/>
        <w:t xml:space="preserve">En délégation CNRS au </w:t>
      </w:r>
      <w:hyperlink r:id="rId12" w:history="1">
        <w:r>
          <w:rPr>
            <w:color w:val="#410a8c"/>
            <w:u w:val="single"/>
          </w:rPr>
          <w:t xml:space="preserve">CEMS, Institut Marcel Mauss (EHESS-CNRS)</w:t>
        </w:r>
      </w:hyperlink>
      <w:r>
        <w:rPr/>
        <w:t xml:space="preserve">, pour l’année 2015-2016.</w:t>
      </w:r>
    </w:p>
    <w:p>
      <w:pPr>
        <w:numPr>
          <w:ilvl w:val="0"/>
          <w:numId w:val="2"/>
        </w:numPr>
      </w:pPr>
      <w:r>
        <w:rPr/>
        <w:t xml:space="preserve">2008- 2009 : Chargé de mission à l’Institut des Hautes Études pour la Science et la Technologie (IHEST, 1, rue Descartes, 75231 Paris, </w:t>
      </w:r>
      <w:hyperlink r:id="rId11" w:history="1">
        <w:r>
          <w:rPr>
            <w:color w:val="#410a8c"/>
            <w:u w:val="single"/>
          </w:rPr>
          <w:t xml:space="preserve">http://www.ihest.fr</w:t>
        </w:r>
      </w:hyperlink>
      <w:r>
        <w:rPr/>
        <w:t xml:space="preserve">), en charge de la programmation et de la veille scientifique.</w:t>
      </w:r>
    </w:p>
    <w:p>
      <w:pPr>
        <w:numPr>
          <w:ilvl w:val="0"/>
          <w:numId w:val="2"/>
        </w:numPr>
      </w:pPr>
      <w:r>
        <w:rPr/>
        <w:t xml:space="preserve">2007-2008 : ATER (demi-support), Département de philosophie, ENS (Ulm).</w:t>
      </w:r>
    </w:p>
    <w:p>
      <w:pPr>
        <w:numPr>
          <w:ilvl w:val="0"/>
          <w:numId w:val="2"/>
        </w:numPr>
      </w:pPr>
      <w:r>
        <w:rPr/>
        <w:t xml:space="preserve">2005-2006 : Professeur agrégé de Philosophie, Lycée Gaston Bachelard (Chelles, 77), service plein.</w:t>
      </w:r>
    </w:p>
    <w:p>
      <w:pPr>
        <w:numPr>
          <w:ilvl w:val="0"/>
          <w:numId w:val="2"/>
        </w:numPr>
      </w:pPr>
      <w:r>
        <w:rPr/>
        <w:t xml:space="preserve">2002-2005 : ATER (demi-support), UFR de Philosophie, Université Paris-I.</w:t>
      </w:r>
    </w:p>
    <w:p>
      <w:pPr>
        <w:numPr>
          <w:ilvl w:val="0"/>
          <w:numId w:val="2"/>
        </w:numPr>
      </w:pPr>
      <w:r>
        <w:rPr/>
        <w:t xml:space="preserve">1999-2002 : Allocation couplée, UFR de Philosophie, Université Paris-I.</w:t>
      </w:r>
    </w:p>
    <w:p>
      <w:pPr>
        <w:numPr>
          <w:ilvl w:val="0"/>
          <w:numId w:val="2"/>
        </w:numPr>
      </w:pPr>
      <w:r>
        <w:rPr/>
        <w:t xml:space="preserve">1997-1998 : Lecteur de français, Département Romance and Comparative Literature, Brandeis University (Mass.).</w:t>
      </w:r>
    </w:p>
    <w:p>
      <w:pPr>
        <w:pStyle w:val="Heading3"/>
      </w:pPr>
      <w:r>
        <w:rPr/>
        <w:t xml:space="preserve">Parcours académique</w:t>
      </w:r>
    </w:p>
    <w:p>
      <w:pPr/>
      <w:r>
        <w:rPr/>
        <w:t xml:space="preserve">• 2007 </w:t>
      </w:r>
      <w:hyperlink r:id="rId13" w:history="1">
        <w:r>
          <w:rPr>
            <w:color w:val="#410a8c"/>
            <w:u w:val="single"/>
          </w:rPr>
          <w:t xml:space="preserve">Thèse de Doctorat de l’Université Paris I</w:t>
        </w:r>
      </w:hyperlink>
      <w:r>
        <w:rPr/>
        <w:t xml:space="preserve"> présentée et soutenue le 17 décembre 2007. Sujet : Croyance et Conduite dans le Pragmatisme. Facettes de la croyance dans la théorie de l’enquête de Peirce et dans sa critique des pragmatistes. Directrice : Mme le Professeur Christiane Chauviré, Université Paris I. Jury : Sandra Laugier (Présidente, Université de Picardie Jules Verne), Jacques Bouveresse (Collège de France), Claude Debru (ENS Ulm), André De Tienne (IUPUI, Indianapolis; directeur du Peirce Edition Project), Laurent Jaffro (Université Blaise Pascal). Mention : Très honorable avec félicitations à l’unanimité.</w:t>
      </w:r>
    </w:p>
    <w:p>
      <w:pPr/>
      <w:r>
        <w:rPr/>
        <w:t xml:space="preserve">• 1999 Diplôme d’Études Approfondies en philosophie, Université Paris-I Panthéon-Sorbonne Sujet : La Notion de conduite chez William James et C. S. Peirce. Le soubassement pratique de la maxime pragmatiste. Directrice : Christiane Chauviré (Université Paris I). Mention : Très Bien (18/20).</w:t>
      </w:r>
    </w:p>
    <w:p>
      <w:pPr/>
      <w:r>
        <w:rPr/>
        <w:t xml:space="preserve">• 1996 Agrégation externe de philosophie.</w:t>
      </w:r>
    </w:p>
    <w:p>
      <w:pPr/>
      <w:r>
        <w:rPr/>
        <w:t xml:space="preserve">• 1993-1999 Elève à l’ENS Ulm, concours B/L, reçu 5e.</w:t>
      </w:r>
    </w:p>
    <w:p>
      <w:pPr>
        <w:pStyle w:val="Heading3"/>
      </w:pPr>
      <w:r>
        <w:rPr/>
        <w:t xml:space="preserve">Prix</w:t>
      </w:r>
    </w:p>
    <w:p>
      <w:pPr/>
      <w:r>
        <w:rPr/>
        <w:t xml:space="preserve">• Prix de thèse Richelieu de la Chancellerie des universités (2008).</w:t>
      </w:r>
    </w:p>
    <w:p>
      <w:pPr/>
      <w:r>
        <w:rPr/>
        <w:t xml:space="preserve">• Lauréat du Peirce Essay contest, concours international à comité de lecture organisé par la Peirce Society, 2002.</w:t>
      </w:r>
    </w:p>
    <w:p>
      <w:pPr>
        <w:pStyle w:val="Heading3"/>
      </w:pPr>
      <w:r>
        <w:rPr/>
        <w:t xml:space="preserve">Responsabilités et expertises scientifiques :</w:t>
      </w:r>
    </w:p>
    <w:p>
      <w:pPr/>
      <w:r>
        <w:rPr/>
        <w:t xml:space="preserve">Membre de l’Editorial Board et reviewer des Transactions of the Charles S Peirce Society ; Comité scientifique de l’European Journal of Pragmatism, de Philosophia Scientae. Comité de lecture de Raisons pratiques, de Philosophical Enquiries.</w:t>
      </w:r>
    </w:p>
    <w:p>
      <w:pPr/>
      <w:r>
        <w:rPr/>
        <w:t xml:space="preserve">Expertises pour Etudes anglaises, Semiotica…</w:t>
      </w:r>
    </w:p>
    <w:p>
      <w:pPr/>
      <w:r>
        <w:rPr/>
        <w:t xml:space="preserve">Expertises de manuscrits pour les éditions de l’EHESS, Presses de la Sorbonne et les Presses de McGill.</w:t>
      </w:r>
    </w:p>
    <w:p>
      <w:pPr/>
      <w:r>
        <w:rPr/>
        <w:t xml:space="preserve">Expertise de dossiers scientifiques pour l’IEA Paris (Professeurs invités), pour l’EHESS (MCF, post-docs), Bourses Braudel, allocations de thèses ENS-LSH.</w:t>
      </w:r>
    </w:p>
    <w:p>
      <w:pPr>
        <w:pStyle w:val="Heading3"/>
      </w:pPr>
      <w:r>
        <w:rPr/>
        <w:t xml:space="preserve">Responsabilités pédagogiques et administratives :</w:t>
      </w:r>
    </w:p>
    <w:p>
      <w:pPr>
        <w:pStyle w:val="Heading4"/>
      </w:pPr>
      <w:r>
        <w:rPr/>
        <w:t xml:space="preserve">Direction de structures de recherche</w:t>
      </w:r>
    </w:p>
    <w:p>
      <w:pPr/>
      <w:r>
        <w:rPr/>
        <w:t xml:space="preserve">2015— Direction de l’UAR3610 Centre d’archives en philosophie, histoire et édition des sciences (CAPHES, CNRS-ENS).</w:t>
      </w:r>
    </w:p>
    <w:p>
      <w:pPr>
        <w:pStyle w:val="Heading4"/>
      </w:pPr>
      <w:r>
        <w:rPr/>
        <w:t xml:space="preserve">Missions et gestion de projets de l’établissement</w:t>
      </w:r>
    </w:p>
    <w:p>
      <w:pPr/>
      <w:r>
        <w:rPr/>
        <w:t xml:space="preserve">•	Référent Intégrité Scientifique (RIS) de l’Ecole normale supérieure. 2019–</w:t>
      </w:r>
    </w:p>
    <w:p>
      <w:pPr>
        <w:pStyle w:val="Heading5"/>
      </w:pPr>
      <w:r>
        <w:rPr/>
        <w:t xml:space="preserve">Responsabilités et mandats locaux ou régionaux</w:t>
      </w:r>
    </w:p>
    <w:p>
      <w:pPr/>
      <w:r>
        <w:rPr/>
        <w:t xml:space="preserve">Participation aux conseils centraux•	Membre élu du Sénat Académique de PSL (collège des DU), + membre de la Commission Formation Recherche, 2021–2024.•	Membre élu du CAC de PSL, Membre du Bureau. 2015-2019.•	Membre du Conseil de la recherche de PSL, membre du Bureau. 2016-2019. Evaluation de la recherche et des projets structurants (IRIS) notamment.•	Membre élu du Conseil scientifique de l’Ecole normale supérieure, Collège B. 2014-2019.•	Directeur des études du département de philosophie, ENS. 2009-2011, 2014-2018.•	Correspondant de la Direction des relations internationales au département de philosophie. 2009-2014Participation aux conseils de composantes, de laboratoires•	Membre du bureau de l’UAR République des Savoirs (2014-2022), puis membre du conseil de laboratoire (2023-).•	Membre externe du conseil de gestion de l’UFR de Philosophie de l’Université Paris-I. 2010-2014.•	Membre du conseil scientifique du Labex Transfers. 2016-2019; membre du Conseil de l’EUR Translitterae.</w:t>
      </w:r>
    </w:p>
    <w:p>
      <w:pPr>
        <w:pStyle w:val="Heading4"/>
      </w:pPr>
      <w:r>
        <w:rPr/>
        <w:t xml:space="preserve">Participations à des instances nationales</w:t>
      </w:r>
    </w:p>
    <w:p>
      <w:pPr/>
      <w:r>
        <w:rPr/>
        <w:t xml:space="preserve">•	Membre nommé (Suppléant) de la 17e section (Philosophie) du CNU. 2023–.•	Membre élu (Titulaire) de la 17e section (Philosophie) du CNU. 2015-2016.•	Membre élu suppléant de la 17e section du CNU (+ travail en comité pour les PEDR et CRCT). 2012-2015.•	Membre nommé suppléant de la 72e section du CNU. 2011-2012.•	Membre du Jury du concours d’entrée de A/L l’ENS, épreuves de philosophie (écrit et oral). 2011, 2012.</w:t>
      </w:r>
    </w:p>
    <w:p>
      <w:pPr>
        <w:pStyle w:val="Heading3"/>
      </w:pPr>
      <w:r>
        <w:rPr/>
        <w:t xml:space="preserve">Conférences invitées dans des colloques et séminaires internationaux (sélection)</w:t>
      </w:r>
    </w:p>
    <w:p>
      <w:pPr>
        <w:numPr>
          <w:ilvl w:val="0"/>
          <w:numId w:val="3"/>
        </w:numPr>
      </w:pPr>
      <w:r>
        <w:rPr/>
        <w:t xml:space="preserve">Zombie categories and the task of reconstruction, Roma Tre, 15 mai 2023.</w:t>
      </w:r>
    </w:p>
    <w:p>
      <w:pPr>
        <w:numPr>
          <w:ilvl w:val="0"/>
          <w:numId w:val="3"/>
        </w:numPr>
      </w:pPr>
      <w:r>
        <w:rPr/>
        <w:t xml:space="preserve">What kind of confusions do Pragmatist Clarifications presuppose?, Fourth European pragmatism Conference University College London, 3-5 August 2022</w:t>
      </w:r>
    </w:p>
    <w:p>
      <w:pPr>
        <w:numPr>
          <w:ilvl w:val="0"/>
          <w:numId w:val="3"/>
        </w:numPr>
      </w:pPr>
      <w:r>
        <w:rPr/>
        <w:t xml:space="preserve">The Pragmatics of Ignorance, I²SoS Kolloquium, Université de Bielefeld, 19 octobre 2021.</w:t>
      </w:r>
    </w:p>
    <w:p>
      <w:pPr>
        <w:numPr>
          <w:ilvl w:val="0"/>
          <w:numId w:val="3"/>
        </w:numPr>
      </w:pPr>
      <w:r>
        <w:rPr/>
        <w:t xml:space="preserve">Are there Ambiguous Gestures?, Colloque International, Gestures : new meanings for an old word, Université de Molise, Campobasso, 17 septembre 2021.</w:t>
      </w:r>
    </w:p>
    <w:p>
      <w:pPr>
        <w:numPr>
          <w:ilvl w:val="0"/>
          <w:numId w:val="3"/>
        </w:numPr>
      </w:pPr>
      <w:r>
        <w:rPr/>
        <w:t xml:space="preserve">Confusion et apathie morale chez Dewey et Cavell, Colloque international Stanley Cavell’s Unapproachable America. L’Amérique inapprochable de Stanley Cavell, Paris I, ENS, 24-25 juin 2021.</w:t>
      </w:r>
    </w:p>
    <w:p>
      <w:pPr>
        <w:numPr>
          <w:ilvl w:val="0"/>
          <w:numId w:val="3"/>
        </w:numPr>
      </w:pPr>
      <w:r>
        <w:rPr/>
        <w:t xml:space="preserve">Scientific Expertise, Sound and Junk Science, R. Gronda (org.), Workshop Pragmatism and Expertise, Université de Pise, 29 nov 2019.</w:t>
      </w:r>
    </w:p>
    <w:p>
      <w:pPr>
        <w:numPr>
          <w:ilvl w:val="0"/>
          <w:numId w:val="3"/>
        </w:numPr>
      </w:pPr>
      <w:r>
        <w:rPr/>
        <w:t xml:space="preserve">Post-truth, populism and public epistemology, Populism, Sovereignty And Global Challenges, Université de Molise, 22 juillet 2019. Keynote Lecture. Débat avec Giovanni Maddalena, Who is scared of post-truth?, 23 juillet 2019.</w:t>
      </w:r>
    </w:p>
    <w:p>
      <w:pPr>
        <w:numPr>
          <w:ilvl w:val="0"/>
          <w:numId w:val="3"/>
        </w:numPr>
      </w:pPr>
      <w:r>
        <w:rPr/>
        <w:t xml:space="preserve">Duties and the Ethical Space of Claims in Dewey’s Ethics, Colloque Cavell, (R. Goodman et S. Laugier orgs.), UNM, Albuquerque, 17 octobre 2019.</w:t>
      </w:r>
    </w:p>
    <w:p>
      <w:pPr>
        <w:numPr>
          <w:ilvl w:val="0"/>
          <w:numId w:val="3"/>
        </w:numPr>
      </w:pPr>
      <w:r>
        <w:rPr/>
        <w:t xml:space="preserve">Chemistry and Levels of Ignorance, IUPAC 2019 Paris, 9 juillet 2019.</w:t>
      </w:r>
    </w:p>
    <w:p>
      <w:pPr>
        <w:numPr>
          <w:ilvl w:val="0"/>
          <w:numId w:val="3"/>
        </w:numPr>
      </w:pPr>
      <w:r>
        <w:rPr/>
        <w:t xml:space="preserve">Fudan Lectures, ISCC, mai 2018, « Eclaircir les idées » (I: Variétés du pragmatisme, II, Peirce, III, James, IV Dewey). Dans le cadre de l’échange avec le Labex Transfers.</w:t>
      </w:r>
    </w:p>
    <w:p>
      <w:pPr>
        <w:numPr>
          <w:ilvl w:val="0"/>
          <w:numId w:val="3"/>
        </w:numPr>
      </w:pPr>
      <w:r>
        <w:rPr/>
        <w:t xml:space="preserve">Three Pragmatist Claims and their supporters, Vienna, Institut du Cercle de Vienne, Colloque international, 20 avril 2018.</w:t>
      </w:r>
    </w:p>
    <w:p>
      <w:pPr>
        <w:numPr>
          <w:ilvl w:val="0"/>
          <w:numId w:val="3"/>
        </w:numPr>
      </w:pPr>
      <w:r>
        <w:rPr/>
        <w:t xml:space="preserve">Seven Styles of Pragmatism, and some Variants, The Pragmatist Attitude, colloque en l’honneur des dix ans de l’Association Pragma, Université de Milan, 17 octobre 2017.</w:t>
      </w:r>
    </w:p>
    <w:p>
      <w:pPr>
        <w:numPr>
          <w:ilvl w:val="0"/>
          <w:numId w:val="3"/>
        </w:numPr>
      </w:pPr>
      <w:r>
        <w:rPr/>
        <w:t xml:space="preserve">The Justification of Moral Claims in Dewey’s 1932 Ethics, GDRI Polinor, Bologne, 09 octobre 2017</w:t>
      </w:r>
    </w:p>
    <w:p>
      <w:pPr>
        <w:numPr>
          <w:ilvl w:val="0"/>
          <w:numId w:val="3"/>
        </w:numPr>
      </w:pPr>
      <w:r>
        <w:rPr/>
        <w:t xml:space="preserve">La question de la « philosophie Américaine » au XIXe siècle — A partir d’une lettre de Renouvier à James. Déplacements et créations sémantiques Chine – France – Europe | 意义的移位与创造 ：中国－法国－欧洲, Labex Transfers, ENS, 19 janvier 2017</w:t>
      </w:r>
    </w:p>
    <w:p>
      <w:pPr>
        <w:numPr>
          <w:ilvl w:val="0"/>
          <w:numId w:val="3"/>
        </w:numPr>
      </w:pPr>
      <w:r>
        <w:rPr/>
        <w:t xml:space="preserve">Clifford, Dispositions and Beliefs, History of Science Society Meeting (HSS), San Francisco, 20 novembre 2015.</w:t>
      </w:r>
    </w:p>
    <w:p>
      <w:pPr>
        <w:numPr>
          <w:ilvl w:val="0"/>
          <w:numId w:val="3"/>
        </w:numPr>
      </w:pPr>
      <w:r>
        <w:rPr/>
        <w:t xml:space="preserve">Conspiracies and Intentional Indiscernibles, Colloque Suspect Science: Climate Change, Epidemics, and Questions of Conspiracy, CRASSH, Cambridge, 17 septembre 2015.</w:t>
      </w:r>
    </w:p>
    <w:p>
      <w:pPr>
        <w:numPr>
          <w:ilvl w:val="0"/>
          <w:numId w:val="3"/>
        </w:numPr>
      </w:pPr>
      <w:r>
        <w:rPr/>
        <w:t xml:space="preserve">Peirce, Whewell, and the Clarification of Meanings, European Congress on Pragmatism, II, Pragmata, Paris, ENS-EHESS, 10 septembre 2015.</w:t>
      </w:r>
    </w:p>
    <w:p>
      <w:pPr>
        <w:numPr>
          <w:ilvl w:val="0"/>
          <w:numId w:val="3"/>
        </w:numPr>
      </w:pPr>
      <w:r>
        <w:rPr/>
        <w:t xml:space="preserve">Innovation, Progress and Acceleration, Engaging Society in Innovation and Creativity, CNRS – FFJ- JST/RISTEX [colloque franco-japonais], EHESS, 2-3 juin 2015.</w:t>
      </w:r>
    </w:p>
    <w:p>
      <w:pPr>
        <w:numPr>
          <w:ilvl w:val="0"/>
          <w:numId w:val="3"/>
        </w:numPr>
      </w:pPr>
      <w:r>
        <w:rPr/>
        <w:t xml:space="preserve">Inquiry out of its joints, Night of Philosophy, New York, 24 avril 2015.</w:t>
      </w:r>
    </w:p>
    <w:p>
      <w:pPr>
        <w:numPr>
          <w:ilvl w:val="0"/>
          <w:numId w:val="3"/>
        </w:numPr>
      </w:pPr>
      <w:r>
        <w:rPr/>
        <w:t xml:space="preserve">Clifford and Peirce, Congrès annuel du SAAP, Grand Rapids, mars 2015.</w:t>
      </w:r>
    </w:p>
    <w:p>
      <w:pPr>
        <w:numPr>
          <w:ilvl w:val="0"/>
          <w:numId w:val="3"/>
        </w:numPr>
      </w:pPr>
      <w:r>
        <w:rPr/>
        <w:t xml:space="preserve">Sellars, Firth and the Myth of the Categorial Given, The Relativization of the A priori, Bordeaux III, GET-LLAC, 2 oct 2014.</w:t>
      </w:r>
    </w:p>
    <w:p>
      <w:pPr>
        <w:numPr>
          <w:ilvl w:val="0"/>
          <w:numId w:val="3"/>
        </w:numPr>
      </w:pPr>
      <w:r>
        <w:rPr/>
        <w:t xml:space="preserve">Consequences of Four noncontroversial claims about Pragmatist Theories of Inquiry. Villa Vigoni, Trilateral Workshop, From Pragmatism to Human sciences, 10 septembre 2014.</w:t>
      </w:r>
    </w:p>
    <w:p>
      <w:pPr>
        <w:numPr>
          <w:ilvl w:val="0"/>
          <w:numId w:val="3"/>
        </w:numPr>
      </w:pPr>
      <w:r>
        <w:rPr/>
        <w:t xml:space="preserve">How Many A Priori Methods? Still Another Look at Fixation, The Charles S. Peirce International Centennial Congress, Invigorating Philosophy for the 21st Century July 16–19, Lowell, Jul 2014.</w:t>
      </w:r>
    </w:p>
    <w:p>
      <w:pPr>
        <w:numPr>
          <w:ilvl w:val="0"/>
          <w:numId w:val="3"/>
        </w:numPr>
      </w:pPr>
      <w:r>
        <w:rPr/>
        <w:t xml:space="preserve">Daubert, reliability and validity, Colloque Légitimité de l’expertise. Légitimité par l’expertise, Journée de dialogues avec Sheila Jasanoff, ESPCI, 23 juin 2014.</w:t>
      </w:r>
    </w:p>
    <w:p>
      <w:pPr>
        <w:numPr>
          <w:ilvl w:val="0"/>
          <w:numId w:val="3"/>
        </w:numPr>
      </w:pPr>
      <w:r>
        <w:rPr/>
        <w:t xml:space="preserve">Intelligent Action in Perspective in Dewey’s Reading of Bergson, SAAP, Denver, Colorado, 5-7 mars 2014.</w:t>
      </w:r>
    </w:p>
    <w:p>
      <w:pPr>
        <w:numPr>
          <w:ilvl w:val="0"/>
          <w:numId w:val="3"/>
        </w:numPr>
      </w:pPr>
      <w:r>
        <w:rPr/>
        <w:t xml:space="preserve">Doubt Mongers, Modes and Memes,colloque Doubt, Ignorance and Science. New Perspectives on Knowledge, ENS-PSL, Dec, 3, 2013.</w:t>
      </w:r>
    </w:p>
    <w:p>
      <w:pPr>
        <w:numPr>
          <w:ilvl w:val="0"/>
          <w:numId w:val="3"/>
        </w:numPr>
      </w:pPr>
      <w:r>
        <w:rPr/>
        <w:t xml:space="preserve">Reclaiming Knowledge: Facing Doubt Mongers and Other Villains with Pragmatist Tools, Villa Vigoni, Come, Sept 11, 2013.</w:t>
      </w:r>
    </w:p>
    <w:p>
      <w:pPr>
        <w:numPr>
          <w:ilvl w:val="0"/>
          <w:numId w:val="3"/>
        </w:numPr>
      </w:pPr>
      <w:r>
        <w:rPr/>
        <w:t xml:space="preserve">Bergson Through the Eyes of John Dewey, Columbia, Maison Française, 30 avril 2013.</w:t>
      </w:r>
    </w:p>
    <w:p>
      <w:pPr>
        <w:numPr>
          <w:ilvl w:val="0"/>
          <w:numId w:val="3"/>
        </w:numPr>
      </w:pPr>
      <w:r>
        <w:rPr/>
        <w:t xml:space="preserve">How Pragmatic are Peirce’s Examples in the Illustrations?, First European Pragmatism Conference, Rome III, 19-21 septembre 2012.</w:t>
      </w:r>
    </w:p>
    <w:p>
      <w:pPr>
        <w:pStyle w:val="Heading3"/>
      </w:pPr>
      <w:r>
        <w:rPr/>
        <w:t xml:space="preserve">Communications, Participations à des colloques (sélection)</w:t>
      </w:r>
    </w:p>
    <w:p>
      <w:pPr>
        <w:numPr>
          <w:ilvl w:val="0"/>
          <w:numId w:val="4"/>
        </w:numPr>
      </w:pPr>
      <w:r>
        <w:rPr/>
        <w:t xml:space="preserve">L’esprit en acte. Pragmatisme, dispositions et pratique, Séminaire de F. Chateauraynaud, EHESS, 3 février 2023.</w:t>
      </w:r>
    </w:p>
    <w:p>
      <w:pPr>
        <w:numPr>
          <w:ilvl w:val="0"/>
          <w:numId w:val="4"/>
        </w:numPr>
      </w:pPr>
      <w:r>
        <w:rPr/>
        <w:t xml:space="preserve">Les pragmatistes, la théorie et l’enquête, Séminaire interdisciplinaire de l’École doctorale : « Où est passée la théorie ? » (org. IRHIS, STL, Faculté des Humanités, Gabriel Galvez-Behar et Gabrielle Radica), Lille, 6 avril 2022.</w:t>
      </w:r>
    </w:p>
    <w:p>
      <w:pPr>
        <w:numPr>
          <w:ilvl w:val="0"/>
          <w:numId w:val="4"/>
        </w:numPr>
      </w:pPr>
      <w:r>
        <w:rPr/>
        <w:t xml:space="preserve">Clarté, distinction, confusion: une autre lecture du pragmatisme, Grandes conférences des Archives Poincaré, Nancy, 23 mars 2022.</w:t>
      </w:r>
    </w:p>
    <w:p>
      <w:pPr>
        <w:numPr>
          <w:ilvl w:val="0"/>
          <w:numId w:val="4"/>
        </w:numPr>
      </w:pPr>
      <w:r>
        <w:rPr/>
        <w:t xml:space="preserve">Table ronde, Éthique et intégrité scientifique : actualité et enjeux, ENS-PSL, 9 décembre 2021.</w:t>
      </w:r>
    </w:p>
    <w:p>
      <w:pPr>
        <w:numPr>
          <w:ilvl w:val="0"/>
          <w:numId w:val="4"/>
        </w:numPr>
      </w:pPr>
      <w:r>
        <w:rPr/>
        <w:t xml:space="preserve">Table ronde, La parole scientifique dans l’espace public, Congrès de Biologie Structurale Intégrative 2021, 2 décembre 2021.</w:t>
      </w:r>
    </w:p>
    <w:p>
      <w:pPr>
        <w:numPr>
          <w:ilvl w:val="0"/>
          <w:numId w:val="4"/>
        </w:numPr>
      </w:pPr>
      <w:r>
        <w:rPr/>
        <w:t xml:space="preserve">Expertise scientifique et perception citoyenne, Colloque de la Haute Autorité de Santé sur l’Expertise scientifique face aux crises, 15 novembre 2021.</w:t>
      </w:r>
    </w:p>
    <w:p>
      <w:pPr>
        <w:numPr>
          <w:ilvl w:val="0"/>
          <w:numId w:val="4"/>
        </w:numPr>
      </w:pPr>
      <w:r>
        <w:rPr/>
        <w:t xml:space="preserve">Rendre la société ingouvernable, sur l’ouvrage de G. Chamayou, Une société ingouvernable, Séminaire Lectures croisées, République des Savoirs, 18 juin 2021.</w:t>
      </w:r>
    </w:p>
    <w:p>
      <w:pPr>
        <w:numPr>
          <w:ilvl w:val="0"/>
          <w:numId w:val="4"/>
        </w:numPr>
      </w:pPr>
      <w:r>
        <w:rPr/>
        <w:t xml:space="preserve">Participation à la table ronde « Confiance et participation à l’ère numérique » (Org: J Domenicucci), ASPLF, 16 juin 2021.</w:t>
      </w:r>
    </w:p>
    <w:p>
      <w:pPr>
        <w:numPr>
          <w:ilvl w:val="0"/>
          <w:numId w:val="4"/>
        </w:numPr>
      </w:pPr>
      <w:r>
        <w:rPr/>
        <w:t xml:space="preserve">Les études sur l’ignorance (Ignorance Studies) et leurs terrains. Externalisme et pragmatisme, Colloque Philosophie et Terrain, CURAPP, Amiens, 15 juin 2021.</w:t>
      </w:r>
    </w:p>
    <w:p>
      <w:pPr>
        <w:numPr>
          <w:ilvl w:val="0"/>
          <w:numId w:val="4"/>
        </w:numPr>
      </w:pPr>
      <w:r>
        <w:rPr/>
        <w:t xml:space="preserve">Post-vérité, manipulation et confusion, Séminaire Connaissances interprétatives, R. Kunstler (Org.), Université Toulouse le Mirail, 11 février 2020.</w:t>
      </w:r>
    </w:p>
    <w:p>
      <w:pPr>
        <w:numPr>
          <w:ilvl w:val="0"/>
          <w:numId w:val="4"/>
        </w:numPr>
      </w:pPr>
      <w:r>
        <w:rPr/>
        <w:t xml:space="preserve">Participation à la table ronde La raison, la science, le clash et le doute : quand la fausse monnaie chasse la bonne, Séminaire Politiques des sciences, EHESS, 21 novembre 2019.</w:t>
      </w:r>
    </w:p>
    <w:p>
      <w:pPr>
        <w:numPr>
          <w:ilvl w:val="0"/>
          <w:numId w:val="4"/>
        </w:numPr>
      </w:pPr>
      <w:r>
        <w:rPr/>
        <w:t xml:space="preserve">A partir de Dewey, Catégories et spectres, Ecole d’été CNRS Pragmatismes, Porquerolles, 25 juin 2019.</w:t>
      </w:r>
    </w:p>
    <w:p>
      <w:pPr>
        <w:numPr>
          <w:ilvl w:val="0"/>
          <w:numId w:val="4"/>
        </w:numPr>
      </w:pPr>
      <w:r>
        <w:rPr/>
        <w:t xml:space="preserve">Partager les connaissances, Table ronde Partage des données, Colloque Démocratie sanitaire en recherche, Org. Cancéropôle Ile de France, Curie, 21 juin 2019.</w:t>
      </w:r>
    </w:p>
    <w:p>
      <w:pPr>
        <w:numPr>
          <w:ilvl w:val="0"/>
          <w:numId w:val="4"/>
        </w:numPr>
      </w:pPr>
      <w:r>
        <w:rPr/>
        <w:t xml:space="preserve">Secret et nucléaire, Séminaire d’Histoire globale du nucléaire militaire, ENS, 23 mai 2019.</w:t>
      </w:r>
    </w:p>
    <w:p>
      <w:pPr>
        <w:numPr>
          <w:ilvl w:val="0"/>
          <w:numId w:val="4"/>
        </w:numPr>
      </w:pPr>
      <w:r>
        <w:rPr/>
        <w:t xml:space="preserve">Controverses, connaissance et expertise, Réunion de section IV SHS, Académie d’Agriculture, 27 mars 2019.</w:t>
      </w:r>
    </w:p>
    <w:p>
      <w:pPr>
        <w:numPr>
          <w:ilvl w:val="0"/>
          <w:numId w:val="4"/>
        </w:numPr>
      </w:pPr>
      <w:r>
        <w:rPr/>
        <w:t xml:space="preserve">La question du pluralisme chez Renouvier, James et Wahl, Colloque « Qu’est-ce qu’une république juste? », Colloque organisé par le CEDRE-PSL en collaboration avec le CESPRA, le laboratoire SPH (Bordeaux), l’Université Meiji de Tokyo et l’ENS.</w:t>
      </w:r>
    </w:p>
    <w:p>
      <w:pPr>
        <w:numPr>
          <w:ilvl w:val="0"/>
          <w:numId w:val="4"/>
        </w:numPr>
      </w:pPr>
      <w:r>
        <w:rPr/>
        <w:t xml:space="preserve">Ignorance, démarcation et confusion, une lecture pragmatiste, Séminaire « Agenda pour une sociologie critique des religions », PSL, 8 novembre 2018.</w:t>
      </w:r>
    </w:p>
    <w:p>
      <w:pPr>
        <w:numPr>
          <w:ilvl w:val="0"/>
          <w:numId w:val="4"/>
        </w:numPr>
      </w:pPr>
      <w:r>
        <w:rPr/>
        <w:t xml:space="preserve">Sortir de l’indiscernable, Séminaire Epistemon, Université Paul Valéry, Montpellier, 16 octobre 2018.</w:t>
      </w:r>
    </w:p>
    <w:p>
      <w:pPr>
        <w:numPr>
          <w:ilvl w:val="0"/>
          <w:numId w:val="4"/>
        </w:numPr>
      </w:pPr>
      <w:r>
        <w:rPr/>
        <w:t xml:space="preserve">Sur la notion de vice intellectuel, Programme de la République des Savoirs, ENS, sur les «Vertus intellectuelles», 18 juin 2018.</w:t>
      </w:r>
    </w:p>
    <w:p>
      <w:pPr>
        <w:numPr>
          <w:ilvl w:val="0"/>
          <w:numId w:val="4"/>
        </w:numPr>
      </w:pPr>
      <w:r>
        <w:rPr/>
        <w:t xml:space="preserve">Ignorance et indiscernables, Séminaire de François Bontems, Institut Pasteur, 29 mars 2018.</w:t>
      </w:r>
    </w:p>
    <w:p>
      <w:pPr>
        <w:numPr>
          <w:ilvl w:val="0"/>
          <w:numId w:val="4"/>
        </w:numPr>
      </w:pPr>
      <w:r>
        <w:rPr/>
        <w:t xml:space="preserve">Une « ére de post-vérité »? Journée Georges Bram, organisée par Clotilde Policar, ENS, 12 janvier 2018.</w:t>
      </w:r>
    </w:p>
    <w:p>
      <w:pPr>
        <w:numPr>
          <w:ilvl w:val="0"/>
          <w:numId w:val="4"/>
        </w:numPr>
      </w:pPr>
      <w:r>
        <w:rPr/>
        <w:t xml:space="preserve">Ignorance et complots, Séminaire du Directeur, ENS, 20 décembre 2017.</w:t>
      </w:r>
    </w:p>
    <w:p>
      <w:pPr>
        <w:numPr>
          <w:ilvl w:val="0"/>
          <w:numId w:val="4"/>
        </w:numPr>
      </w:pPr>
      <w:r>
        <w:rPr/>
        <w:t xml:space="preserve">Ignorance stratégique et « science suspecte », Séminaire Confrontation des savoirs, CELSA, 4 décembre 2017.</w:t>
      </w:r>
    </w:p>
    <w:p>
      <w:pPr>
        <w:numPr>
          <w:ilvl w:val="0"/>
          <w:numId w:val="4"/>
        </w:numPr>
      </w:pPr>
      <w:r>
        <w:rPr/>
        <w:t xml:space="preserve">Partager l’ignorance?, Partager l’enquête, IHEST-INHESJ-CNRS, 23 juin 2017</w:t>
      </w:r>
    </w:p>
    <w:p>
      <w:pPr>
        <w:numPr>
          <w:ilvl w:val="0"/>
          <w:numId w:val="4"/>
        </w:numPr>
      </w:pPr>
      <w:r>
        <w:rPr/>
        <w:t xml:space="preserve">Peut-on définir un doute raisonnable en science? Centre Cavaillès, 21 juin 2017.</w:t>
      </w:r>
    </w:p>
    <w:p>
      <w:pPr>
        <w:numPr>
          <w:ilvl w:val="0"/>
          <w:numId w:val="4"/>
        </w:numPr>
      </w:pPr>
      <w:r>
        <w:rPr/>
        <w:t xml:space="preserve">Les pragmatismes de Peirce et de James (1), La maxime pragmatiste (2), Ecole thématique CNRS Le Pragmatisme, 30 et 31 mai 2017.</w:t>
      </w:r>
    </w:p>
    <w:p>
      <w:pPr>
        <w:numPr>
          <w:ilvl w:val="0"/>
          <w:numId w:val="4"/>
        </w:numPr>
      </w:pPr>
      <w:r>
        <w:rPr/>
        <w:t xml:space="preserve">Le bonheur, entre utilitarisme et pragmatisme, Journée Le Bonheur, une politique?, CEPREMAP, 30 mars 2017.</w:t>
      </w:r>
    </w:p>
    <w:p>
      <w:pPr>
        <w:numPr>
          <w:ilvl w:val="0"/>
          <w:numId w:val="4"/>
        </w:numPr>
      </w:pPr>
      <w:r>
        <w:rPr/>
        <w:t xml:space="preserve">Agnotologie, retour sur une notion et son usage. L’exemple de la Sound Science, séminaire Gouverner le progrès, S. Aykut (org), Centre Koyré, EHESS, 21 février 2017.</w:t>
      </w:r>
    </w:p>
    <w:p>
      <w:pPr>
        <w:numPr>
          <w:ilvl w:val="0"/>
          <w:numId w:val="4"/>
        </w:numPr>
      </w:pPr>
      <w:r>
        <w:rPr/>
        <w:t xml:space="preserve">Science et variétés de l’ignorance, Conférence Sciences en Questions, INRA, Bordeaux, 30 mai 2016.</w:t>
      </w:r>
    </w:p>
    <w:p>
      <w:pPr>
        <w:numPr>
          <w:ilvl w:val="0"/>
          <w:numId w:val="4"/>
        </w:numPr>
      </w:pPr>
      <w:r>
        <w:rPr/>
        <w:t xml:space="preserve">Fragilité de la connaissance, robustesse de la science, Inserm (invitation de Pierre-Marie Lledo), 26 février 2016.</w:t>
      </w:r>
    </w:p>
    <w:p>
      <w:pPr>
        <w:numPr>
          <w:ilvl w:val="0"/>
          <w:numId w:val="4"/>
        </w:numPr>
      </w:pPr>
      <w:r>
        <w:rPr/>
        <w:t xml:space="preserve">L’élargissement du public dans et après Le Public et ses problèmes, de John Dewey, Séminaire Catégories du pragmatisme (Lyon 3-ENS LSH-EHESS-ENS ULM), Lyon 3, 28 janvier 2016.</w:t>
      </w:r>
    </w:p>
    <w:p>
      <w:pPr>
        <w:numPr>
          <w:ilvl w:val="0"/>
          <w:numId w:val="4"/>
        </w:numPr>
      </w:pPr>
      <w:r>
        <w:rPr/>
        <w:t xml:space="preserve">De Cambridge à Cambridge, Journée en l’honneur de Christiane Chauviré, Paris 1, 11 juin 2015.</w:t>
      </w:r>
    </w:p>
    <w:p>
      <w:pPr>
        <w:numPr>
          <w:ilvl w:val="0"/>
          <w:numId w:val="4"/>
        </w:numPr>
      </w:pPr>
      <w:r>
        <w:rPr/>
        <w:t xml:space="preserve">Déconstruire les arguments des créationnistes, Culture en partage Darwin en vue, journée de formation à destination des médiateurs scientifiques d’Universcience, org: T. Hoquet et G. Lecointre, 25 mars 2015.</w:t>
      </w:r>
    </w:p>
    <w:p>
      <w:pPr>
        <w:numPr>
          <w:ilvl w:val="0"/>
          <w:numId w:val="4"/>
        </w:numPr>
      </w:pPr>
      <w:r>
        <w:rPr/>
        <w:t xml:space="preserve">William James lecteur de Renouvier, Colloque La philosophie américaine et ses lecteurs français, ENS, janvier 2015.</w:t>
      </w:r>
    </w:p>
    <w:p>
      <w:pPr>
        <w:numPr>
          <w:ilvl w:val="0"/>
          <w:numId w:val="4"/>
        </w:numPr>
      </w:pPr>
      <w:r>
        <w:rPr/>
        <w:t xml:space="preserve">Entre faire et défaire l’enquête, Colloque La santé dans un environnement à risques, PEPS-MAPS 2014 du CNRS, Projet QUALENV, 8 janvier 2015. Url : </w:t>
      </w:r>
      <w:hyperlink r:id="rId14" w:history="1">
        <w:r>
          <w:rPr>
            <w:color w:val="#410a8c"/>
            <w:u w:val="single"/>
          </w:rPr>
          <w:t xml:space="preserve">http://www.sphere.univ-paris-diderot.fr/spip.php?article1452</w:t>
        </w:r>
      </w:hyperlink>
    </w:p>
    <w:p>
      <w:pPr>
        <w:numPr>
          <w:ilvl w:val="0"/>
          <w:numId w:val="4"/>
        </w:numPr>
      </w:pPr>
      <w:r>
        <w:rPr/>
        <w:t xml:space="preserve">Ignorance : Les Non/Savoirs, Séminaire transversal Triangle, ENS LSH (E. Sanabria), 3 décembre 2014.</w:t>
      </w:r>
    </w:p>
    <w:p>
      <w:pPr>
        <w:numPr>
          <w:ilvl w:val="0"/>
          <w:numId w:val="4"/>
        </w:numPr>
      </w:pPr>
      <w:r>
        <w:rPr/>
        <w:t xml:space="preserve">Pragmatisme et Autotranscendance, Décade de Cerisy Figures de l’autotranscendance, 27 juin 2014.</w:t>
      </w:r>
    </w:p>
    <w:p>
      <w:pPr>
        <w:numPr>
          <w:ilvl w:val="0"/>
          <w:numId w:val="4"/>
        </w:numPr>
      </w:pPr>
      <w:r>
        <w:rPr/>
        <w:t xml:space="preserve">Enrayer l’action par le doute : modes et arguments d’indiscernabilité, Séminaire Action et inaction écologique, C. Larrère, Paris 1, 24 mai 2014.</w:t>
      </w:r>
    </w:p>
    <w:p>
      <w:pPr>
        <w:numPr>
          <w:ilvl w:val="0"/>
          <w:numId w:val="4"/>
        </w:numPr>
      </w:pPr>
      <w:r>
        <w:rPr/>
        <w:t xml:space="preserve">Du Frank Statement to Cigarette Smokers (1954) au débat sur le climat, Séminaire du CRIHAM, FLSH, Limoges, 2 avril 2013.</w:t>
      </w:r>
    </w:p>
    <w:p>
      <w:pPr>
        <w:numPr>
          <w:ilvl w:val="0"/>
          <w:numId w:val="4"/>
        </w:numPr>
      </w:pPr>
      <w:r>
        <w:rPr/>
        <w:t xml:space="preserve">Le courant de conscience chez James et quelques autres (Lewes, Hodgson, Peirce), Séminaire La naturalisme à la limite, Archives Husserl (C. Niveleau et M. Bitbol), 6 décembre 2012.</w:t>
      </w:r>
    </w:p>
    <w:p>
      <w:pPr>
        <w:numPr>
          <w:ilvl w:val="0"/>
          <w:numId w:val="4"/>
        </w:numPr>
      </w:pPr>
      <w:r>
        <w:rPr/>
        <w:t xml:space="preserve">Le Pragmatisme et les « marchands de doute », Colloque Pragmatisme et sciences sociales, IEA-ENS-Paris I, Maison Suger, 22-23 juin 2012.</w:t>
      </w:r>
    </w:p>
    <w:p>
      <w:pPr>
        <w:numPr>
          <w:ilvl w:val="0"/>
          <w:numId w:val="4"/>
        </w:numPr>
      </w:pPr>
      <w:r>
        <w:rPr/>
        <w:t xml:space="preserve">Kurt, Shusterman et l’expérience A propos d’Old Joy, de Kelly Reichardt, Journée d’études, L’art à l’état vif, 20 ans après, Paris I, 25 mars 2012.</w:t>
      </w:r>
    </w:p>
    <w:p>
      <w:pPr>
        <w:pStyle w:val="Heading2"/>
      </w:pPr>
      <w:r>
        <w:rPr/>
        <w:t xml:space="preserve">Diffusion, valorisation</w:t>
      </w:r>
    </w:p>
    <w:p>
      <w:pPr>
        <w:pStyle w:val="Heading3"/>
      </w:pPr>
      <w:r>
        <w:rPr/>
        <w:t xml:space="preserve">Organisation d’événements</w:t>
      </w:r>
    </w:p>
    <w:p>
      <w:pPr/>
      <w:r>
        <w:rPr/>
        <w:t xml:space="preserve">[1.] Organisation (avec Clotilde Policar, ENS Chimie) de la « Nuit Sciences et Lettres de Normale Sup », 3 juin 2016, Ecole normale supérieure/PSL. &amp;gt;150 intervenants, 3000 visiteurs.</w:t>
      </w:r>
    </w:p>
    <w:p>
      <w:pPr/>
      <w:r>
        <w:rPr/>
        <w:t xml:space="preserve">[2.] Comité de pilotage « Nuit des Sciences : Ebullitions », 6 juin 2014.</w:t>
      </w:r>
    </w:p>
    <w:p>
      <w:pPr>
        <w:pStyle w:val="Heading3"/>
      </w:pPr>
      <w:r>
        <w:rPr/>
        <w:t xml:space="preserve">Interviews, médias (sélection)</w:t>
      </w:r>
    </w:p>
    <w:p>
      <w:pPr>
        <w:numPr>
          <w:ilvl w:val="0"/>
          <w:numId w:val="5"/>
        </w:numPr>
      </w:pPr>
      <w:r>
        <w:rPr/>
        <w:t xml:space="preserve">Conseil scientifique</w:t>
      </w:r>
      <w:r>
        <w:rPr/>
        <w:t xml:space="preserve">Interviews, médias</w:t>
      </w:r>
    </w:p>
    <w:p>
      <w:pPr>
        <w:numPr>
          <w:ilvl w:val="1"/>
          <w:numId w:val="5"/>
        </w:numPr>
      </w:pPr>
      <w:hyperlink r:id="rId15" w:history="1">
        <w:r>
          <w:rPr>
            <w:color w:val="#410a8c"/>
            <w:u w:val="single"/>
          </w:rPr>
          <w:t xml:space="preserve">Voyage en Agnotologie</w:t>
        </w:r>
      </w:hyperlink>
      <w:r>
        <w:rPr/>
        <w:t xml:space="preserve">, Documentaire de 4 heures pour La Série Documentaire, France Culture (réalisé par Franck Cuvelier et Rafik Zenine), diffusion : semaine du 30 avril 2018. Rediffusion la semaine du 22 février 2021.</w:t>
      </w:r>
    </w:p>
    <w:p>
      <w:pPr>
        <w:numPr>
          <w:ilvl w:val="1"/>
          <w:numId w:val="5"/>
        </w:numPr>
      </w:pPr>
      <w:r>
        <w:rPr/>
        <w:t xml:space="preserve">La Fabrique de l’ignorance, ZED productions, Réalisé par F Cuveillier et P Vasselin, diffusion sur Arte le 23 février 2021. Co-auteur. (Autres diffusions : RTBF, RTS, Deutsche Welle). Plus de 6 millions de vues en mai 2021.</w:t>
      </w:r>
    </w:p>
    <w:p>
      <w:pPr>
        <w:numPr>
          <w:ilvl w:val="1"/>
          <w:numId w:val="5"/>
        </w:numPr>
      </w:pPr>
      <w:hyperlink r:id="rId16" w:history="1">
        <w:r>
          <w:rPr>
            <w:color w:val="#410a8c"/>
            <w:u w:val="single"/>
          </w:rPr>
          <w:t xml:space="preserve">Les Matins de France Culture</w:t>
        </w:r>
      </w:hyperlink>
      <w:r>
        <w:rPr/>
        <w:t xml:space="preserve">, G Erner, 12 avril 2021. Sur la « défiance vaccinale ».</w:t>
      </w:r>
    </w:p>
    <w:p>
      <w:pPr>
        <w:numPr>
          <w:ilvl w:val="1"/>
          <w:numId w:val="5"/>
        </w:numPr>
      </w:pPr>
      <w:r>
        <w:rPr/>
        <w:t xml:space="preserve">A l’occasion de la sortie de La Fabrique de l’ignorance : </w:t>
      </w:r>
      <w:hyperlink r:id="rId17" w:history="1">
        <w:r>
          <w:rPr>
            <w:color w:val="#410a8c"/>
            <w:u w:val="single"/>
          </w:rPr>
          <w:t xml:space="preserve">La méthode scientifique</w:t>
        </w:r>
      </w:hyperlink>
      <w:r>
        <w:rPr/>
        <w:t xml:space="preserve"> (France Culture), </w:t>
      </w:r>
      <w:hyperlink r:id="rId18" w:history="1">
        <w:r>
          <w:rPr>
            <w:color w:val="#410a8c"/>
            <w:u w:val="single"/>
          </w:rPr>
          <w:t xml:space="preserve">France Info</w:t>
        </w:r>
      </w:hyperlink>
      <w:r>
        <w:rPr/>
        <w:t xml:space="preserve">, </w:t>
      </w:r>
      <w:hyperlink r:id="rId19" w:history="1">
        <w:r>
          <w:rPr>
            <w:color w:val="#410a8c"/>
            <w:u w:val="single"/>
          </w:rPr>
          <w:t xml:space="preserve">Europe 1</w:t>
        </w:r>
      </w:hyperlink>
      <w:r>
        <w:rPr/>
        <w:t xml:space="preserve">, </w:t>
      </w:r>
      <w:hyperlink r:id="rId20" w:history="1">
        <w:r>
          <w:rPr>
            <w:color w:val="#410a8c"/>
            <w:u w:val="single"/>
          </w:rPr>
          <w:t xml:space="preserve">La Lettre de l’audiovisuel</w:t>
        </w:r>
      </w:hyperlink>
      <w:r>
        <w:rPr/>
        <w:t xml:space="preserve">, </w:t>
      </w:r>
      <w:hyperlink r:id="rId21" w:history="1">
        <w:r>
          <w:rPr>
            <w:color w:val="#410a8c"/>
            <w:u w:val="single"/>
          </w:rPr>
          <w:t xml:space="preserve">Radio classique</w:t>
        </w:r>
      </w:hyperlink>
      <w:r>
        <w:rPr/>
        <w:t xml:space="preserve">, </w:t>
      </w:r>
      <w:hyperlink r:id="rId22" w:history="1">
        <w:r>
          <w:rPr>
            <w:color w:val="#410a8c"/>
            <w:u w:val="single"/>
          </w:rPr>
          <w:t xml:space="preserve">La Libre Belgique</w:t>
        </w:r>
      </w:hyperlink>
      <w:r>
        <w:rPr/>
        <w:t xml:space="preserve">, Humanité dimanche (21 février 2021), </w:t>
      </w:r>
      <w:hyperlink r:id="rId23" w:history="1">
        <w:r>
          <w:rPr>
            <w:color w:val="#410a8c"/>
            <w:u w:val="single"/>
          </w:rPr>
          <w:t xml:space="preserve">Libération</w:t>
        </w:r>
      </w:hyperlink>
      <w:r>
        <w:rPr/>
        <w:t xml:space="preserve">.</w:t>
      </w:r>
    </w:p>
    <w:p>
      <w:pPr>
        <w:numPr>
          <w:ilvl w:val="1"/>
          <w:numId w:val="5"/>
        </w:numPr>
      </w:pPr>
      <w:r>
        <w:rPr/>
        <w:t xml:space="preserve">Interview au sujet du documentaire Hold Up, </w:t>
      </w:r>
      <w:hyperlink r:id="rId24" w:history="1">
        <w:r>
          <w:rPr>
            <w:color w:val="#410a8c"/>
            <w:u w:val="single"/>
          </w:rPr>
          <w:t xml:space="preserve">Libération</w:t>
        </w:r>
      </w:hyperlink>
      <w:r>
        <w:rPr/>
        <w:t xml:space="preserve">, 22 novembre 2020</w:t>
      </w:r>
    </w:p>
    <w:p>
      <w:pPr>
        <w:numPr>
          <w:ilvl w:val="1"/>
          <w:numId w:val="5"/>
        </w:numPr>
      </w:pPr>
      <w:hyperlink r:id="rId25" w:history="1">
        <w:r>
          <w:rPr>
            <w:color w:val="#410a8c"/>
            <w:u w:val="single"/>
          </w:rPr>
          <w:t xml:space="preserve">Crise sanitaire et Fake news</w:t>
        </w:r>
      </w:hyperlink>
      <w:r>
        <w:rPr/>
        <w:t xml:space="preserve">, Divers aspects de la pensée contemporaine, France Culture, 27 septembre 2020.</w:t>
      </w:r>
    </w:p>
    <w:p>
      <w:pPr>
        <w:numPr>
          <w:ilvl w:val="1"/>
          <w:numId w:val="5"/>
        </w:numPr>
      </w:pPr>
      <w:hyperlink r:id="rId26" w:history="1">
        <w:r>
          <w:rPr>
            <w:color w:val="#410a8c"/>
            <w:u w:val="single"/>
          </w:rPr>
          <w:t xml:space="preserve">Avoir raison avec John Dewey</w:t>
        </w:r>
      </w:hyperlink>
      <w:r>
        <w:rPr/>
        <w:t xml:space="preserve">, émission de Sylvain Bourmeau, France Culture, 11 août 2020.</w:t>
      </w:r>
    </w:p>
    <w:p>
      <w:pPr>
        <w:numPr>
          <w:ilvl w:val="1"/>
          <w:numId w:val="5"/>
        </w:numPr>
      </w:pPr>
      <w:r>
        <w:rPr/>
        <w:t xml:space="preserve">Sur la notion d’infodémie, </w:t>
      </w:r>
      <w:hyperlink r:id="rId27" w:history="1">
        <w:r>
          <w:rPr>
            <w:color w:val="#410a8c"/>
            <w:u w:val="single"/>
          </w:rPr>
          <w:t xml:space="preserve">Conspiracywatch</w:t>
        </w:r>
      </w:hyperlink>
      <w:r>
        <w:rPr/>
        <w:t xml:space="preserve">, 16 juin 2020.</w:t>
      </w:r>
    </w:p>
    <w:p>
      <w:pPr>
        <w:numPr>
          <w:ilvl w:val="1"/>
          <w:numId w:val="5"/>
        </w:numPr>
      </w:pPr>
      <w:r>
        <w:rPr/>
        <w:t xml:space="preserve">Face au réchauffement climatique, la connaissance ne suffit plus sans un engagement politique, Entretien, </w:t>
      </w:r>
      <w:hyperlink r:id="rId28" w:history="1">
        <w:r>
          <w:rPr>
            <w:color w:val="#410a8c"/>
            <w:u w:val="single"/>
          </w:rPr>
          <w:t xml:space="preserve">Libération</w:t>
        </w:r>
      </w:hyperlink>
      <w:r>
        <w:rPr/>
        <w:t xml:space="preserve">, 29 avril 2020.</w:t>
      </w:r>
    </w:p>
    <w:p>
      <w:pPr>
        <w:numPr>
          <w:ilvl w:val="1"/>
          <w:numId w:val="5"/>
        </w:numPr>
      </w:pPr>
      <w:r>
        <w:rPr/>
        <w:t xml:space="preserve">Entretien, </w:t>
      </w:r>
      <w:hyperlink r:id="rId29" w:history="1">
        <w:r>
          <w:rPr>
            <w:color w:val="#410a8c"/>
            <w:u w:val="single"/>
          </w:rPr>
          <w:t xml:space="preserve">La Marseillaise</w:t>
        </w:r>
      </w:hyperlink>
      <w:r>
        <w:rPr/>
        <w:t xml:space="preserve">, 21 avril 2020.</w:t>
      </w:r>
    </w:p>
    <w:p>
      <w:pPr>
        <w:numPr>
          <w:ilvl w:val="1"/>
          <w:numId w:val="5"/>
        </w:numPr>
      </w:pPr>
      <w:r>
        <w:rPr/>
        <w:t xml:space="preserve">Pour lutter contre les théories du complot, réexpliquer la science,</w:t>
      </w:r>
      <w:hyperlink r:id="rId30" w:history="1">
        <w:r>
          <w:rPr>
            <w:color w:val="#410a8c"/>
            <w:u w:val="single"/>
          </w:rPr>
          <w:t xml:space="preserve"> CNEWS</w:t>
        </w:r>
      </w:hyperlink>
      <w:r>
        <w:rPr/>
        <w:t xml:space="preserve">, 31 mars 2020.</w:t>
      </w:r>
    </w:p>
    <w:p>
      <w:pPr>
        <w:numPr>
          <w:ilvl w:val="1"/>
          <w:numId w:val="5"/>
        </w:numPr>
      </w:pPr>
      <w:hyperlink r:id="rId31" w:history="1">
        <w:r>
          <w:rPr>
            <w:color w:val="#410a8c"/>
            <w:u w:val="single"/>
          </w:rPr>
          <w:t xml:space="preserve">Infos et confusion, retour sur un angle mort</w:t>
        </w:r>
      </w:hyperlink>
      <w:r>
        <w:rPr/>
        <w:t xml:space="preserve">, AOC media, 27 février 2020.</w:t>
      </w:r>
    </w:p>
    <w:p>
      <w:pPr>
        <w:numPr>
          <w:ilvl w:val="1"/>
          <w:numId w:val="5"/>
        </w:numPr>
      </w:pPr>
      <w:hyperlink r:id="rId32" w:history="1">
        <w:r>
          <w:rPr>
            <w:color w:val="#410a8c"/>
            <w:u w:val="single"/>
          </w:rPr>
          <w:t xml:space="preserve">Entretien sur le doute</w:t>
        </w:r>
      </w:hyperlink>
      <w:r>
        <w:rPr/>
        <w:t xml:space="preserve"> pour l’hebdomadaire Réforme.</w:t>
      </w:r>
    </w:p>
    <w:p>
      <w:pPr>
        <w:numPr>
          <w:ilvl w:val="1"/>
          <w:numId w:val="5"/>
        </w:numPr>
      </w:pPr>
      <w:r>
        <w:rPr/>
        <w:t xml:space="preserve">Matières à penser, les conditions du débat, émission de F. Worms, </w:t>
      </w:r>
      <w:hyperlink r:id="rId33" w:history="1">
        <w:r>
          <w:rPr>
            <w:color w:val="#410a8c"/>
            <w:u w:val="single"/>
          </w:rPr>
          <w:t xml:space="preserve">France Culture, 6 mars 2019.</w:t>
        </w:r>
      </w:hyperlink>
    </w:p>
    <w:p>
      <w:pPr>
        <w:numPr>
          <w:ilvl w:val="1"/>
          <w:numId w:val="5"/>
        </w:numPr>
      </w:pPr>
      <w:hyperlink r:id="rId34" w:history="1">
        <w:r>
          <w:rPr>
            <w:color w:val="#410a8c"/>
            <w:u w:val="single"/>
          </w:rPr>
          <w:t xml:space="preserve">La science est-elle en crise?</w:t>
        </w:r>
      </w:hyperlink>
      <w:r>
        <w:rPr/>
        <w:t xml:space="preserve"> Journal du CNRS, janvier 2019 (paru dans Carnets de Sciences, interview réalisée en 2018). </w:t>
      </w:r>
      <w:hyperlink r:id="rId35" w:history="1">
        <w:r>
          <w:rPr>
            <w:color w:val="#410a8c"/>
            <w:u w:val="single"/>
          </w:rPr>
          <w:t xml:space="preserve">Traduction en anglais</w:t>
        </w:r>
      </w:hyperlink>
      <w:r>
        <w:rPr/>
        <w:t xml:space="preserve"> dans la version internationale du site.</w:t>
      </w:r>
    </w:p>
    <w:p>
      <w:pPr>
        <w:numPr>
          <w:ilvl w:val="1"/>
          <w:numId w:val="5"/>
        </w:numPr>
      </w:pPr>
      <w:hyperlink r:id="rId36" w:history="1">
        <w:r>
          <w:rPr>
            <w:color w:val="#410a8c"/>
            <w:u w:val="single"/>
          </w:rPr>
          <w:t xml:space="preserve">La réponse aux théories du complot est parfois inaudible</w:t>
        </w:r>
      </w:hyperlink>
      <w:r>
        <w:rPr/>
        <w:t xml:space="preserve">, Le Temps (CH), 16 décembre 2018</w:t>
      </w:r>
    </w:p>
    <w:p>
      <w:pPr>
        <w:numPr>
          <w:ilvl w:val="1"/>
          <w:numId w:val="5"/>
        </w:numPr>
      </w:pPr>
      <w:r>
        <w:rPr/>
        <w:t xml:space="preserve">Entretien, ConspiracyWatch, juin 2018, mise en ligne octobre 2018. </w:t>
      </w:r>
      <w:hyperlink r:id="rId37" w:history="1">
        <w:r>
          <w:rPr>
            <w:color w:val="#410a8c"/>
            <w:u w:val="single"/>
          </w:rPr>
          <w:t xml:space="preserve">https://www.youtube.com/watch?v=2XwnJUzgO88</w:t>
        </w:r>
      </w:hyperlink>
    </w:p>
    <w:p>
      <w:pPr>
        <w:numPr>
          <w:ilvl w:val="1"/>
          <w:numId w:val="5"/>
        </w:numPr>
      </w:pPr>
      <w:r>
        <w:rPr/>
        <w:t xml:space="preserve">Comment se dit Fake News en français?, </w:t>
      </w:r>
      <w:hyperlink r:id="rId38" w:history="1">
        <w:r>
          <w:rPr>
            <w:color w:val="#410a8c"/>
            <w:u w:val="single"/>
          </w:rPr>
          <w:t xml:space="preserve">Libération</w:t>
        </w:r>
      </w:hyperlink>
      <w:r>
        <w:rPr/>
        <w:t xml:space="preserve">, Idées, 11 juin 2018.</w:t>
      </w:r>
    </w:p>
    <w:p>
      <w:pPr>
        <w:numPr>
          <w:ilvl w:val="1"/>
          <w:numId w:val="5"/>
        </w:numPr>
      </w:pPr>
      <w:r>
        <w:rPr/>
        <w:t xml:space="preserve">Interview, dossier Fake News, </w:t>
      </w:r>
      <w:hyperlink r:id="rId39" w:history="1">
        <w:r>
          <w:rPr>
            <w:color w:val="#410a8c"/>
            <w:u w:val="single"/>
          </w:rPr>
          <w:t xml:space="preserve">Neon Mag</w:t>
        </w:r>
      </w:hyperlink>
      <w:r>
        <w:rPr/>
        <w:t xml:space="preserve">, juin 2018.</w:t>
      </w:r>
    </w:p>
    <w:p>
      <w:pPr>
        <w:numPr>
          <w:ilvl w:val="1"/>
          <w:numId w:val="5"/>
        </w:numPr>
      </w:pPr>
      <w:hyperlink r:id="rId40" w:history="1">
        <w:r>
          <w:rPr>
            <w:color w:val="#410a8c"/>
            <w:u w:val="single"/>
          </w:rPr>
          <w:t xml:space="preserve">De quoi parle le projet de loi sur les Fake News?</w:t>
        </w:r>
      </w:hyperlink>
      <w:r>
        <w:rPr/>
        <w:t xml:space="preserve"> AOC Media</w:t>
      </w:r>
    </w:p>
    <w:p>
      <w:pPr>
        <w:numPr>
          <w:ilvl w:val="1"/>
          <w:numId w:val="5"/>
        </w:numPr>
      </w:pPr>
      <w:hyperlink r:id="rId41" w:history="1">
        <w:r>
          <w:rPr>
            <w:color w:val="#410a8c"/>
            <w:u w:val="single"/>
          </w:rPr>
          <w:t xml:space="preserve">Interview par Philippe Douroux</w:t>
        </w:r>
      </w:hyperlink>
      <w:r>
        <w:rPr/>
        <w:t xml:space="preserve">, Libération, 23 mars 2018.</w:t>
      </w:r>
    </w:p>
    <w:p>
      <w:pPr>
        <w:numPr>
          <w:ilvl w:val="1"/>
          <w:numId w:val="5"/>
        </w:numPr>
      </w:pPr>
      <w:r>
        <w:rPr/>
        <w:t xml:space="preserve">Analyse du sondage IFOP sur les théories du complot, </w:t>
      </w:r>
      <w:hyperlink r:id="rId42" w:history="1">
        <w:r>
          <w:rPr>
            <w:color w:val="#410a8c"/>
            <w:u w:val="single"/>
          </w:rPr>
          <w:t xml:space="preserve">Le Figaro</w:t>
        </w:r>
      </w:hyperlink>
      <w:r>
        <w:rPr/>
        <w:t xml:space="preserve">, 9 janvier 2018.</w:t>
      </w:r>
    </w:p>
    <w:p>
      <w:pPr>
        <w:numPr>
          <w:ilvl w:val="1"/>
          <w:numId w:val="5"/>
        </w:numPr>
      </w:pPr>
      <w:r>
        <w:rPr/>
        <w:t xml:space="preserve">De la difficulté de produire des connaissances fiables, tribune,</w:t>
      </w:r>
      <w:hyperlink r:id="rId43" w:history="1">
        <w:r>
          <w:rPr>
            <w:color w:val="#410a8c"/>
            <w:u w:val="single"/>
          </w:rPr>
          <w:t xml:space="preserve"> Le Monde</w:t>
        </w:r>
      </w:hyperlink>
      <w:r>
        <w:rPr/>
        <w:t xml:space="preserve">, 8-9 octobre 2017.</w:t>
      </w:r>
    </w:p>
    <w:p>
      <w:pPr>
        <w:numPr>
          <w:ilvl w:val="1"/>
          <w:numId w:val="5"/>
        </w:numPr>
      </w:pPr>
      <w:hyperlink r:id="rId44" w:history="1">
        <w:r>
          <w:rPr>
            <w:color w:val="#410a8c"/>
            <w:u w:val="single"/>
          </w:rPr>
          <w:t xml:space="preserve">Karl Popper et les théories du complot,</w:t>
        </w:r>
      </w:hyperlink>
      <w:r>
        <w:rPr/>
        <w:t xml:space="preserve"> Chemins de la Philosophie (produit par A Van Reeth), France culture, 27 juin 2017.</w:t>
      </w:r>
    </w:p>
    <w:p>
      <w:pPr>
        <w:numPr>
          <w:ilvl w:val="1"/>
          <w:numId w:val="5"/>
        </w:numPr>
      </w:pPr>
      <w:hyperlink r:id="rId45" w:history="1">
        <w:r>
          <w:rPr>
            <w:color w:val="#410a8c"/>
            <w:u w:val="single"/>
          </w:rPr>
          <w:t xml:space="preserve">A quoi et qui servent les controverses scientifiques?</w:t>
        </w:r>
      </w:hyperlink>
      <w:r>
        <w:rPr/>
        <w:t xml:space="preserve">, RTS, 30 janvier 2017,</w:t>
      </w:r>
    </w:p>
    <w:p>
      <w:pPr>
        <w:numPr>
          <w:ilvl w:val="1"/>
          <w:numId w:val="5"/>
        </w:numPr>
      </w:pPr>
      <w:r>
        <w:rPr/>
        <w:t xml:space="preserve">« </w:t>
      </w:r>
      <w:hyperlink r:id="rId46" w:history="1">
        <w:r>
          <w:rPr>
            <w:color w:val="#410a8c"/>
            <w:u w:val="single"/>
          </w:rPr>
          <w:t xml:space="preserve">Peut-on produire une expertise au-dessus de tout soupçon?</w:t>
        </w:r>
      </w:hyperlink>
      <w:r>
        <w:rPr/>
        <w:t xml:space="preserve">« , Le Grain à Moudre (Hervé Gardette, France Culture, 8 décembre 2016), avec Stéphane Foucart et Barbara Demeneix.</w:t>
      </w:r>
    </w:p>
    <w:p>
      <w:pPr>
        <w:numPr>
          <w:ilvl w:val="1"/>
          <w:numId w:val="5"/>
        </w:numPr>
      </w:pPr>
      <w:hyperlink r:id="rId47" w:history="1">
        <w:r>
          <w:rPr>
            <w:color w:val="#410a8c"/>
            <w:u w:val="single"/>
          </w:rPr>
          <w:t xml:space="preserve">« Point de vue »</w:t>
        </w:r>
      </w:hyperlink>
      <w:r>
        <w:rPr/>
        <w:t xml:space="preserve"> sur l’ignorance, dans Pour la Science, septembre 2016.</w:t>
      </w:r>
    </w:p>
    <w:p>
      <w:pPr>
        <w:numPr>
          <w:ilvl w:val="1"/>
          <w:numId w:val="5"/>
        </w:numPr>
      </w:pPr>
      <w:r>
        <w:rPr/>
        <w:t xml:space="preserve">Participation au documentaire de Laetitia Moreau et Olivier Dubuquoy, </w:t>
      </w:r>
      <w:hyperlink r:id="rId48" w:history="1">
        <w:r>
          <w:rPr>
            <w:color w:val="#410a8c"/>
            <w:u w:val="single"/>
          </w:rPr>
          <w:t xml:space="preserve">Zone Rouge Une désinformation toxique</w:t>
        </w:r>
      </w:hyperlink>
      <w:r>
        <w:rPr/>
        <w:t xml:space="preserve">, France 3, Public Sénat, diffusion rentrée 2016, entretiens filmés le 2 juin 2016.</w:t>
      </w:r>
    </w:p>
    <w:p>
      <w:pPr>
        <w:numPr>
          <w:ilvl w:val="1"/>
          <w:numId w:val="5"/>
        </w:numPr>
      </w:pPr>
      <w:r>
        <w:rPr/>
        <w:t xml:space="preserve">Interview pour Science et Vie, dossier sur l’ignorance, mai 2016.</w:t>
      </w:r>
    </w:p>
    <w:p>
      <w:pPr>
        <w:numPr>
          <w:ilvl w:val="1"/>
          <w:numId w:val="5"/>
        </w:numPr>
      </w:pPr>
      <w:r>
        <w:rPr/>
        <w:t xml:space="preserve">La Grande Table (C. Broué, France Culture), avec Serge Haroche, 27 mai 2016.</w:t>
      </w:r>
    </w:p>
    <w:p>
      <w:pPr>
        <w:numPr>
          <w:ilvl w:val="1"/>
          <w:numId w:val="5"/>
        </w:numPr>
      </w:pPr>
      <w:r>
        <w:rPr/>
        <w:t xml:space="preserve">“</w:t>
      </w:r>
      <w:hyperlink r:id="rId49" w:history="1">
        <w:r>
          <w:rPr>
            <w:color w:val="#410a8c"/>
            <w:u w:val="single"/>
          </w:rPr>
          <w:t xml:space="preserve">Les théories du complot au scalpel</w:t>
        </w:r>
      </w:hyperlink>
      <w:r>
        <w:rPr/>
        <w:t xml:space="preserve">”, The Conversation, 29 mars 2016 (Env 10.000 vues, repris sur La Tribune, Sud Ouest, L’Orient Le Jour, Conspiracywatch). Reprise dans le journal en ligne, Le Lanceur, avec un entretien.</w:t>
      </w:r>
    </w:p>
    <w:p>
      <w:pPr>
        <w:numPr>
          <w:ilvl w:val="1"/>
          <w:numId w:val="5"/>
        </w:numPr>
      </w:pPr>
      <w:r>
        <w:rPr/>
        <w:t xml:space="preserve">“Complots et enquêtes”, Table ronde “Théories du complot” (avec Matthieu Foulot, Iannis Roder et Rudy Reichstadt), Observatoire des radicalités politiques, Fondation Jean Jaurès, 17 février 2016.</w:t>
      </w:r>
    </w:p>
    <w:p>
      <w:pPr>
        <w:numPr>
          <w:ilvl w:val="1"/>
          <w:numId w:val="5"/>
        </w:numPr>
      </w:pPr>
      <w:r>
        <w:rPr/>
        <w:t xml:space="preserve">La conversation scientifique, avec Etienne Klein, France culture, 20 sept 2014.</w:t>
      </w:r>
    </w:p>
    <w:p>
      <w:pPr>
        <w:numPr>
          <w:ilvl w:val="1"/>
          <w:numId w:val="5"/>
        </w:numPr>
      </w:pPr>
      <w:r>
        <w:rPr/>
        <w:t xml:space="preserve">Plateau de TV5 Monde en direct de la nuit des Sciences de l’ENS, 6 juin 2014 (avec M. Leduc et F. Worms).</w:t>
      </w:r>
    </w:p>
    <w:p>
      <w:pPr>
        <w:numPr>
          <w:ilvl w:val="1"/>
          <w:numId w:val="5"/>
        </w:numPr>
      </w:pPr>
      <w:r>
        <w:rPr/>
        <w:t xml:space="preserve">Entretien filmé avec E Meyer (IBENS), pour la nuit des Sciences de l’ENS.</w:t>
      </w:r>
    </w:p>
    <w:p>
      <w:pPr>
        <w:numPr>
          <w:ilvl w:val="1"/>
          <w:numId w:val="5"/>
        </w:numPr>
      </w:pPr>
      <w:hyperlink r:id="rId50" w:history="1">
        <w:r>
          <w:rPr>
            <w:color w:val="#410a8c"/>
            <w:u w:val="single"/>
          </w:rPr>
          <w:t xml:space="preserve">La Grande Table (C. Broué, France Culture), avec Naomi Oreskes</w:t>
        </w:r>
      </w:hyperlink>
      <w:r>
        <w:rPr/>
        <w:t xml:space="preserve">, 8 mai 2014.</w:t>
      </w:r>
    </w:p>
    <w:p>
      <w:pPr>
        <w:numPr>
          <w:ilvl w:val="1"/>
          <w:numId w:val="5"/>
        </w:numPr>
      </w:pPr>
      <w:r>
        <w:rPr/>
        <w:t xml:space="preserve">Une vie, une oeuvre, William James, M Garrigou-Lagrange, France Culture, avril 2014.</w:t>
      </w:r>
    </w:p>
    <w:p>
      <w:pPr>
        <w:numPr>
          <w:ilvl w:val="1"/>
          <w:numId w:val="5"/>
        </w:numPr>
      </w:pPr>
      <w:r>
        <w:rPr/>
        <w:t xml:space="preserve">Pour la sortie de Golden Holocaust, de Robert Proctor, que j’ai édité pour les éditions des Equateurs: l’Invité de P. Simonin (TV5 Monde), le Soir 3 de F. Letellier, Salut les Terriens (C+).</w:t>
      </w:r>
    </w:p>
    <w:p>
      <w:pPr>
        <w:numPr>
          <w:ilvl w:val="1"/>
          <w:numId w:val="5"/>
        </w:numPr>
      </w:pPr>
      <w:r>
        <w:rPr/>
        <w:t xml:space="preserve">« </w:t>
      </w:r>
      <w:hyperlink r:id="rId51" w:history="1">
        <w:r>
          <w:rPr>
            <w:color w:val="#410a8c"/>
            <w:u w:val="single"/>
          </w:rPr>
          <w:t xml:space="preserve">Contrôler durablement l’information pour saper un savoir constitué </w:t>
        </w:r>
      </w:hyperlink>
      <w:r>
        <w:rPr/>
        <w:t xml:space="preserve">», Entretien avec Sylvestre Huet, Libération, 1er mai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confusionnisme et l’éclipse des publics</w:t>
              </w:r>
            </w:hyperlink>
          </w:p>
          <w:p>
            <w:pPr/>
            <w:hyperlink r:id="rId53" w:history="1">
              <w:r>
                <w:rPr>
                  <w:color w:val="#410a8c"/>
                  <w:u w:val="single"/>
                </w:rPr>
                <w:t xml:space="preserve">Mathias Girel</w:t>
              </w:r>
            </w:hyperlink>
          </w:p>
          <w:p>
            <w:pPr/>
            <w:r>
              <w:rPr>
                <w:i w:val="1"/>
                <w:iCs w:val="1"/>
              </w:rPr>
              <w:t xml:space="preserve">Ecorev' - Revue critique d'écologie politique</w:t>
            </w:r>
            <w:r>
              <w:rPr/>
              <w:t xml:space="preserve">, 2026, N° 59 (1), pp.77-107. </w:t>
            </w:r>
            <w:hyperlink r:id="rId54" w:history="1">
              <w:r>
                <w:rPr>
                  <w:color w:val="#410a8c"/>
                  <w:u w:val="single"/>
                </w:rPr>
                <w:t xml:space="preserve">⟨10.3917/ecorev.059.0077⟩</w:t>
              </w:r>
            </w:hyperlink>
          </w:p>
          <w:p>
            <w:pPr/>
            <w:r>
              <w:rPr/>
              <w:t xml:space="preserve">Article dans une revue</w:t>
            </w:r>
          </w:p>
          <w:p>
            <w:pPr/>
            <w:hyperlink r:id="rId52" w:history="1">
              <w:r>
                <w:rPr>
                  <w:color w:val="#410a8c"/>
                  <w:u w:val="single"/>
                </w:rPr>
                <w:t xml:space="preserve">hal-05603911v1</w:t>
              </w:r>
            </w:hyperlink>
          </w:p>
        </w:tc>
      </w:tr>
      <w:tr>
        <w:trPr/>
        <w:tc>
          <w:tcPr>
            <w:noWrap/>
          </w:tcPr>
          <w:p>
            <w:pPr>
              <w:spacing w:after="200"/>
            </w:pPr>
            <w:hyperlink r:id="rId55" w:history="1">
              <w:r>
                <w:rPr>
                  <w:color w:val="1e198e"/>
                  <w:b w:val="1"/>
                  <w:bCs w:val="1"/>
                  <w:u w:val="single"/>
                </w:rPr>
                <w:t xml:space="preserve">Le pragmatisme au défi des études sur l’ignorance</w:t>
              </w:r>
            </w:hyperlink>
          </w:p>
          <w:p>
            <w:pPr/>
            <w:hyperlink r:id="rId53" w:history="1">
              <w:r>
                <w:rPr>
                  <w:color w:val="#410a8c"/>
                  <w:u w:val="single"/>
                </w:rPr>
                <w:t xml:space="preserve">Mathias Girel</w:t>
              </w:r>
            </w:hyperlink>
          </w:p>
          <w:p>
            <w:pPr/>
            <w:r>
              <w:rPr>
                <w:i w:val="1"/>
                <w:iCs w:val="1"/>
              </w:rPr>
              <w:t xml:space="preserve">Communication &amp; langages</w:t>
            </w:r>
            <w:r>
              <w:rPr/>
              <w:t xml:space="preserve">, 2023, 214 (4), pp.33-51. </w:t>
            </w:r>
            <w:hyperlink r:id="rId56" w:history="1">
              <w:r>
                <w:rPr>
                  <w:color w:val="#410a8c"/>
                  <w:u w:val="single"/>
                </w:rPr>
                <w:t xml:space="preserve">⟨10.3917/comla1.214.0033⟩</w:t>
              </w:r>
            </w:hyperlink>
          </w:p>
          <w:p>
            <w:pPr/>
            <w:r>
              <w:rPr/>
              <w:t xml:space="preserve">Article dans une revue</w:t>
            </w:r>
          </w:p>
          <w:p>
            <w:pPr/>
            <w:hyperlink r:id="rId55" w:history="1">
              <w:r>
                <w:rPr>
                  <w:color w:val="#410a8c"/>
                  <w:u w:val="single"/>
                </w:rPr>
                <w:t xml:space="preserve">hal-04129174v1</w:t>
              </w:r>
            </w:hyperlink>
          </w:p>
        </w:tc>
      </w:tr>
      <w:tr>
        <w:trPr/>
        <w:tc>
          <w:tcPr>
            <w:noWrap/>
          </w:tcPr>
          <w:p>
            <w:pPr>
              <w:spacing w:after="200"/>
            </w:pPr>
            <w:hyperlink r:id="rId57" w:history="1">
              <w:r>
                <w:rPr>
                  <w:color w:val="1e198e"/>
                  <w:b w:val="1"/>
                  <w:bCs w:val="1"/>
                  <w:u w:val="single"/>
                </w:rPr>
                <w:t xml:space="preserve">What Exactly is Presupposed by Agnotology? The Challenge of Intentions</w:t>
              </w:r>
            </w:hyperlink>
          </w:p>
          <w:p>
            <w:pPr/>
            <w:hyperlink r:id="rId53" w:history="1">
              <w:r>
                <w:rPr>
                  <w:color w:val="#410a8c"/>
                  <w:u w:val="single"/>
                </w:rPr>
                <w:t xml:space="preserve">Mathias Girel</w:t>
              </w:r>
            </w:hyperlink>
          </w:p>
          <w:p>
            <w:pPr/>
            <w:r>
              <w:rPr>
                <w:i w:val="1"/>
                <w:iCs w:val="1"/>
              </w:rPr>
              <w:t xml:space="preserve">International Studies in the Philosophy of Science</w:t>
            </w:r>
            <w:r>
              <w:rPr/>
              <w:t xml:space="preserve">, 2023, pp.1-18. </w:t>
            </w:r>
            <w:hyperlink r:id="rId58" w:history="1">
              <w:r>
                <w:rPr>
                  <w:color w:val="#410a8c"/>
                  <w:u w:val="single"/>
                </w:rPr>
                <w:t xml:space="preserve">⟨10.1080/02698595.2023.2257111⟩</w:t>
              </w:r>
            </w:hyperlink>
          </w:p>
          <w:p>
            <w:pPr/>
            <w:r>
              <w:rPr/>
              <w:t xml:space="preserve">Article dans une revue</w:t>
            </w:r>
          </w:p>
          <w:p>
            <w:pPr/>
            <w:hyperlink r:id="rId57" w:history="1">
              <w:r>
                <w:rPr>
                  <w:color w:val="#410a8c"/>
                  <w:u w:val="single"/>
                </w:rPr>
                <w:t xml:space="preserve">hal-04245191v1</w:t>
              </w:r>
            </w:hyperlink>
          </w:p>
        </w:tc>
      </w:tr>
      <w:tr>
        <w:trPr/>
        <w:tc>
          <w:tcPr>
            <w:noWrap/>
          </w:tcPr>
          <w:p>
            <w:pPr>
              <w:spacing w:after="200"/>
            </w:pPr>
            <w:hyperlink r:id="rId59" w:history="1">
              <w:r>
                <w:rPr>
                  <w:color w:val="1e198e"/>
                  <w:b w:val="1"/>
                  <w:bCs w:val="1"/>
                  <w:u w:val="single"/>
                </w:rPr>
                <w:t xml:space="preserve">Réponses à Claudia Cristalli, Olivier Tinland et Louis Quéré</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2022, XIV (2), </w:t>
            </w:r>
            <w:hyperlink r:id="rId60" w:history="1">
              <w:r>
                <w:rPr>
                  <w:color w:val="#410a8c"/>
                  <w:u w:val="single"/>
                </w:rPr>
                <w:t xml:space="preserve">⟨10.4000/ejpap.3065⟩</w:t>
              </w:r>
            </w:hyperlink>
          </w:p>
          <w:p>
            <w:pPr/>
            <w:r>
              <w:rPr/>
              <w:t xml:space="preserve">Article dans une revue</w:t>
            </w:r>
          </w:p>
          <w:p>
            <w:pPr/>
            <w:hyperlink r:id="rId59" w:history="1">
              <w:r>
                <w:rPr>
                  <w:color w:val="#410a8c"/>
                  <w:u w:val="single"/>
                </w:rPr>
                <w:t xml:space="preserve">hal-03819302v1</w:t>
              </w:r>
            </w:hyperlink>
          </w:p>
        </w:tc>
      </w:tr>
      <w:tr>
        <w:trPr/>
        <w:tc>
          <w:tcPr>
            <w:noWrap/>
          </w:tcPr>
          <w:p>
            <w:pPr>
              <w:spacing w:after="200"/>
            </w:pPr>
            <w:hyperlink r:id="rId61" w:history="1">
              <w:r>
                <w:rPr>
                  <w:color w:val="1e198e"/>
                  <w:b w:val="1"/>
                  <w:bCs w:val="1"/>
                  <w:u w:val="single"/>
                </w:rPr>
                <w:t xml:space="preserve">La post-vérité comme inquiétude</w:t>
              </w:r>
            </w:hyperlink>
          </w:p>
          <w:p>
            <w:pPr/>
            <w:hyperlink r:id="rId53" w:history="1">
              <w:r>
                <w:rPr>
                  <w:color w:val="#410a8c"/>
                  <w:u w:val="single"/>
                </w:rPr>
                <w:t xml:space="preserve">Mathias Girel</w:t>
              </w:r>
            </w:hyperlink>
          </w:p>
          <w:p>
            <w:pPr/>
            <w:r>
              <w:rPr>
                <w:i w:val="1"/>
                <w:iCs w:val="1"/>
              </w:rPr>
              <w:t xml:space="preserve">Cahiers philosophiques</w:t>
            </w:r>
            <w:r>
              <w:rPr/>
              <w:t xml:space="preserve">, 2021, N° 164 (1), pp.11-29. </w:t>
            </w:r>
            <w:hyperlink r:id="rId62" w:history="1">
              <w:r>
                <w:rPr>
                  <w:color w:val="#410a8c"/>
                  <w:u w:val="single"/>
                </w:rPr>
                <w:t xml:space="preserve">⟨10.3917/caph1.164.0013⟩</w:t>
              </w:r>
            </w:hyperlink>
          </w:p>
          <w:p>
            <w:pPr/>
            <w:r>
              <w:rPr/>
              <w:t xml:space="preserve">Article dans une revue</w:t>
            </w:r>
          </w:p>
          <w:p>
            <w:pPr/>
            <w:hyperlink r:id="rId61" w:history="1">
              <w:r>
                <w:rPr>
                  <w:color w:val="#410a8c"/>
                  <w:u w:val="single"/>
                </w:rPr>
                <w:t xml:space="preserve">hal-03505688v1</w:t>
              </w:r>
            </w:hyperlink>
          </w:p>
        </w:tc>
      </w:tr>
      <w:tr>
        <w:trPr/>
        <w:tc>
          <w:tcPr>
            <w:noWrap/>
          </w:tcPr>
          <w:p>
            <w:pPr>
              <w:spacing w:after="200"/>
            </w:pPr>
            <w:hyperlink r:id="rId63" w:history="1">
              <w:r>
                <w:rPr>
                  <w:color w:val="1e198e"/>
                  <w:b w:val="1"/>
                  <w:bCs w:val="1"/>
                  <w:u w:val="single"/>
                </w:rPr>
                <w:t xml:space="preserve">L’Éthique de 1932 de John Dewey. Revendications, conflits et apathie morale</w:t>
              </w:r>
            </w:hyperlink>
          </w:p>
          <w:p>
            <w:pPr/>
            <w:hyperlink r:id="rId53" w:history="1">
              <w:r>
                <w:rPr>
                  <w:color w:val="#410a8c"/>
                  <w:u w:val="single"/>
                </w:rPr>
                <w:t xml:space="preserve">Mathias Girel</w:t>
              </w:r>
            </w:hyperlink>
          </w:p>
          <w:p>
            <w:pPr/>
            <w:r>
              <w:rPr>
                <w:i w:val="1"/>
                <w:iCs w:val="1"/>
              </w:rPr>
              <w:t xml:space="preserve">Pragmata : revue d'études pragmatistes</w:t>
            </w:r>
            <w:r>
              <w:rPr/>
              <w:t xml:space="preserve">, 2021, n°3, pp.88-132</w:t>
            </w:r>
          </w:p>
          <w:p>
            <w:pPr/>
            <w:r>
              <w:rPr/>
              <w:t xml:space="preserve">Article dans une revue</w:t>
            </w:r>
          </w:p>
          <w:p>
            <w:pPr/>
            <w:hyperlink r:id="rId63" w:history="1">
              <w:r>
                <w:rPr>
                  <w:color w:val="#410a8c"/>
                  <w:u w:val="single"/>
                </w:rPr>
                <w:t xml:space="preserve">hal-03231710v1</w:t>
              </w:r>
            </w:hyperlink>
          </w:p>
        </w:tc>
      </w:tr>
      <w:tr>
        <w:trPr/>
        <w:tc>
          <w:tcPr>
            <w:noWrap/>
          </w:tcPr>
          <w:p>
            <w:pPr>
              <w:spacing w:after="200"/>
            </w:pPr>
            <w:hyperlink r:id="rId64" w:history="1">
              <w:r>
                <w:rPr>
                  <w:color w:val="1e198e"/>
                  <w:b w:val="1"/>
                  <w:bCs w:val="1"/>
                  <w:u w:val="single"/>
                </w:rPr>
                <w:t xml:space="preserve">Pragmatisme, positivisme et vérification : Peirce critique de Comte</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2021, Varia, 110 (2), pp.135-156. </w:t>
            </w:r>
            <w:hyperlink r:id="rId65" w:history="1">
              <w:r>
                <w:rPr>
                  <w:color w:val="#410a8c"/>
                  <w:u w:val="single"/>
                </w:rPr>
                <w:t xml:space="preserve">⟨10.3917/rmm.212.0135⟩</w:t>
              </w:r>
            </w:hyperlink>
          </w:p>
          <w:p>
            <w:pPr/>
            <w:r>
              <w:rPr/>
              <w:t xml:space="preserve">Article dans une revue</w:t>
            </w:r>
          </w:p>
          <w:p>
            <w:pPr/>
            <w:hyperlink r:id="rId64" w:history="1">
              <w:r>
                <w:rPr>
                  <w:color w:val="#410a8c"/>
                  <w:u w:val="single"/>
                </w:rPr>
                <w:t xml:space="preserve">hal-03240974v1</w:t>
              </w:r>
            </w:hyperlink>
          </w:p>
        </w:tc>
      </w:tr>
      <w:tr>
        <w:trPr/>
        <w:tc>
          <w:tcPr>
            <w:noWrap/>
          </w:tcPr>
          <w:p>
            <w:pPr>
              <w:spacing w:after="200"/>
            </w:pPr>
            <w:hyperlink r:id="rId66" w:history="1">
              <w:r>
                <w:rPr>
                  <w:color w:val="1e198e"/>
                  <w:b w:val="1"/>
                  <w:bCs w:val="1"/>
                  <w:u w:val="single"/>
                </w:rPr>
                <w:t xml:space="preserve">Réseaux, médias et science au risque de l’ignorance. Entretien</w:t>
              </w:r>
            </w:hyperlink>
          </w:p>
          <w:p>
            <w:pPr/>
            <w:hyperlink r:id="rId53" w:history="1">
              <w:r>
                <w:rPr>
                  <w:color w:val="#410a8c"/>
                  <w:u w:val="single"/>
                </w:rPr>
                <w:t xml:space="preserve">Mathias Girel</w:t>
              </w:r>
            </w:hyperlink>
            <w:r>
              <w:rPr/>
              <w:t xml:space="preserve">,</w:t>
            </w:r>
            <w:hyperlink r:id="rId67" w:history="1">
              <w:r>
                <w:rPr>
                  <w:color w:val="#410a8c"/>
                  <w:u w:val="single"/>
                </w:rPr>
                <w:t xml:space="preserve">Emmanuel Dessendier</w:t>
              </w:r>
            </w:hyperlink>
          </w:p>
          <w:p>
            <w:pPr/>
            <w:r>
              <w:rPr>
                <w:i w:val="1"/>
                <w:iCs w:val="1"/>
              </w:rPr>
              <w:t xml:space="preserve">Ecorev' - Revue critique d'écologie politique</w:t>
            </w:r>
            <w:r>
              <w:rPr/>
              <w:t xml:space="preserve">, 2021, N° 50 (1), pp.93-108. </w:t>
            </w:r>
            <w:hyperlink r:id="rId68" w:history="1">
              <w:r>
                <w:rPr>
                  <w:color w:val="#410a8c"/>
                  <w:u w:val="single"/>
                </w:rPr>
                <w:t xml:space="preserve">⟨10.3917/ecorev.050.0093⟩</w:t>
              </w:r>
            </w:hyperlink>
          </w:p>
          <w:p>
            <w:pPr/>
            <w:r>
              <w:rPr/>
              <w:t xml:space="preserve">Article dans une revue</w:t>
            </w:r>
          </w:p>
          <w:p>
            <w:pPr/>
            <w:hyperlink r:id="rId66" w:history="1">
              <w:r>
                <w:rPr>
                  <w:color w:val="#410a8c"/>
                  <w:u w:val="single"/>
                </w:rPr>
                <w:t xml:space="preserve">hal-03231528v1</w:t>
              </w:r>
            </w:hyperlink>
          </w:p>
        </w:tc>
      </w:tr>
      <w:tr>
        <w:trPr/>
        <w:tc>
          <w:tcPr>
            <w:noWrap/>
          </w:tcPr>
          <w:p>
            <w:pPr>
              <w:spacing w:after="200"/>
            </w:pPr>
            <w:hyperlink r:id="rId69" w:history="1">
              <w:r>
                <w:rPr>
                  <w:color w:val="1e198e"/>
                  <w:b w:val="1"/>
                  <w:bCs w:val="1"/>
                  <w:u w:val="single"/>
                </w:rPr>
                <w:t xml:space="preserve">Five pragmatist insights on scientific expertise</w:t>
              </w:r>
            </w:hyperlink>
          </w:p>
          <w:p>
            <w:pPr/>
            <w:hyperlink r:id="rId53" w:history="1">
              <w:r>
                <w:rPr>
                  <w:color w:val="#410a8c"/>
                  <w:u w:val="single"/>
                </w:rPr>
                <w:t xml:space="preserve">Mathias Girel</w:t>
              </w:r>
            </w:hyperlink>
          </w:p>
          <w:p>
            <w:pPr/>
            <w:r>
              <w:rPr>
                <w:i w:val="1"/>
                <w:iCs w:val="1"/>
              </w:rPr>
              <w:t xml:space="preserve">Philosophical Inquiries</w:t>
            </w:r>
            <w:r>
              <w:rPr/>
              <w:t xml:space="preserve">, 2020, 8 (2), pp.151-176. </w:t>
            </w:r>
            <w:hyperlink r:id="rId70" w:history="1">
              <w:r>
                <w:rPr>
                  <w:color w:val="#410a8c"/>
                  <w:u w:val="single"/>
                </w:rPr>
                <w:t xml:space="preserve">⟨10.4454/philinq.v8i2.305⟩</w:t>
              </w:r>
            </w:hyperlink>
          </w:p>
          <w:p>
            <w:pPr/>
            <w:r>
              <w:rPr/>
              <w:t xml:space="preserve">Article dans une revue</w:t>
            </w:r>
          </w:p>
          <w:p>
            <w:pPr/>
            <w:hyperlink r:id="rId69" w:history="1">
              <w:r>
                <w:rPr>
                  <w:color w:val="#410a8c"/>
                  <w:u w:val="single"/>
                </w:rPr>
                <w:t xml:space="preserve">hal-02906581v1</w:t>
              </w:r>
            </w:hyperlink>
          </w:p>
        </w:tc>
      </w:tr>
      <w:tr>
        <w:trPr/>
        <w:tc>
          <w:tcPr>
            <w:noWrap/>
          </w:tcPr>
          <w:p>
            <w:pPr>
              <w:spacing w:after="200"/>
            </w:pPr>
            <w:hyperlink r:id="rId71" w:history="1">
              <w:r>
                <w:rPr>
                  <w:color w:val="1e198e"/>
                  <w:b w:val="1"/>
                  <w:bCs w:val="1"/>
                  <w:u w:val="single"/>
                </w:rPr>
                <w:t xml:space="preserve">Ethique de la croyance, scepticisme et pratique. À partir de William Kingdon Clifford</w:t>
              </w:r>
            </w:hyperlink>
          </w:p>
          <w:p>
            <w:pPr/>
            <w:hyperlink r:id="rId53" w:history="1">
              <w:r>
                <w:rPr>
                  <w:color w:val="#410a8c"/>
                  <w:u w:val="single"/>
                </w:rPr>
                <w:t xml:space="preserve">Mathias Girel</w:t>
              </w:r>
            </w:hyperlink>
          </w:p>
          <w:p>
            <w:pPr/>
            <w:r>
              <w:rPr>
                <w:i w:val="1"/>
                <w:iCs w:val="1"/>
              </w:rPr>
              <w:t xml:space="preserve">Revue française d'éthique appliquée</w:t>
            </w:r>
            <w:r>
              <w:rPr/>
              <w:t xml:space="preserve">, 2019, A quoi nos croyances nous engagent-elles?, 8 (2), pp.32-46. </w:t>
            </w:r>
            <w:hyperlink r:id="rId72" w:history="1">
              <w:r>
                <w:rPr>
                  <w:color w:val="#410a8c"/>
                  <w:u w:val="single"/>
                </w:rPr>
                <w:t xml:space="preserve">⟨10.3917/rfeap.008.0032⟩</w:t>
              </w:r>
            </w:hyperlink>
          </w:p>
          <w:p>
            <w:pPr/>
            <w:r>
              <w:rPr/>
              <w:t xml:space="preserve">Article dans une revue</w:t>
            </w:r>
          </w:p>
          <w:p>
            <w:pPr/>
            <w:hyperlink r:id="rId71" w:history="1">
              <w:r>
                <w:rPr>
                  <w:color w:val="#410a8c"/>
                  <w:u w:val="single"/>
                </w:rPr>
                <w:t xml:space="preserve">hal-02438629v1</w:t>
              </w:r>
            </w:hyperlink>
          </w:p>
        </w:tc>
      </w:tr>
      <w:tr>
        <w:trPr/>
        <w:tc>
          <w:tcPr>
            <w:noWrap/>
          </w:tcPr>
          <w:p>
            <w:pPr>
              <w:spacing w:after="200"/>
            </w:pPr>
            <w:hyperlink r:id="rId73" w:history="1">
              <w:r>
                <w:rPr>
                  <w:color w:val="1e198e"/>
                  <w:b w:val="1"/>
                  <w:bCs w:val="1"/>
                  <w:u w:val="single"/>
                </w:rPr>
                <w:t xml:space="preserve">Mirowski, les « fake news » et l’agnotologie</w:t>
              </w:r>
            </w:hyperlink>
          </w:p>
          <w:p>
            <w:pPr/>
            <w:hyperlink r:id="rId53" w:history="1">
              <w:r>
                <w:rPr>
                  <w:color w:val="#410a8c"/>
                  <w:u w:val="single"/>
                </w:rPr>
                <w:t xml:space="preserve">Mathias Girel</w:t>
              </w:r>
            </w:hyperlink>
          </w:p>
          <w:p>
            <w:pPr/>
            <w:r>
              <w:rPr>
                <w:i w:val="1"/>
                <w:iCs w:val="1"/>
              </w:rPr>
              <w:t xml:space="preserve">Zilsel : science, technique, société</w:t>
            </w:r>
            <w:r>
              <w:rPr/>
              <w:t xml:space="preserve">, 2018, 3 (1), pp.197-206. </w:t>
            </w:r>
            <w:hyperlink r:id="rId74" w:history="1">
              <w:r>
                <w:rPr>
                  <w:color w:val="#410a8c"/>
                  <w:u w:val="single"/>
                </w:rPr>
                <w:t xml:space="preserve">⟨10.3917/zil.003.0197⟩</w:t>
              </w:r>
            </w:hyperlink>
          </w:p>
          <w:p>
            <w:pPr/>
            <w:r>
              <w:rPr/>
              <w:t xml:space="preserve">Article dans une revue</w:t>
            </w:r>
          </w:p>
          <w:p>
            <w:pPr/>
            <w:hyperlink r:id="rId73" w:history="1">
              <w:r>
                <w:rPr>
                  <w:color w:val="#410a8c"/>
                  <w:u w:val="single"/>
                </w:rPr>
                <w:t xml:space="preserve">hal-02310086v1</w:t>
              </w:r>
            </w:hyperlink>
          </w:p>
        </w:tc>
      </w:tr>
      <w:tr>
        <w:trPr/>
        <w:tc>
          <w:tcPr>
            <w:noWrap/>
          </w:tcPr>
          <w:p>
            <w:pPr>
              <w:spacing w:after="200"/>
            </w:pPr>
            <w:hyperlink r:id="rId75" w:history="1">
              <w:r>
                <w:rPr>
                  <w:color w:val="1e198e"/>
                  <w:b w:val="1"/>
                  <w:bCs w:val="1"/>
                  <w:u w:val="single"/>
                </w:rPr>
                <w:t xml:space="preserve">Ignorance stratégique et post-vérité</w:t>
              </w:r>
            </w:hyperlink>
          </w:p>
          <w:p>
            <w:pPr/>
            <w:hyperlink r:id="rId53" w:history="1">
              <w:r>
                <w:rPr>
                  <w:color w:val="#410a8c"/>
                  <w:u w:val="single"/>
                </w:rPr>
                <w:t xml:space="preserve">Mathias Girel</w:t>
              </w:r>
            </w:hyperlink>
          </w:p>
          <w:p>
            <w:pPr/>
            <w:r>
              <w:rPr>
                <w:i w:val="1"/>
                <w:iCs w:val="1"/>
              </w:rPr>
              <w:t xml:space="preserve">Raison présente</w:t>
            </w:r>
            <w:r>
              <w:rPr/>
              <w:t xml:space="preserve">, 2017, N° 204 (4), pp.83-96. </w:t>
            </w:r>
            <w:hyperlink r:id="rId76" w:history="1">
              <w:r>
                <w:rPr>
                  <w:color w:val="#410a8c"/>
                  <w:u w:val="single"/>
                </w:rPr>
                <w:t xml:space="preserve">⟨10.3917/rpre.204.0083⟩</w:t>
              </w:r>
            </w:hyperlink>
          </w:p>
          <w:p>
            <w:pPr/>
            <w:r>
              <w:rPr/>
              <w:t xml:space="preserve">Article dans une revue</w:t>
            </w:r>
          </w:p>
          <w:p>
            <w:pPr/>
            <w:hyperlink r:id="rId75" w:history="1">
              <w:r>
                <w:rPr>
                  <w:color w:val="#410a8c"/>
                  <w:u w:val="single"/>
                </w:rPr>
                <w:t xml:space="preserve">hal-02310083v1</w:t>
              </w:r>
            </w:hyperlink>
          </w:p>
        </w:tc>
      </w:tr>
      <w:tr>
        <w:trPr/>
        <w:tc>
          <w:tcPr>
            <w:noWrap/>
          </w:tcPr>
          <w:p>
            <w:pPr>
              <w:spacing w:after="200"/>
            </w:pPr>
            <w:hyperlink r:id="rId77" w:history="1">
              <w:r>
                <w:rPr>
                  <w:color w:val="1e198e"/>
                  <w:b w:val="1"/>
                  <w:bCs w:val="1"/>
                  <w:u w:val="single"/>
                </w:rPr>
                <w:t xml:space="preserve">De l’ignorance savante</w:t>
              </w:r>
            </w:hyperlink>
          </w:p>
          <w:p>
            <w:pPr/>
            <w:hyperlink r:id="rId78" w:history="1">
              <w:r>
                <w:rPr>
                  <w:color w:val="#410a8c"/>
                  <w:u w:val="single"/>
                </w:rPr>
                <w:t xml:space="preserve">Jean-Marc Lévy-Leblond</w:t>
              </w:r>
            </w:hyperlink>
            <w:r>
              <w:rPr/>
              <w:t xml:space="preserve">,</w:t>
            </w:r>
            <w:hyperlink r:id="rId53" w:history="1">
              <w:r>
                <w:rPr>
                  <w:color w:val="#410a8c"/>
                  <w:u w:val="single"/>
                </w:rPr>
                <w:t xml:space="preserve">Mathias Girel</w:t>
              </w:r>
            </w:hyperlink>
            <w:r>
              <w:rPr/>
              <w:t xml:space="preserve">,</w:t>
            </w:r>
            <w:hyperlink r:id="rId79" w:history="1">
              <w:r>
                <w:rPr>
                  <w:color w:val="#410a8c"/>
                  <w:u w:val="single"/>
                </w:rPr>
                <w:t xml:space="preserve">Michèle Leduc</w:t>
              </w:r>
            </w:hyperlink>
          </w:p>
          <w:p>
            <w:pPr/>
            <w:r>
              <w:rPr>
                <w:i w:val="1"/>
                <w:iCs w:val="1"/>
              </w:rPr>
              <w:t xml:space="preserve">Raison présente</w:t>
            </w:r>
            <w:r>
              <w:rPr/>
              <w:t xml:space="preserve">, 2017, N° 204 (4), pp.9. </w:t>
            </w:r>
            <w:hyperlink r:id="rId80" w:history="1">
              <w:r>
                <w:rPr>
                  <w:color w:val="#410a8c"/>
                  <w:u w:val="single"/>
                </w:rPr>
                <w:t xml:space="preserve">⟨10.3917/rpre.204.0009⟩</w:t>
              </w:r>
            </w:hyperlink>
          </w:p>
          <w:p>
            <w:pPr/>
            <w:r>
              <w:rPr/>
              <w:t xml:space="preserve">Article dans une revue</w:t>
            </w:r>
          </w:p>
          <w:p>
            <w:pPr/>
            <w:hyperlink r:id="rId77" w:history="1">
              <w:r>
                <w:rPr>
                  <w:color w:val="#410a8c"/>
                  <w:u w:val="single"/>
                </w:rPr>
                <w:t xml:space="preserve">hal-03231565v1</w:t>
              </w:r>
            </w:hyperlink>
          </w:p>
        </w:tc>
      </w:tr>
      <w:tr>
        <w:trPr/>
        <w:tc>
          <w:tcPr>
            <w:noWrap/>
          </w:tcPr>
          <w:p>
            <w:pPr>
              <w:spacing w:after="200"/>
            </w:pPr>
            <w:hyperlink r:id="rId81" w:history="1">
              <w:r>
                <w:rPr>
                  <w:color w:val="1e198e"/>
                  <w:b w:val="1"/>
                  <w:bCs w:val="1"/>
                  <w:u w:val="single"/>
                </w:rPr>
                <w:t xml:space="preserve">Le partage de l’enquête</w:t>
              </w:r>
            </w:hyperlink>
          </w:p>
          <w:p>
            <w:pPr/>
            <w:hyperlink r:id="rId53" w:history="1">
              <w:r>
                <w:rPr>
                  <w:color w:val="#410a8c"/>
                  <w:u w:val="single"/>
                </w:rPr>
                <w:t xml:space="preserve">Mathias Girel</w:t>
              </w:r>
            </w:hyperlink>
            <w:r>
              <w:rPr/>
              <w:t xml:space="preserve">,</w:t>
            </w:r>
            <w:hyperlink r:id="rId82" w:history="1">
              <w:r>
                <w:rPr>
                  <w:color w:val="#410a8c"/>
                  <w:u w:val="single"/>
                </w:rPr>
                <w:t xml:space="preserve">Caroline Petit</w:t>
              </w:r>
            </w:hyperlink>
            <w:r>
              <w:rPr/>
              <w:t xml:space="preserve">,</w:t>
            </w:r>
            <w:hyperlink r:id="rId83" w:history="1">
              <w:r>
                <w:rPr>
                  <w:color w:val="#410a8c"/>
                  <w:u w:val="single"/>
                </w:rPr>
                <w:t xml:space="preserve">Maria-Teresa Pontois</w:t>
              </w:r>
            </w:hyperlink>
          </w:p>
          <w:p>
            <w:pPr/>
            <w:r>
              <w:rPr>
                <w:i w:val="1"/>
                <w:iCs w:val="1"/>
              </w:rPr>
              <w:t xml:space="preserve">La Lettre de l'InSHS</w:t>
            </w:r>
            <w:r>
              <w:rPr/>
              <w:t xml:space="preserve">, 2017, 50</w:t>
            </w:r>
          </w:p>
          <w:p>
            <w:pPr/>
            <w:r>
              <w:rPr/>
              <w:t xml:space="preserve">Article dans une revue</w:t>
            </w:r>
          </w:p>
          <w:p>
            <w:pPr/>
            <w:hyperlink r:id="rId81" w:history="1">
              <w:r>
                <w:rPr>
                  <w:color w:val="#410a8c"/>
                  <w:u w:val="single"/>
                </w:rPr>
                <w:t xml:space="preserve">hal-03907785v1</w:t>
              </w:r>
            </w:hyperlink>
          </w:p>
        </w:tc>
      </w:tr>
      <w:tr>
        <w:trPr/>
        <w:tc>
          <w:tcPr>
            <w:noWrap/>
          </w:tcPr>
          <w:p>
            <w:pPr>
              <w:spacing w:after="200"/>
            </w:pPr>
            <w:hyperlink r:id="rId84" w:history="1">
              <w:r>
                <w:rPr>
                  <w:color w:val="1e198e"/>
                  <w:b w:val="1"/>
                  <w:bCs w:val="1"/>
                  <w:u w:val="single"/>
                </w:rPr>
                <w:t xml:space="preserve">Pragmatic clarifications and dispositions in Peirce’s How to Make our Ideas Clear</w:t>
              </w:r>
            </w:hyperlink>
          </w:p>
          <w:p>
            <w:pPr/>
            <w:hyperlink r:id="rId53" w:history="1">
              <w:r>
                <w:rPr>
                  <w:color w:val="#410a8c"/>
                  <w:u w:val="single"/>
                </w:rPr>
                <w:t xml:space="preserve">Mathias Girel</w:t>
              </w:r>
            </w:hyperlink>
          </w:p>
          <w:p>
            <w:pPr/>
            <w:r>
              <w:rPr>
                <w:i w:val="1"/>
                <w:iCs w:val="1"/>
              </w:rPr>
              <w:t xml:space="preserve">Cognitio: Revista de Filosofia</w:t>
            </w:r>
            <w:r>
              <w:rPr/>
              <w:t xml:space="preserve">, 2017, 1 (18), pp.45-67. </w:t>
            </w:r>
            <w:hyperlink r:id="rId85" w:history="1">
              <w:r>
                <w:rPr>
                  <w:color w:val="#410a8c"/>
                  <w:u w:val="single"/>
                </w:rPr>
                <w:t xml:space="preserve">⟨10.23925/2316-5278⟩</w:t>
              </w:r>
            </w:hyperlink>
          </w:p>
          <w:p>
            <w:pPr/>
            <w:r>
              <w:rPr/>
              <w:t xml:space="preserve">Article dans une revue</w:t>
            </w:r>
          </w:p>
          <w:p>
            <w:pPr/>
            <w:hyperlink r:id="rId84" w:history="1">
              <w:r>
                <w:rPr>
                  <w:color w:val="#410a8c"/>
                  <w:u w:val="single"/>
                </w:rPr>
                <w:t xml:space="preserve">hal-01555748v1</w:t>
              </w:r>
            </w:hyperlink>
          </w:p>
        </w:tc>
      </w:tr>
      <w:tr>
        <w:trPr/>
        <w:tc>
          <w:tcPr>
            <w:noWrap/>
          </w:tcPr>
          <w:p>
            <w:pPr>
              <w:spacing w:after="200"/>
            </w:pPr>
            <w:hyperlink r:id="rId86" w:history="1">
              <w:r>
                <w:rPr>
                  <w:color w:val="1e198e"/>
                  <w:b w:val="1"/>
                  <w:bCs w:val="1"/>
                  <w:u w:val="single"/>
                </w:rPr>
                <w:t xml:space="preserve">La culture de l’ignorance. Avant-propos</w:t>
              </w:r>
            </w:hyperlink>
          </w:p>
          <w:p>
            <w:pPr/>
            <w:hyperlink r:id="rId53" w:history="1">
              <w:r>
                <w:rPr>
                  <w:color w:val="#410a8c"/>
                  <w:u w:val="single"/>
                </w:rPr>
                <w:t xml:space="preserve">Mathias Girel</w:t>
              </w:r>
            </w:hyperlink>
            <w:r>
              <w:rPr/>
              <w:t xml:space="preserve">,</w:t>
            </w:r>
            <w:hyperlink r:id="rId79" w:history="1">
              <w:r>
                <w:rPr>
                  <w:color w:val="#410a8c"/>
                  <w:u w:val="single"/>
                </w:rPr>
                <w:t xml:space="preserve">Michèle Leduc</w:t>
              </w:r>
            </w:hyperlink>
          </w:p>
          <w:p>
            <w:pPr/>
            <w:r>
              <w:rPr>
                <w:i w:val="1"/>
                <w:iCs w:val="1"/>
              </w:rPr>
              <w:t xml:space="preserve">Raison présente</w:t>
            </w:r>
            <w:r>
              <w:rPr/>
              <w:t xml:space="preserve">, 2017, N° 204 (4), pp.3-8. </w:t>
            </w:r>
            <w:hyperlink r:id="rId87" w:history="1">
              <w:r>
                <w:rPr>
                  <w:color w:val="#410a8c"/>
                  <w:u w:val="single"/>
                </w:rPr>
                <w:t xml:space="preserve">⟨10.3917/rpre.204.0003⟩</w:t>
              </w:r>
            </w:hyperlink>
          </w:p>
          <w:p>
            <w:pPr/>
            <w:r>
              <w:rPr/>
              <w:t xml:space="preserve">Article dans une revue</w:t>
            </w:r>
          </w:p>
          <w:p>
            <w:pPr/>
            <w:hyperlink r:id="rId86" w:history="1">
              <w:r>
                <w:rPr>
                  <w:color w:val="#410a8c"/>
                  <w:u w:val="single"/>
                </w:rPr>
                <w:t xml:space="preserve">hal-03231564v1</w:t>
              </w:r>
            </w:hyperlink>
          </w:p>
        </w:tc>
      </w:tr>
      <w:tr>
        <w:trPr/>
        <w:tc>
          <w:tcPr>
            <w:noWrap/>
          </w:tcPr>
          <w:p>
            <w:pPr>
              <w:spacing w:after="200"/>
            </w:pPr>
            <w:hyperlink r:id="rId88" w:history="1">
              <w:r>
                <w:rPr>
                  <w:color w:val="1e198e"/>
                  <w:b w:val="1"/>
                  <w:bCs w:val="1"/>
                  <w:u w:val="single"/>
                </w:rPr>
                <w:t xml:space="preserve">Eclaircir les conceptions : Peirce et Whewell, 1869</w:t>
              </w:r>
            </w:hyperlink>
          </w:p>
          <w:p>
            <w:pPr/>
            <w:hyperlink r:id="rId53" w:history="1">
              <w:r>
                <w:rPr>
                  <w:color w:val="#410a8c"/>
                  <w:u w:val="single"/>
                </w:rPr>
                <w:t xml:space="preserve">Mathias Girel</w:t>
              </w:r>
            </w:hyperlink>
          </w:p>
          <w:p>
            <w:pPr/>
            <w:r>
              <w:rPr>
                <w:i w:val="1"/>
                <w:iCs w:val="1"/>
              </w:rPr>
              <w:t xml:space="preserve">Cahiers philosophiques</w:t>
            </w:r>
            <w:r>
              <w:rPr/>
              <w:t xml:space="preserve">, 2017, N°150 (3), pp.35-44. </w:t>
            </w:r>
            <w:hyperlink r:id="rId89" w:history="1">
              <w:r>
                <w:rPr>
                  <w:color w:val="#410a8c"/>
                  <w:u w:val="single"/>
                </w:rPr>
                <w:t xml:space="preserve">⟨10.3917/caph1.150.0035⟩</w:t>
              </w:r>
            </w:hyperlink>
          </w:p>
          <w:p>
            <w:pPr/>
            <w:r>
              <w:rPr/>
              <w:t xml:space="preserve">Article dans une revue</w:t>
            </w:r>
          </w:p>
          <w:p>
            <w:pPr/>
            <w:hyperlink r:id="rId88" w:history="1">
              <w:r>
                <w:rPr>
                  <w:color w:val="#410a8c"/>
                  <w:u w:val="single"/>
                </w:rPr>
                <w:t xml:space="preserve">hal-02310084v1</w:t>
              </w:r>
            </w:hyperlink>
          </w:p>
        </w:tc>
      </w:tr>
      <w:tr>
        <w:trPr/>
        <w:tc>
          <w:tcPr>
            <w:noWrap/>
          </w:tcPr>
          <w:p>
            <w:pPr>
              <w:spacing w:after="200"/>
            </w:pPr>
            <w:hyperlink r:id="rId90" w:history="1">
              <w:r>
                <w:rPr>
                  <w:color w:val="1e198e"/>
                  <w:b w:val="1"/>
                  <w:bCs w:val="1"/>
                  <w:u w:val="single"/>
                </w:rPr>
                <w:t xml:space="preserve">Il est important de savoir comment l'ignorance est produite</w:t>
              </w:r>
            </w:hyperlink>
          </w:p>
          <w:p>
            <w:pPr/>
            <w:hyperlink r:id="rId53" w:history="1">
              <w:r>
                <w:rPr>
                  <w:color w:val="#410a8c"/>
                  <w:u w:val="single"/>
                </w:rPr>
                <w:t xml:space="preserve">Mathias Girel</w:t>
              </w:r>
            </w:hyperlink>
          </w:p>
          <w:p>
            <w:pPr/>
            <w:r>
              <w:rPr>
                <w:i w:val="1"/>
                <w:iCs w:val="1"/>
              </w:rPr>
              <w:t xml:space="preserve">Pour la science</w:t>
            </w:r>
            <w:r>
              <w:rPr/>
              <w:t xml:space="preserve">, 2016, 467, pp.14-15</w:t>
            </w:r>
          </w:p>
          <w:p>
            <w:pPr/>
            <w:r>
              <w:rPr/>
              <w:t xml:space="preserve">Article dans une revue</w:t>
            </w:r>
          </w:p>
          <w:p>
            <w:pPr/>
            <w:hyperlink r:id="rId90" w:history="1">
              <w:r>
                <w:rPr>
                  <w:color w:val="#410a8c"/>
                  <w:u w:val="single"/>
                </w:rPr>
                <w:t xml:space="preserve">hal-01388931v1</w:t>
              </w:r>
            </w:hyperlink>
          </w:p>
        </w:tc>
      </w:tr>
      <w:tr>
        <w:trPr/>
        <w:tc>
          <w:tcPr>
            <w:noWrap/>
          </w:tcPr>
          <w:p>
            <w:pPr>
              <w:spacing w:after="200"/>
            </w:pPr>
            <w:hyperlink r:id="rId91" w:history="1">
              <w:r>
                <w:rPr>
                  <w:color w:val="1e198e"/>
                  <w:b w:val="1"/>
                  <w:bCs w:val="1"/>
                  <w:u w:val="single"/>
                </w:rPr>
                <w:t xml:space="preserve">L’incertitude en pratique chez John Dewey</w:t>
              </w:r>
            </w:hyperlink>
          </w:p>
          <w:p>
            <w:pPr/>
            <w:hyperlink r:id="rId53" w:history="1">
              <w:r>
                <w:rPr>
                  <w:color w:val="#410a8c"/>
                  <w:u w:val="single"/>
                </w:rPr>
                <w:t xml:space="preserve">Mathias Girel</w:t>
              </w:r>
            </w:hyperlink>
          </w:p>
          <w:p>
            <w:pPr/>
            <w:r>
              <w:rPr>
                <w:i w:val="1"/>
                <w:iCs w:val="1"/>
              </w:rPr>
              <w:t xml:space="preserve">Raison Publique</w:t>
            </w:r>
            <w:r>
              <w:rPr/>
              <w:t xml:space="preserve">, 2016, Scepticisme, pragmatisme et philosophie du langage ordinaire, 20, pp.13-35. </w:t>
            </w:r>
            <w:hyperlink r:id="rId92" w:history="1">
              <w:r>
                <w:rPr>
                  <w:color w:val="#410a8c"/>
                  <w:u w:val="single"/>
                </w:rPr>
                <w:t xml:space="preserve">⟨10.3917/rpub.020.0013⟩</w:t>
              </w:r>
            </w:hyperlink>
          </w:p>
          <w:p>
            <w:pPr/>
            <w:r>
              <w:rPr/>
              <w:t xml:space="preserve">Article dans une revue</w:t>
            </w:r>
          </w:p>
          <w:p>
            <w:pPr/>
            <w:hyperlink r:id="rId91" w:history="1">
              <w:r>
                <w:rPr>
                  <w:color w:val="#410a8c"/>
                  <w:u w:val="single"/>
                </w:rPr>
                <w:t xml:space="preserve">hal-01388832v1</w:t>
              </w:r>
            </w:hyperlink>
          </w:p>
        </w:tc>
      </w:tr>
      <w:tr>
        <w:trPr/>
        <w:tc>
          <w:tcPr>
            <w:noWrap/>
          </w:tcPr>
          <w:p>
            <w:pPr>
              <w:spacing w:after="200"/>
            </w:pPr>
            <w:hyperlink r:id="rId93" w:history="1">
              <w:r>
                <w:rPr>
                  <w:color w:val="1e198e"/>
                  <w:b w:val="1"/>
                  <w:bCs w:val="1"/>
                  <w:u w:val="single"/>
                </w:rPr>
                <w:t xml:space="preserve">De l’esprit dans les individus à l’esprit individuel. À partir d’Expérience et nature, de John Dewey</w:t>
              </w:r>
            </w:hyperlink>
          </w:p>
          <w:p>
            <w:pPr/>
            <w:hyperlink r:id="rId53" w:history="1">
              <w:r>
                <w:rPr>
                  <w:color w:val="#410a8c"/>
                  <w:u w:val="single"/>
                </w:rPr>
                <w:t xml:space="preserve">Mathias Girel</w:t>
              </w:r>
            </w:hyperlink>
          </w:p>
          <w:p>
            <w:pPr/>
            <w:r>
              <w:rPr>
                <w:i w:val="1"/>
                <w:iCs w:val="1"/>
              </w:rPr>
              <w:t xml:space="preserve">Philosophical enquiries : revue des philosophies anglophones</w:t>
            </w:r>
            <w:r>
              <w:rPr/>
              <w:t xml:space="preserve">, 2016, Dewey II, pp.85-112</w:t>
            </w:r>
          </w:p>
          <w:p>
            <w:pPr/>
            <w:r>
              <w:rPr/>
              <w:t xml:space="preserve">Article dans une revue</w:t>
            </w:r>
          </w:p>
          <w:p>
            <w:pPr/>
            <w:hyperlink r:id="rId93" w:history="1">
              <w:r>
                <w:rPr>
                  <w:color w:val="#410a8c"/>
                  <w:u w:val="single"/>
                </w:rPr>
                <w:t xml:space="preserve">hal-01388937v1</w:t>
              </w:r>
            </w:hyperlink>
          </w:p>
        </w:tc>
      </w:tr>
      <w:tr>
        <w:trPr/>
        <w:tc>
          <w:tcPr>
            <w:noWrap/>
          </w:tcPr>
          <w:p>
            <w:pPr>
              <w:spacing w:after="200"/>
            </w:pPr>
            <w:hyperlink r:id="rId94" w:history="1">
              <w:r>
                <w:rPr>
                  <w:color w:val="1e198e"/>
                  <w:b w:val="1"/>
                  <w:bCs w:val="1"/>
                  <w:u w:val="single"/>
                </w:rPr>
                <w:t xml:space="preserve">Les théories du complot au scalpel</w:t>
              </w:r>
            </w:hyperlink>
          </w:p>
          <w:p>
            <w:pPr/>
            <w:hyperlink r:id="rId53" w:history="1">
              <w:r>
                <w:rPr>
                  <w:color w:val="#410a8c"/>
                  <w:u w:val="single"/>
                </w:rPr>
                <w:t xml:space="preserve">Mathias Girel</w:t>
              </w:r>
            </w:hyperlink>
          </w:p>
          <w:p>
            <w:pPr/>
            <w:r>
              <w:rPr>
                <w:i w:val="1"/>
                <w:iCs w:val="1"/>
              </w:rPr>
              <w:t xml:space="preserve">The Conversation France</w:t>
            </w:r>
            <w:r>
              <w:rPr/>
              <w:t xml:space="preserve">, 2016</w:t>
            </w:r>
          </w:p>
          <w:p>
            <w:pPr/>
            <w:r>
              <w:rPr/>
              <w:t xml:space="preserve">Article dans une revue</w:t>
            </w:r>
          </w:p>
          <w:p>
            <w:pPr/>
            <w:hyperlink r:id="rId94" w:history="1">
              <w:r>
                <w:rPr>
                  <w:color w:val="#410a8c"/>
                  <w:u w:val="single"/>
                </w:rPr>
                <w:t xml:space="preserve">hal-01388927v1</w:t>
              </w:r>
            </w:hyperlink>
          </w:p>
        </w:tc>
      </w:tr>
      <w:tr>
        <w:trPr/>
        <w:tc>
          <w:tcPr>
            <w:noWrap/>
          </w:tcPr>
          <w:p>
            <w:pPr>
              <w:spacing w:after="200"/>
            </w:pPr>
            <w:hyperlink r:id="rId95" w:history="1">
              <w:r>
                <w:rPr>
                  <w:color w:val="1e198e"/>
                  <w:b w:val="1"/>
                  <w:bCs w:val="1"/>
                  <w:u w:val="single"/>
                </w:rPr>
                <w:t xml:space="preserve">Le spectre de la certitude</w:t>
              </w:r>
            </w:hyperlink>
          </w:p>
          <w:p>
            <w:pPr/>
            <w:hyperlink r:id="rId53" w:history="1">
              <w:r>
                <w:rPr>
                  <w:color w:val="#410a8c"/>
                  <w:u w:val="single"/>
                </w:rPr>
                <w:t xml:space="preserve">Mathias Girel</w:t>
              </w:r>
            </w:hyperlink>
          </w:p>
          <w:p>
            <w:pPr/>
            <w:r>
              <w:rPr>
                <w:i w:val="1"/>
                <w:iCs w:val="1"/>
              </w:rPr>
              <w:t xml:space="preserve">La vie des idées</w:t>
            </w:r>
            <w:r>
              <w:rPr/>
              <w:t xml:space="preserve">, 2016</w:t>
            </w:r>
          </w:p>
          <w:p>
            <w:pPr/>
            <w:r>
              <w:rPr/>
              <w:t xml:space="preserve">Article dans une revue</w:t>
            </w:r>
          </w:p>
          <w:p>
            <w:pPr/>
            <w:hyperlink r:id="rId95" w:history="1">
              <w:r>
                <w:rPr>
                  <w:color w:val="#410a8c"/>
                  <w:u w:val="single"/>
                </w:rPr>
                <w:t xml:space="preserve">hal-01375873v1</w:t>
              </w:r>
            </w:hyperlink>
          </w:p>
        </w:tc>
      </w:tr>
      <w:tr>
        <w:trPr/>
        <w:tc>
          <w:tcPr>
            <w:noWrap/>
          </w:tcPr>
          <w:p>
            <w:pPr>
              <w:spacing w:after="200"/>
            </w:pPr>
            <w:hyperlink r:id="rId96" w:history="1">
              <w:r>
                <w:rPr>
                  <w:color w:val="1e198e"/>
                  <w:b w:val="1"/>
                  <w:bCs w:val="1"/>
                  <w:u w:val="single"/>
                </w:rPr>
                <w:t xml:space="preserve">Gestures in the Making</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2016, VIII (1), pp.177-180</w:t>
            </w:r>
          </w:p>
          <w:p>
            <w:pPr/>
            <w:r>
              <w:rPr/>
              <w:t xml:space="preserve">Article dans une revue</w:t>
            </w:r>
          </w:p>
          <w:p>
            <w:pPr/>
            <w:hyperlink r:id="rId96" w:history="1">
              <w:r>
                <w:rPr>
                  <w:color w:val="#410a8c"/>
                  <w:u w:val="single"/>
                </w:rPr>
                <w:t xml:space="preserve">hal-01388957v1</w:t>
              </w:r>
            </w:hyperlink>
          </w:p>
        </w:tc>
      </w:tr>
      <w:tr>
        <w:trPr/>
        <w:tc>
          <w:tcPr>
            <w:noWrap/>
          </w:tcPr>
          <w:p>
            <w:pPr>
              <w:spacing w:after="200"/>
            </w:pPr>
            <w:hyperlink r:id="rId97"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i w:val="1"/>
                <w:iCs w:val="1"/>
              </w:rPr>
              <w:t xml:space="preserve">La Lettre de l'InSHS</w:t>
            </w:r>
            <w:r>
              <w:rPr/>
              <w:t xml:space="preserve">, 2016, 44, pp.19-21</w:t>
            </w:r>
          </w:p>
          <w:p>
            <w:pPr/>
            <w:r>
              <w:rPr/>
              <w:t xml:space="preserve">Article dans une revue</w:t>
            </w:r>
          </w:p>
          <w:p>
            <w:pPr/>
            <w:hyperlink r:id="rId97" w:history="1">
              <w:r>
                <w:rPr>
                  <w:color w:val="#410a8c"/>
                  <w:u w:val="single"/>
                </w:rPr>
                <w:t xml:space="preserve">hal-01399640v1</w:t>
              </w:r>
            </w:hyperlink>
          </w:p>
        </w:tc>
      </w:tr>
      <w:tr>
        <w:trPr/>
        <w:tc>
          <w:tcPr>
            <w:noWrap/>
          </w:tcPr>
          <w:p>
            <w:pPr>
              <w:spacing w:after="200"/>
            </w:pPr>
            <w:hyperlink r:id="rId98" w:history="1">
              <w:r>
                <w:rPr>
                  <w:color w:val="1e198e"/>
                  <w:b w:val="1"/>
                  <w:bCs w:val="1"/>
                  <w:u w:val="single"/>
                </w:rPr>
                <w:t xml:space="preserve">De l'usage des notions: à propos de la &amp;quot;Bonne science&amp;quot; (Sound Science)</w:t>
              </w:r>
            </w:hyperlink>
          </w:p>
          <w:p>
            <w:pPr/>
            <w:hyperlink r:id="rId53" w:history="1">
              <w:r>
                <w:rPr>
                  <w:color w:val="#410a8c"/>
                  <w:u w:val="single"/>
                </w:rPr>
                <w:t xml:space="preserve">Mathias Girel</w:t>
              </w:r>
            </w:hyperlink>
          </w:p>
          <w:p>
            <w:pPr/>
            <w:r>
              <w:rPr>
                <w:i w:val="1"/>
                <w:iCs w:val="1"/>
              </w:rPr>
              <w:t xml:space="preserve">L’Archicube </w:t>
            </w:r>
            <w:r>
              <w:rPr/>
              <w:t xml:space="preserve">, 2015, 19, pp.87-95</w:t>
            </w:r>
          </w:p>
          <w:p>
            <w:pPr/>
            <w:r>
              <w:rPr/>
              <w:t xml:space="preserve">Article dans une revue</w:t>
            </w:r>
          </w:p>
          <w:p>
            <w:pPr/>
            <w:hyperlink r:id="rId98" w:history="1">
              <w:r>
                <w:rPr>
                  <w:color w:val="#410a8c"/>
                  <w:u w:val="single"/>
                </w:rPr>
                <w:t xml:space="preserve">hal-01375672v1</w:t>
              </w:r>
            </w:hyperlink>
          </w:p>
        </w:tc>
      </w:tr>
      <w:tr>
        <w:trPr/>
        <w:tc>
          <w:tcPr>
            <w:noWrap/>
          </w:tcPr>
          <w:p>
            <w:pPr>
              <w:spacing w:after="200"/>
            </w:pPr>
            <w:hyperlink r:id="rId99" w:history="1">
              <w:r>
                <w:rPr>
                  <w:color w:val="1e198e"/>
                  <w:b w:val="1"/>
                  <w:bCs w:val="1"/>
                  <w:u w:val="single"/>
                </w:rPr>
                <w:t xml:space="preserve">Progrès et méliorisme: l'enquête et les publics</w:t>
              </w:r>
            </w:hyperlink>
          </w:p>
          <w:p>
            <w:pPr/>
            <w:hyperlink r:id="rId53" w:history="1">
              <w:r>
                <w:rPr>
                  <w:color w:val="#410a8c"/>
                  <w:u w:val="single"/>
                </w:rPr>
                <w:t xml:space="preserve">Mathias Girel</w:t>
              </w:r>
            </w:hyperlink>
          </w:p>
          <w:p>
            <w:pPr/>
            <w:r>
              <w:rPr>
                <w:i w:val="1"/>
                <w:iCs w:val="1"/>
              </w:rPr>
              <w:t xml:space="preserve">Raison présente</w:t>
            </w:r>
            <w:r>
              <w:rPr/>
              <w:t xml:space="preserve">, 2015, Le Progrès, 2e trimestre, pp.45-57. </w:t>
            </w:r>
            <w:hyperlink r:id="rId100" w:history="1">
              <w:r>
                <w:rPr>
                  <w:color w:val="#410a8c"/>
                  <w:u w:val="single"/>
                </w:rPr>
                <w:t xml:space="preserve">⟨10.3917/rpre.194.0045⟩</w:t>
              </w:r>
            </w:hyperlink>
          </w:p>
          <w:p>
            <w:pPr/>
            <w:r>
              <w:rPr/>
              <w:t xml:space="preserve">Article dans une revue</w:t>
            </w:r>
          </w:p>
          <w:p>
            <w:pPr/>
            <w:hyperlink r:id="rId99" w:history="1">
              <w:r>
                <w:rPr>
                  <w:color w:val="#410a8c"/>
                  <w:u w:val="single"/>
                </w:rPr>
                <w:t xml:space="preserve">hal-01388840v1</w:t>
              </w:r>
            </w:hyperlink>
          </w:p>
        </w:tc>
      </w:tr>
      <w:tr>
        <w:trPr/>
        <w:tc>
          <w:tcPr>
            <w:noWrap/>
          </w:tcPr>
          <w:p>
            <w:pPr>
              <w:spacing w:after="200"/>
            </w:pPr>
            <w:hyperlink r:id="rId101" w:history="1">
              <w:r>
                <w:rPr>
                  <w:color w:val="1e198e"/>
                  <w:b w:val="1"/>
                  <w:bCs w:val="1"/>
                  <w:u w:val="single"/>
                </w:rPr>
                <w:t xml:space="preserve">Perfectionism in Practice: Shusterman’s Place in Recent Pragmatism</w:t>
              </w:r>
            </w:hyperlink>
          </w:p>
          <w:p>
            <w:pPr/>
            <w:hyperlink r:id="rId53" w:history="1">
              <w:r>
                <w:rPr>
                  <w:color w:val="#410a8c"/>
                  <w:u w:val="single"/>
                </w:rPr>
                <w:t xml:space="preserve">Mathias Girel</w:t>
              </w:r>
            </w:hyperlink>
          </w:p>
          <w:p>
            <w:pPr/>
            <w:r>
              <w:rPr>
                <w:i w:val="1"/>
                <w:iCs w:val="1"/>
              </w:rPr>
              <w:t xml:space="preserve">Contemporary Pragmatism</w:t>
            </w:r>
            <w:r>
              <w:rPr/>
              <w:t xml:space="preserve">, 2015, 12 (1), pp.156-179. </w:t>
            </w:r>
            <w:hyperlink r:id="rId102" w:history="1">
              <w:r>
                <w:rPr>
                  <w:color w:val="#410a8c"/>
                  <w:u w:val="single"/>
                </w:rPr>
                <w:t xml:space="preserve">⟨10.1163/18758185-01201009⟩</w:t>
              </w:r>
            </w:hyperlink>
          </w:p>
          <w:p>
            <w:pPr/>
            <w:r>
              <w:rPr/>
              <w:t xml:space="preserve">Article dans une revue</w:t>
            </w:r>
          </w:p>
          <w:p>
            <w:pPr/>
            <w:hyperlink r:id="rId101" w:history="1">
              <w:r>
                <w:rPr>
                  <w:color w:val="#410a8c"/>
                  <w:u w:val="single"/>
                </w:rPr>
                <w:t xml:space="preserve">hal-01388796v1</w:t>
              </w:r>
            </w:hyperlink>
          </w:p>
        </w:tc>
      </w:tr>
      <w:tr>
        <w:trPr/>
        <w:tc>
          <w:tcPr>
            <w:noWrap/>
          </w:tcPr>
          <w:p>
            <w:pPr>
              <w:spacing w:after="200"/>
            </w:pPr>
            <w:hyperlink r:id="rId103" w:history="1">
              <w:r>
                <w:rPr>
                  <w:color w:val="1e198e"/>
                  <w:b w:val="1"/>
                  <w:bCs w:val="1"/>
                  <w:u w:val="single"/>
                </w:rPr>
                <w:t xml:space="preserve">L'invention la plus dangereuse de l'histoire</w:t>
              </w:r>
            </w:hyperlink>
          </w:p>
          <w:p>
            <w:pPr/>
            <w:hyperlink r:id="rId104"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i w:val="1"/>
                <w:iCs w:val="1"/>
              </w:rPr>
              <w:t xml:space="preserve">Le Journal du CNRS</w:t>
            </w:r>
            <w:r>
              <w:rPr/>
              <w:t xml:space="preserve">, 2014</w:t>
            </w:r>
          </w:p>
          <w:p>
            <w:pPr/>
            <w:r>
              <w:rPr/>
              <w:t xml:space="preserve">Article dans une revue</w:t>
            </w:r>
          </w:p>
          <w:p>
            <w:pPr/>
            <w:hyperlink r:id="rId103" w:history="1">
              <w:r>
                <w:rPr>
                  <w:color w:val="#410a8c"/>
                  <w:u w:val="single"/>
                </w:rPr>
                <w:t xml:space="preserve">hal-01389418v1</w:t>
              </w:r>
            </w:hyperlink>
          </w:p>
        </w:tc>
      </w:tr>
      <w:tr>
        <w:trPr/>
        <w:tc>
          <w:tcPr>
            <w:noWrap/>
          </w:tcPr>
          <w:p>
            <w:pPr>
              <w:spacing w:after="200"/>
            </w:pPr>
            <w:hyperlink r:id="rId105" w:history="1">
              <w:r>
                <w:rPr>
                  <w:color w:val="1e198e"/>
                  <w:b w:val="1"/>
                  <w:bCs w:val="1"/>
                  <w:u w:val="single"/>
                </w:rPr>
                <w:t xml:space="preserve">Peirce’s Reception in France</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2014, VI (1), </w:t>
            </w:r>
            <w:hyperlink r:id="rId106" w:history="1">
              <w:r>
                <w:rPr>
                  <w:color w:val="#410a8c"/>
                  <w:u w:val="single"/>
                </w:rPr>
                <w:t xml:space="preserve">⟨10.4000/ejpap.485⟩</w:t>
              </w:r>
            </w:hyperlink>
          </w:p>
          <w:p>
            <w:pPr/>
            <w:r>
              <w:rPr/>
              <w:t xml:space="preserve">Article dans une revue</w:t>
            </w:r>
          </w:p>
          <w:p>
            <w:pPr/>
            <w:hyperlink r:id="rId105" w:history="1">
              <w:r>
                <w:rPr>
                  <w:color w:val="#410a8c"/>
                  <w:u w:val="single"/>
                </w:rPr>
                <w:t xml:space="preserve">hal-03232365v1</w:t>
              </w:r>
            </w:hyperlink>
          </w:p>
        </w:tc>
      </w:tr>
      <w:tr>
        <w:trPr/>
        <w:tc>
          <w:tcPr>
            <w:noWrap/>
          </w:tcPr>
          <w:p>
            <w:pPr>
              <w:spacing w:after="200"/>
            </w:pPr>
            <w:hyperlink r:id="rId107" w:history="1">
              <w:r>
                <w:rPr>
                  <w:color w:val="1e198e"/>
                  <w:b w:val="1"/>
                  <w:bCs w:val="1"/>
                  <w:u w:val="single"/>
                </w:rPr>
                <w:t xml:space="preserve">L’expérience comme verbe ?</w:t>
              </w:r>
            </w:hyperlink>
          </w:p>
          <w:p>
            <w:pPr/>
            <w:hyperlink r:id="rId53" w:history="1">
              <w:r>
                <w:rPr>
                  <w:color w:val="#410a8c"/>
                  <w:u w:val="single"/>
                </w:rPr>
                <w:t xml:space="preserve">Mathias Girel</w:t>
              </w:r>
            </w:hyperlink>
          </w:p>
          <w:p>
            <w:pPr/>
            <w:r>
              <w:rPr>
                <w:i w:val="1"/>
                <w:iCs w:val="1"/>
              </w:rPr>
              <w:t xml:space="preserve">Éducation permanente</w:t>
            </w:r>
            <w:r>
              <w:rPr/>
              <w:t xml:space="preserve">, 2014, 198 (1), pp.23-34</w:t>
            </w:r>
          </w:p>
          <w:p>
            <w:pPr/>
            <w:r>
              <w:rPr/>
              <w:t xml:space="preserve">Article dans une revue</w:t>
            </w:r>
          </w:p>
          <w:p>
            <w:pPr/>
            <w:hyperlink r:id="rId107" w:history="1">
              <w:r>
                <w:rPr>
                  <w:color w:val="#410a8c"/>
                  <w:u w:val="single"/>
                </w:rPr>
                <w:t xml:space="preserve">hal-01388782v1</w:t>
              </w:r>
            </w:hyperlink>
          </w:p>
        </w:tc>
      </w:tr>
      <w:tr>
        <w:trPr/>
        <w:tc>
          <w:tcPr>
            <w:noWrap/>
          </w:tcPr>
          <w:p>
            <w:pPr>
              <w:spacing w:after="200"/>
            </w:pPr>
            <w:hyperlink r:id="rId108" w:history="1">
              <w:r>
                <w:rPr>
                  <w:color w:val="1e198e"/>
                  <w:b w:val="1"/>
                  <w:bCs w:val="1"/>
                  <w:u w:val="single"/>
                </w:rPr>
                <w:t xml:space="preserve">Jean Wahl d'Angleterre et d'Amérique : contribution à l'étude du contexte et de la signification des Philosophies pluralistes (1920)</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2014, 81 (1), pp.103-123. </w:t>
            </w:r>
            <w:hyperlink r:id="rId109" w:history="1">
              <w:r>
                <w:rPr>
                  <w:color w:val="#410a8c"/>
                  <w:u w:val="single"/>
                </w:rPr>
                <w:t xml:space="preserve">⟨10.3917/rmm.141.0103⟩</w:t>
              </w:r>
            </w:hyperlink>
          </w:p>
          <w:p>
            <w:pPr/>
            <w:r>
              <w:rPr/>
              <w:t xml:space="preserve">Article dans une revue</w:t>
            </w:r>
          </w:p>
          <w:p>
            <w:pPr/>
            <w:hyperlink r:id="rId108" w:history="1">
              <w:r>
                <w:rPr>
                  <w:color w:val="#410a8c"/>
                  <w:u w:val="single"/>
                </w:rPr>
                <w:t xml:space="preserve">hal-01388691v1</w:t>
              </w:r>
            </w:hyperlink>
          </w:p>
        </w:tc>
      </w:tr>
      <w:tr>
        <w:trPr/>
        <w:tc>
          <w:tcPr>
            <w:noWrap/>
          </w:tcPr>
          <w:p>
            <w:pPr>
              <w:spacing w:after="200"/>
            </w:pPr>
            <w:hyperlink r:id="rId110" w:history="1">
              <w:r>
                <w:rPr>
                  <w:color w:val="1e198e"/>
                  <w:b w:val="1"/>
                  <w:bCs w:val="1"/>
                  <w:u w:val="single"/>
                </w:rPr>
                <w:t xml:space="preserve">Robert Proctor et la production de l'ignorance</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pp.992-1005. </w:t>
            </w:r>
            <w:hyperlink r:id="rId111" w:history="1">
              <w:r>
                <w:rPr>
                  <w:color w:val="#410a8c"/>
                  <w:u w:val="single"/>
                </w:rPr>
                <w:t xml:space="preserve">⟨10.3917/criti.799.0992⟩</w:t>
              </w:r>
            </w:hyperlink>
          </w:p>
          <w:p>
            <w:pPr/>
            <w:r>
              <w:rPr/>
              <w:t xml:space="preserve">Article dans une revue</w:t>
            </w:r>
          </w:p>
          <w:p>
            <w:pPr/>
            <w:hyperlink r:id="rId110" w:history="1">
              <w:r>
                <w:rPr>
                  <w:color w:val="#410a8c"/>
                  <w:u w:val="single"/>
                </w:rPr>
                <w:t xml:space="preserve">hal-02310095v1</w:t>
              </w:r>
            </w:hyperlink>
          </w:p>
        </w:tc>
      </w:tr>
      <w:tr>
        <w:trPr/>
        <w:tc>
          <w:tcPr>
            <w:noWrap/>
          </w:tcPr>
          <w:p>
            <w:pPr>
              <w:spacing w:after="200"/>
            </w:pPr>
            <w:hyperlink r:id="rId112" w:history="1">
              <w:r>
                <w:rPr>
                  <w:color w:val="1e198e"/>
                  <w:b w:val="1"/>
                  <w:bCs w:val="1"/>
                  <w:u w:val="single"/>
                </w:rPr>
                <w:t xml:space="preserve">Agnotologie : mode d'emploi</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pp.964-977. </w:t>
            </w:r>
            <w:hyperlink r:id="rId113" w:history="1">
              <w:r>
                <w:rPr>
                  <w:color w:val="#410a8c"/>
                  <w:u w:val="single"/>
                </w:rPr>
                <w:t xml:space="preserve">⟨10.3917/criti.799.0964⟩</w:t>
              </w:r>
            </w:hyperlink>
          </w:p>
          <w:p>
            <w:pPr/>
            <w:r>
              <w:rPr/>
              <w:t xml:space="preserve">Article dans une revue</w:t>
            </w:r>
          </w:p>
          <w:p>
            <w:pPr/>
            <w:hyperlink r:id="rId112" w:history="1">
              <w:r>
                <w:rPr>
                  <w:color w:val="#410a8c"/>
                  <w:u w:val="single"/>
                </w:rPr>
                <w:t xml:space="preserve">hal-01392971v1</w:t>
              </w:r>
            </w:hyperlink>
          </w:p>
        </w:tc>
      </w:tr>
      <w:tr>
        <w:trPr/>
        <w:tc>
          <w:tcPr>
            <w:noWrap/>
          </w:tcPr>
          <w:p>
            <w:pPr>
              <w:spacing w:after="200"/>
            </w:pPr>
            <w:hyperlink r:id="rId114" w:history="1">
              <w:r>
                <w:rPr>
                  <w:color w:val="1e198e"/>
                  <w:b w:val="1"/>
                  <w:bCs w:val="1"/>
                  <w:u w:val="single"/>
                </w:rPr>
                <w:t xml:space="preserve">From Doubt to its Social Articulation: Pragmatist Insights</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2013, V (2), pp.6-23</w:t>
            </w:r>
          </w:p>
          <w:p>
            <w:pPr/>
            <w:r>
              <w:rPr/>
              <w:t xml:space="preserve">Article dans une revue</w:t>
            </w:r>
          </w:p>
          <w:p>
            <w:pPr/>
            <w:hyperlink r:id="rId114" w:history="1">
              <w:r>
                <w:rPr>
                  <w:color w:val="#410a8c"/>
                  <w:u w:val="single"/>
                </w:rPr>
                <w:t xml:space="preserve">hal-01390267v1</w:t>
              </w:r>
            </w:hyperlink>
          </w:p>
        </w:tc>
      </w:tr>
      <w:tr>
        <w:trPr/>
        <w:tc>
          <w:tcPr>
            <w:noWrap/>
          </w:tcPr>
          <w:p>
            <w:pPr>
              <w:spacing w:after="200"/>
            </w:pPr>
            <w:hyperlink r:id="rId115" w:history="1">
              <w:r>
                <w:rPr>
                  <w:color w:val="1e198e"/>
                  <w:b w:val="1"/>
                  <w:bCs w:val="1"/>
                  <w:u w:val="single"/>
                </w:rPr>
                <w:t xml:space="preserve">Hans Joas, George Herbert Mead. Une réévaluation contemporaine de sa pensée</w:t>
              </w:r>
            </w:hyperlink>
          </w:p>
          <w:p>
            <w:pPr/>
            <w:hyperlink r:id="rId53" w:history="1">
              <w:r>
                <w:rPr>
                  <w:color w:val="#410a8c"/>
                  <w:u w:val="single"/>
                </w:rPr>
                <w:t xml:space="preserve">Mathias Girel</w:t>
              </w:r>
            </w:hyperlink>
          </w:p>
          <w:p>
            <w:pPr/>
            <w:r>
              <w:rPr>
                <w:i w:val="1"/>
                <w:iCs w:val="1"/>
              </w:rPr>
              <w:t xml:space="preserve">Annales : Economies, Sociétés, Civilisations</w:t>
            </w:r>
            <w:r>
              <w:rPr/>
              <w:t xml:space="preserve">, 2010, 65e année (4), pp.1048-1050</w:t>
            </w:r>
          </w:p>
          <w:p>
            <w:pPr/>
            <w:r>
              <w:rPr/>
              <w:t xml:space="preserve">Article dans une revue</w:t>
            </w:r>
          </w:p>
          <w:p>
            <w:pPr/>
            <w:hyperlink r:id="rId115" w:history="1">
              <w:r>
                <w:rPr>
                  <w:color w:val="#410a8c"/>
                  <w:u w:val="single"/>
                </w:rPr>
                <w:t xml:space="preserve">hal-01618562v1</w:t>
              </w:r>
            </w:hyperlink>
          </w:p>
        </w:tc>
      </w:tr>
      <w:tr>
        <w:trPr/>
        <w:tc>
          <w:tcPr>
            <w:noWrap/>
          </w:tcPr>
          <w:p>
            <w:pPr>
              <w:spacing w:after="200"/>
            </w:pPr>
            <w:hyperlink r:id="rId116" w:history="1">
              <w:r>
                <w:rPr>
                  <w:color w:val="1e198e"/>
                  <w:b w:val="1"/>
                  <w:bCs w:val="1"/>
                  <w:u w:val="single"/>
                </w:rPr>
                <w:t xml:space="preserve">Pragmatisme et Éducation morale: Philosophie et conduite de la vie chez Peirce, James et Dewey</w:t>
              </w:r>
            </w:hyperlink>
          </w:p>
          <w:p>
            <w:pPr/>
            <w:hyperlink r:id="rId53" w:history="1">
              <w:r>
                <w:rPr>
                  <w:color w:val="#410a8c"/>
                  <w:u w:val="single"/>
                </w:rPr>
                <w:t xml:space="preserve">Mathias Girel</w:t>
              </w:r>
            </w:hyperlink>
          </w:p>
          <w:p>
            <w:pPr/>
            <w:r>
              <w:rPr>
                <w:i w:val="1"/>
                <w:iCs w:val="1"/>
              </w:rPr>
              <w:t xml:space="preserve">L'art du comprendre</w:t>
            </w:r>
            <w:r>
              <w:rPr/>
              <w:t xml:space="preserve">, 2007, Numéro spécial sur le pragmatisme, pp.49-79</w:t>
            </w:r>
          </w:p>
          <w:p>
            <w:pPr/>
            <w:r>
              <w:rPr/>
              <w:t xml:space="preserve">Article dans une revue</w:t>
            </w:r>
          </w:p>
          <w:p>
            <w:pPr/>
            <w:hyperlink r:id="rId116" w:history="1">
              <w:r>
                <w:rPr>
                  <w:color w:val="#410a8c"/>
                  <w:u w:val="single"/>
                </w:rPr>
                <w:t xml:space="preserve">hal-01389371v1</w:t>
              </w:r>
            </w:hyperlink>
          </w:p>
        </w:tc>
      </w:tr>
      <w:tr>
        <w:trPr/>
        <w:tc>
          <w:tcPr>
            <w:noWrap/>
          </w:tcPr>
          <w:p>
            <w:pPr>
              <w:spacing w:after="200"/>
            </w:pPr>
            <w:hyperlink r:id="rId117" w:history="1">
              <w:r>
                <w:rPr>
                  <w:color w:val="1e198e"/>
                  <w:b w:val="1"/>
                  <w:bCs w:val="1"/>
                  <w:u w:val="single"/>
                </w:rPr>
                <w:t xml:space="preserve">Relations internes et relations spatiales : James, Bradley et Green</w:t>
              </w:r>
            </w:hyperlink>
          </w:p>
          <w:p>
            <w:pPr/>
            <w:hyperlink r:id="rId53" w:history="1">
              <w:r>
                <w:rPr>
                  <w:color w:val="#410a8c"/>
                  <w:u w:val="single"/>
                </w:rPr>
                <w:t xml:space="preserve">Mathias Girel</w:t>
              </w:r>
            </w:hyperlink>
          </w:p>
          <w:p>
            <w:pPr/>
            <w:r>
              <w:rPr>
                <w:i w:val="1"/>
                <w:iCs w:val="1"/>
              </w:rPr>
              <w:t xml:space="preserve">Archives de Philosophie</w:t>
            </w:r>
            <w:r>
              <w:rPr/>
              <w:t xml:space="preserve">, 2006, 69 (3), pp.395-414. </w:t>
            </w:r>
            <w:hyperlink r:id="rId118" w:history="1">
              <w:r>
                <w:rPr>
                  <w:color w:val="#410a8c"/>
                  <w:u w:val="single"/>
                </w:rPr>
                <w:t xml:space="preserve">⟨10.3917/aphi.693.0395⟩</w:t>
              </w:r>
            </w:hyperlink>
          </w:p>
          <w:p>
            <w:pPr/>
            <w:r>
              <w:rPr/>
              <w:t xml:space="preserve">Article dans une revue</w:t>
            </w:r>
          </w:p>
          <w:p>
            <w:pPr/>
            <w:hyperlink r:id="rId117" w:history="1">
              <w:r>
                <w:rPr>
                  <w:color w:val="#410a8c"/>
                  <w:u w:val="single"/>
                </w:rPr>
                <w:t xml:space="preserve">hal-02310120v1</w:t>
              </w:r>
            </w:hyperlink>
          </w:p>
        </w:tc>
      </w:tr>
      <w:tr>
        <w:trPr/>
        <w:tc>
          <w:tcPr>
            <w:noWrap/>
          </w:tcPr>
          <w:p>
            <w:pPr>
              <w:spacing w:after="200"/>
            </w:pPr>
            <w:hyperlink r:id="rId119" w:history="1">
              <w:r>
                <w:rPr>
                  <w:color w:val="1e198e"/>
                  <w:b w:val="1"/>
                  <w:bCs w:val="1"/>
                  <w:u w:val="single"/>
                </w:rPr>
                <w:t xml:space="preserve">Les Angles de l'acte. Usages d'Emerson dans la philosophie de William James</w:t>
              </w:r>
            </w:hyperlink>
          </w:p>
          <w:p>
            <w:pPr/>
            <w:hyperlink r:id="rId53" w:history="1">
              <w:r>
                <w:rPr>
                  <w:color w:val="#410a8c"/>
                  <w:u w:val="single"/>
                </w:rPr>
                <w:t xml:space="preserve">Mathias Girel</w:t>
              </w:r>
            </w:hyperlink>
          </w:p>
          <w:p>
            <w:pPr/>
            <w:r>
              <w:rPr>
                <w:i w:val="1"/>
                <w:iCs w:val="1"/>
              </w:rPr>
              <w:t xml:space="preserve">Cahiers Charles V</w:t>
            </w:r>
            <w:r>
              <w:rPr/>
              <w:t xml:space="preserve">, 2004, pp.207-245</w:t>
            </w:r>
          </w:p>
          <w:p>
            <w:pPr/>
            <w:r>
              <w:rPr/>
              <w:t xml:space="preserve">Article dans une revue</w:t>
            </w:r>
          </w:p>
          <w:p>
            <w:pPr/>
            <w:hyperlink r:id="rId119" w:history="1">
              <w:r>
                <w:rPr>
                  <w:color w:val="#410a8c"/>
                  <w:u w:val="single"/>
                </w:rPr>
                <w:t xml:space="preserve">hal-01616973v1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Values, approbation and perfectionism in Chapter 13 of Dewey's Ethics</w:t>
              </w:r>
            </w:hyperlink>
          </w:p>
          <w:p>
            <w:pPr/>
            <w:hyperlink r:id="rId53" w:history="1">
              <w:r>
                <w:rPr>
                  <w:color w:val="#410a8c"/>
                  <w:u w:val="single"/>
                </w:rPr>
                <w:t xml:space="preserve">Mathias Girel</w:t>
              </w:r>
            </w:hyperlink>
          </w:p>
          <w:p>
            <w:pPr/>
            <w:r>
              <w:rPr>
                <w:i w:val="1"/>
                <w:iCs w:val="1"/>
              </w:rPr>
              <w:t xml:space="preserve">Workshop on Dewey’s Ethics</w:t>
            </w:r>
            <w:r>
              <w:rPr/>
              <w:t xml:space="preserve">, Roberto Frega; Steven Levine, Oct 2016, Boston, United States</w:t>
            </w:r>
          </w:p>
          <w:p>
            <w:pPr/>
            <w:r>
              <w:rPr/>
              <w:t xml:space="preserve">Communication dans un congrès</w:t>
            </w:r>
          </w:p>
          <w:p>
            <w:pPr/>
            <w:hyperlink r:id="rId120" w:history="1">
              <w:r>
                <w:rPr>
                  <w:color w:val="#410a8c"/>
                  <w:u w:val="single"/>
                </w:rPr>
                <w:t xml:space="preserve">hal-01388981v1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L'art en pratique</w:t>
              </w:r>
            </w:hyperlink>
          </w:p>
          <w:p>
            <w:pPr/>
            <w:hyperlink r:id="rId53" w:history="1">
              <w:r>
                <w:rPr>
                  <w:color w:val="#410a8c"/>
                  <w:u w:val="single"/>
                </w:rPr>
                <w:t xml:space="preserve">Mathias Girel</w:t>
              </w:r>
            </w:hyperlink>
            <w:r>
              <w:rPr/>
              <w:t xml:space="preserve">,</w:t>
            </w:r>
            <w:hyperlink r:id="rId122" w:history="1">
              <w:r>
                <w:rPr>
                  <w:color w:val="#410a8c"/>
                  <w:u w:val="single"/>
                </w:rPr>
                <w:t xml:space="preserve">Barbara Formis</w:t>
              </w:r>
            </w:hyperlink>
          </w:p>
          <w:p>
            <w:pPr/>
            <w:r>
              <w:rPr/>
              <w:t xml:space="preserve">Presses universitaires de Rennes, 2025, Arts contemporains, 9791041301485</w:t>
            </w:r>
          </w:p>
          <w:p>
            <w:pPr/>
            <w:r>
              <w:rPr/>
              <w:t xml:space="preserve">Ouvrages</w:t>
            </w:r>
          </w:p>
          <w:p>
            <w:pPr/>
            <w:hyperlink r:id="rId121" w:history="1">
              <w:r>
                <w:rPr>
                  <w:color w:val="#410a8c"/>
                  <w:u w:val="single"/>
                </w:rPr>
                <w:t xml:space="preserve">hal-05348620v1</w:t>
              </w:r>
            </w:hyperlink>
          </w:p>
        </w:tc>
      </w:tr>
      <w:tr>
        <w:trPr/>
        <w:tc>
          <w:tcPr>
            <w:noWrap/>
          </w:tcPr>
          <w:p>
            <w:pPr>
              <w:spacing w:after="200"/>
            </w:pPr>
            <w:hyperlink r:id="rId123" w:history="1">
              <w:r>
                <w:rPr>
                  <w:color w:val="1e198e"/>
                  <w:b w:val="1"/>
                  <w:bCs w:val="1"/>
                  <w:u w:val="single"/>
                </w:rPr>
                <w:t xml:space="preserve">Georges Canguilhem, 80 ans après Le Normal et le Pathologique</w:t>
              </w:r>
            </w:hyperlink>
          </w:p>
          <w:p>
            <w:pPr/>
            <w:hyperlink r:id="rId124" w:history="1">
              <w:r>
                <w:rPr>
                  <w:color w:val="#410a8c"/>
                  <w:u w:val="single"/>
                </w:rPr>
                <w:t xml:space="preserve">Pierre F. Daled</w:t>
              </w:r>
            </w:hyperlink>
            <w:r>
              <w:rPr/>
              <w:t xml:space="preserve">,</w:t>
            </w:r>
            <w:hyperlink r:id="rId53" w:history="1">
              <w:r>
                <w:rPr>
                  <w:color w:val="#410a8c"/>
                  <w:u w:val="single"/>
                </w:rPr>
                <w:t xml:space="preserve">Mathias Girel</w:t>
              </w:r>
            </w:hyperlink>
            <w:r>
              <w:rPr/>
              <w:t xml:space="preserve">,</w:t>
            </w:r>
            <w:hyperlink r:id="rId125" w:history="1">
              <w:r>
                <w:rPr>
                  <w:color w:val="#410a8c"/>
                  <w:u w:val="single"/>
                </w:rPr>
                <w:t xml:space="preserve">Nathalie Queyroux</w:t>
              </w:r>
            </w:hyperlink>
          </w:p>
          <w:p>
            <w:pPr/>
            <w:r>
              <w:rPr/>
              <w:t xml:space="preserve">Rue d'Ulm, 2024, Les rencontres de Normale Sup’, ISBN 978-2-7288-0866-3</w:t>
            </w:r>
          </w:p>
          <w:p>
            <w:pPr/>
            <w:r>
              <w:rPr/>
              <w:t xml:space="preserve">Ouvrages</w:t>
            </w:r>
          </w:p>
          <w:p>
            <w:pPr/>
            <w:hyperlink r:id="rId123" w:history="1">
              <w:r>
                <w:rPr>
                  <w:color w:val="#410a8c"/>
                  <w:u w:val="single"/>
                </w:rPr>
                <w:t xml:space="preserve">hal-04595178v1</w:t>
              </w:r>
            </w:hyperlink>
          </w:p>
        </w:tc>
      </w:tr>
      <w:tr>
        <w:trPr/>
        <w:tc>
          <w:tcPr>
            <w:noWrap/>
          </w:tcPr>
          <w:p>
            <w:pPr>
              <w:spacing w:after="200"/>
            </w:pPr>
            <w:hyperlink r:id="rId126" w:history="1">
              <w:r>
                <w:rPr>
                  <w:color w:val="1e198e"/>
                  <w:b w:val="1"/>
                  <w:bCs w:val="1"/>
                  <w:u w:val="single"/>
                </w:rPr>
                <w:t xml:space="preserve">L’esprit en acte</w:t>
              </w:r>
            </w:hyperlink>
          </w:p>
          <w:p>
            <w:pPr/>
            <w:hyperlink r:id="rId53" w:history="1">
              <w:r>
                <w:rPr>
                  <w:color w:val="#410a8c"/>
                  <w:u w:val="single"/>
                </w:rPr>
                <w:t xml:space="preserve">Mathias Girel</w:t>
              </w:r>
            </w:hyperlink>
          </w:p>
          <w:p>
            <w:pPr/>
            <w:hyperlink r:id="rId127" w:history="1">
              <w:r>
                <w:rPr>
                  <w:color w:val="#410a8c"/>
                  <w:u w:val="single"/>
                </w:rPr>
                <w:t xml:space="preserve">Vrin</w:t>
              </w:r>
            </w:hyperlink>
            <w:r>
              <w:rPr/>
              <w:t xml:space="preserve">, 2021, 978-2-7116-2985-5</w:t>
            </w:r>
          </w:p>
          <w:p>
            <w:pPr/>
            <w:r>
              <w:rPr/>
              <w:t xml:space="preserve">Ouvrages</w:t>
            </w:r>
          </w:p>
          <w:p>
            <w:pPr/>
            <w:hyperlink r:id="rId126" w:history="1">
              <w:r>
                <w:rPr>
                  <w:color w:val="#410a8c"/>
                  <w:u w:val="single"/>
                </w:rPr>
                <w:t xml:space="preserve">hal-03231525v1</w:t>
              </w:r>
            </w:hyperlink>
          </w:p>
        </w:tc>
      </w:tr>
      <w:tr>
        <w:trPr/>
        <w:tc>
          <w:tcPr>
            <w:noWrap/>
          </w:tcPr>
          <w:p>
            <w:pPr>
              <w:spacing w:after="200"/>
            </w:pPr>
            <w:hyperlink r:id="rId128" w:history="1">
              <w:r>
                <w:rPr>
                  <w:color w:val="1e198e"/>
                  <w:b w:val="1"/>
                  <w:bCs w:val="1"/>
                  <w:u w:val="single"/>
                </w:rPr>
                <w:t xml:space="preserve">Science et territoires de l'ignorance</w:t>
              </w:r>
            </w:hyperlink>
          </w:p>
          <w:p>
            <w:pPr/>
            <w:hyperlink r:id="rId53" w:history="1">
              <w:r>
                <w:rPr>
                  <w:color w:val="#410a8c"/>
                  <w:u w:val="single"/>
                </w:rPr>
                <w:t xml:space="preserve">Mathias Girel</w:t>
              </w:r>
            </w:hyperlink>
          </w:p>
          <w:p>
            <w:pPr/>
            <w:hyperlink r:id="rId129" w:history="1">
              <w:r>
                <w:rPr>
                  <w:color w:val="#410a8c"/>
                  <w:u w:val="single"/>
                </w:rPr>
                <w:t xml:space="preserve">Quae</w:t>
              </w:r>
            </w:hyperlink>
            <w:r>
              <w:rPr/>
              <w:t xml:space="preserve">, 2017, Sciences en questions, Larrère, Raphaël, 978-2759225910</w:t>
            </w:r>
          </w:p>
          <w:p>
            <w:pPr/>
            <w:r>
              <w:rPr/>
              <w:t xml:space="preserve">Ouvrages</w:t>
            </w:r>
          </w:p>
          <w:p>
            <w:pPr/>
            <w:hyperlink r:id="rId128" w:history="1">
              <w:r>
                <w:rPr>
                  <w:color w:val="#410a8c"/>
                  <w:u w:val="single"/>
                </w:rPr>
                <w:t xml:space="preserve">hal-01588870v1</w:t>
              </w:r>
            </w:hyperlink>
          </w:p>
        </w:tc>
      </w:tr>
      <w:tr>
        <w:trPr/>
        <w:tc>
          <w:tcPr>
            <w:noWrap/>
          </w:tcPr>
          <w:p>
            <w:pPr>
              <w:spacing w:after="200"/>
            </w:pPr>
            <w:hyperlink r:id="rId130" w:history="1">
              <w:r>
                <w:rPr>
                  <w:color w:val="1e198e"/>
                  <w:b w:val="1"/>
                  <w:bCs w:val="1"/>
                  <w:u w:val="single"/>
                </w:rPr>
                <w:t xml:space="preserve">Délires d'opinion et théories du complot</w:t>
              </w:r>
            </w:hyperlink>
          </w:p>
          <w:p>
            <w:pPr/>
            <w:hyperlink r:id="rId53" w:history="1">
              <w:r>
                <w:rPr>
                  <w:color w:val="#410a8c"/>
                  <w:u w:val="single"/>
                </w:rPr>
                <w:t xml:space="preserve">Mathias Girel</w:t>
              </w:r>
            </w:hyperlink>
            <w:r>
              <w:rPr/>
              <w:t xml:space="preserve">,</w:t>
            </w:r>
            <w:hyperlink r:id="rId131" w:history="1">
              <w:r>
                <w:rPr>
                  <w:color w:val="#410a8c"/>
                  <w:u w:val="single"/>
                </w:rPr>
                <w:t xml:space="preserve">Foulot Mathieu</w:t>
              </w:r>
            </w:hyperlink>
            <w:r>
              <w:rPr/>
              <w:t xml:space="preserve">,</w:t>
            </w:r>
            <w:hyperlink r:id="rId132" w:history="1">
              <w:r>
                <w:rPr>
                  <w:color w:val="#410a8c"/>
                  <w:u w:val="single"/>
                </w:rPr>
                <w:t xml:space="preserve">Rudy Reichstadt</w:t>
              </w:r>
            </w:hyperlink>
            <w:r>
              <w:rPr/>
              <w:t xml:space="preserve">,</w:t>
            </w:r>
            <w:hyperlink r:id="rId133" w:history="1">
              <w:r>
                <w:rPr>
                  <w:color w:val="#410a8c"/>
                  <w:u w:val="single"/>
                </w:rPr>
                <w:t xml:space="preserve">Iannis Roder,</w:t>
              </w:r>
            </w:hyperlink>
          </w:p>
          <w:p>
            <w:pPr/>
            <w:r>
              <w:rPr/>
              <w:t xml:space="preserve">Fondation Jean Jaurès, pp.36, 2016, 2362440974</w:t>
            </w:r>
          </w:p>
          <w:p>
            <w:pPr/>
            <w:r>
              <w:rPr/>
              <w:t xml:space="preserve">Ouvrages</w:t>
            </w:r>
          </w:p>
          <w:p>
            <w:pPr/>
            <w:hyperlink r:id="rId130" w:history="1">
              <w:r>
                <w:rPr>
                  <w:color w:val="#410a8c"/>
                  <w:u w:val="single"/>
                </w:rPr>
                <w:t xml:space="preserve">hal-01388986v1</w:t>
              </w:r>
            </w:hyperlink>
          </w:p>
        </w:tc>
      </w:tr>
      <w:tr>
        <w:trPr/>
        <w:tc>
          <w:tcPr>
            <w:noWrap/>
          </w:tcPr>
          <w:p>
            <w:pPr>
              <w:spacing w:after="200"/>
            </w:pPr>
            <w:hyperlink r:id="rId134" w:history="1">
              <w:r>
                <w:rPr>
                  <w:color w:val="1e198e"/>
                  <w:b w:val="1"/>
                  <w:bCs w:val="1"/>
                  <w:u w:val="single"/>
                </w:rPr>
                <w:t xml:space="preserve">Golden Holocaust - La conspiration des industriels du tabac</w:t>
              </w:r>
            </w:hyperlink>
          </w:p>
          <w:p>
            <w:pPr/>
            <w:hyperlink r:id="rId104"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t xml:space="preserve">Mathias Girel. Des Equateurs, 2014, 978-2849902783</w:t>
            </w:r>
          </w:p>
          <w:p>
            <w:pPr/>
            <w:r>
              <w:rPr/>
              <w:t xml:space="preserve">Ouvrages</w:t>
            </w:r>
          </w:p>
          <w:p>
            <w:pPr/>
            <w:hyperlink r:id="rId134" w:history="1">
              <w:r>
                <w:rPr>
                  <w:color w:val="#410a8c"/>
                  <w:u w:val="single"/>
                </w:rPr>
                <w:t xml:space="preserve">hal-01374056v1</w:t>
              </w:r>
            </w:hyperlink>
          </w:p>
        </w:tc>
      </w:tr>
      <w:tr>
        <w:trPr/>
        <w:tc>
          <w:tcPr>
            <w:noWrap/>
          </w:tcPr>
          <w:p>
            <w:pPr>
              <w:spacing w:after="200"/>
            </w:pPr>
            <w:hyperlink r:id="rId135" w:history="1">
              <w:r>
                <w:rPr>
                  <w:color w:val="1e198e"/>
                  <w:b w:val="1"/>
                  <w:bCs w:val="1"/>
                  <w:u w:val="single"/>
                </w:rPr>
                <w:t xml:space="preserve">Philosophie des salles obscures</w:t>
              </w:r>
            </w:hyperlink>
          </w:p>
          <w:p>
            <w:pPr/>
            <w:hyperlink r:id="rId136" w:history="1">
              <w:r>
                <w:rPr>
                  <w:color w:val="#410a8c"/>
                  <w:u w:val="single"/>
                </w:rPr>
                <w:t xml:space="preserve">Stanley Cavell,</w:t>
              </w:r>
            </w:hyperlink>
            <w:r>
              <w:rPr/>
              <w:t xml:space="preserve">,</w:t>
            </w:r>
            <w:hyperlink r:id="rId53" w:history="1">
              <w:r>
                <w:rPr>
                  <w:color w:val="#410a8c"/>
                  <w:u w:val="single"/>
                </w:rPr>
                <w:t xml:space="preserve">Mathias Girel</w:t>
              </w:r>
            </w:hyperlink>
            <w:r>
              <w:rPr/>
              <w:t xml:space="preserve">,</w:t>
            </w:r>
            <w:hyperlink r:id="rId137" w:history="1">
              <w:r>
                <w:rPr>
                  <w:color w:val="#410a8c"/>
                  <w:u w:val="single"/>
                </w:rPr>
                <w:t xml:space="preserve">Elise Domenach</w:t>
              </w:r>
            </w:hyperlink>
            <w:r>
              <w:rPr/>
              <w:t xml:space="preserve">,</w:t>
            </w:r>
            <w:hyperlink r:id="rId138" w:history="1">
              <w:r>
                <w:rPr>
                  <w:color w:val="#410a8c"/>
                  <w:u w:val="single"/>
                </w:rPr>
                <w:t xml:space="preserve">Ferron Nathalie</w:t>
              </w:r>
            </w:hyperlink>
          </w:p>
          <w:p>
            <w:pPr/>
            <w:r>
              <w:rPr/>
              <w:t xml:space="preserve">Flammarion, 2011, 978-2-0812-0522-2</w:t>
            </w:r>
          </w:p>
          <w:p>
            <w:pPr/>
            <w:r>
              <w:rPr/>
              <w:t xml:space="preserve">Ouvrages</w:t>
            </w:r>
          </w:p>
          <w:p>
            <w:pPr/>
            <w:hyperlink r:id="rId135" w:history="1">
              <w:r>
                <w:rPr>
                  <w:color w:val="#410a8c"/>
                  <w:u w:val="single"/>
                </w:rPr>
                <w:t xml:space="preserve">hal-01389406v1</w:t>
              </w:r>
            </w:hyperlink>
          </w:p>
        </w:tc>
      </w:tr>
      <w:tr>
        <w:trPr/>
        <w:tc>
          <w:tcPr>
            <w:noWrap/>
          </w:tcPr>
          <w:p>
            <w:pPr>
              <w:spacing w:after="200"/>
            </w:pPr>
            <w:hyperlink r:id="rId139" w:history="1">
              <w:r>
                <w:rPr>
                  <w:color w:val="1e198e"/>
                  <w:b w:val="1"/>
                  <w:bCs w:val="1"/>
                  <w:u w:val="single"/>
                </w:rPr>
                <w:t xml:space="preserve">William James : Psychologie et cognition</w:t>
              </w:r>
            </w:hyperlink>
          </w:p>
          <w:p>
            <w:pPr/>
            <w:hyperlink r:id="rId140" w:history="1">
              <w:r>
                <w:rPr>
                  <w:color w:val="#410a8c"/>
                  <w:u w:val="single"/>
                </w:rPr>
                <w:t xml:space="preserve">Christiane Chauviré</w:t>
              </w:r>
            </w:hyperlink>
            <w:r>
              <w:rPr/>
              <w:t xml:space="preserve">,</w:t>
            </w:r>
            <w:hyperlink r:id="rId53" w:history="1">
              <w:r>
                <w:rPr>
                  <w:color w:val="#410a8c"/>
                  <w:u w:val="single"/>
                </w:rPr>
                <w:t xml:space="preserve">Mathias Girel</w:t>
              </w:r>
            </w:hyperlink>
            <w:r>
              <w:rPr/>
              <w:t xml:space="preserve">,</w:t>
            </w:r>
            <w:hyperlink r:id="rId141" w:history="1">
              <w:r>
                <w:rPr>
                  <w:color w:val="#410a8c"/>
                  <w:u w:val="single"/>
                </w:rPr>
                <w:t xml:space="preserve">Claude Debru</w:t>
              </w:r>
            </w:hyperlink>
          </w:p>
          <w:p>
            <w:pPr/>
            <w:r>
              <w:rPr/>
              <w:t xml:space="preserve">Petra, pp.186, 2008</w:t>
            </w:r>
          </w:p>
          <w:p>
            <w:pPr/>
            <w:r>
              <w:rPr/>
              <w:t xml:space="preserve">Ouvrages</w:t>
            </w:r>
          </w:p>
          <w:p>
            <w:pPr/>
            <w:hyperlink r:id="rId139" w:history="1">
              <w:r>
                <w:rPr>
                  <w:color w:val="#410a8c"/>
                  <w:u w:val="single"/>
                </w:rPr>
                <w:t xml:space="preserve">halshs-00610413v1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Chapter 2 Are There Ambiguous Gestures?</w:t>
              </w:r>
            </w:hyperlink>
          </w:p>
          <w:p>
            <w:pPr/>
            <w:hyperlink r:id="rId53" w:history="1">
              <w:r>
                <w:rPr>
                  <w:color w:val="#410a8c"/>
                  <w:u w:val="single"/>
                </w:rPr>
                <w:t xml:space="preserve">Mathias Girel</w:t>
              </w:r>
            </w:hyperlink>
          </w:p>
          <w:p>
            <w:pPr/>
            <w:r>
              <w:rPr/>
              <w:t xml:space="preserve">Maddalena, Giovanni; Ferrucci, Fabio; Bella, Michela; Santarelli, Matteo. </w:t>
            </w:r>
            <w:r>
              <w:rPr>
                <w:i w:val="1"/>
                <w:iCs w:val="1"/>
              </w:rPr>
              <w:t xml:space="preserve">Gestures</w:t>
            </w:r>
            <w:r>
              <w:rPr/>
              <w:t xml:space="preserve">, </w:t>
            </w:r>
            <w:hyperlink r:id="rId143" w:history="1">
              <w:r>
                <w:rPr>
                  <w:color w:val="#410a8c"/>
                  <w:u w:val="single"/>
                </w:rPr>
                <w:t xml:space="preserve">De Gruyter</w:t>
              </w:r>
            </w:hyperlink>
            <w:r>
              <w:rPr/>
              <w:t xml:space="preserve">, pp.33-46, 2024, </w:t>
            </w:r>
            <w:hyperlink r:id="rId144" w:history="1">
              <w:r>
                <w:rPr>
                  <w:color w:val="#410a8c"/>
                  <w:u w:val="single"/>
                </w:rPr>
                <w:t xml:space="preserve">⟨10.1515/9783110785845-003⟩</w:t>
              </w:r>
            </w:hyperlink>
          </w:p>
          <w:p>
            <w:pPr/>
            <w:r>
              <w:rPr/>
              <w:t xml:space="preserve">Chapitre d'ouvrage</w:t>
            </w:r>
          </w:p>
          <w:p>
            <w:pPr/>
            <w:hyperlink r:id="rId142" w:history="1">
              <w:r>
                <w:rPr>
                  <w:color w:val="#410a8c"/>
                  <w:u w:val="single"/>
                </w:rPr>
                <w:t xml:space="preserve">hal-04723278v1</w:t>
              </w:r>
            </w:hyperlink>
          </w:p>
        </w:tc>
      </w:tr>
      <w:tr>
        <w:trPr/>
        <w:tc>
          <w:tcPr>
            <w:noWrap/>
          </w:tcPr>
          <w:p>
            <w:pPr>
              <w:spacing w:after="200"/>
            </w:pPr>
            <w:hyperlink r:id="rId145" w:history="1">
              <w:r>
                <w:rPr>
                  <w:color w:val="1e198e"/>
                  <w:b w:val="1"/>
                  <w:bCs w:val="1"/>
                  <w:u w:val="single"/>
                </w:rPr>
                <w:t xml:space="preserve">La philosophie américaine en 1873 – D’un monde à l’autre</w:t>
              </w:r>
            </w:hyperlink>
          </w:p>
          <w:p>
            <w:pPr/>
            <w:hyperlink r:id="rId53" w:history="1">
              <w:r>
                <w:rPr>
                  <w:color w:val="#410a8c"/>
                  <w:u w:val="single"/>
                </w:rPr>
                <w:t xml:space="preserve">Mathias Girel</w:t>
              </w:r>
            </w:hyperlink>
          </w:p>
          <w:p>
            <w:pPr/>
            <w:r>
              <w:rPr>
                <w:i w:val="1"/>
                <w:iCs w:val="1"/>
              </w:rPr>
              <w:t xml:space="preserve">Au service du droit international</w:t>
            </w:r>
            <w:r>
              <w:rPr/>
              <w:t xml:space="preserve">, Éditions Panthéon-Assas, pp.131-149, 2023, </w:t>
            </w:r>
            <w:hyperlink r:id="rId146" w:history="1">
              <w:r>
                <w:rPr>
                  <w:color w:val="#410a8c"/>
                  <w:u w:val="single"/>
                </w:rPr>
                <w:t xml:space="preserve">⟨10.3917/epas.kesse.2023.01.0131⟩</w:t>
              </w:r>
            </w:hyperlink>
          </w:p>
          <w:p>
            <w:pPr/>
            <w:r>
              <w:rPr/>
              <w:t xml:space="preserve">Chapitre d'ouvrage</w:t>
            </w:r>
          </w:p>
          <w:p>
            <w:pPr/>
            <w:hyperlink r:id="rId145" w:history="1">
              <w:r>
                <w:rPr>
                  <w:color w:val="#410a8c"/>
                  <w:u w:val="single"/>
                </w:rPr>
                <w:t xml:space="preserve">hal-04199365v1</w:t>
              </w:r>
            </w:hyperlink>
          </w:p>
        </w:tc>
      </w:tr>
      <w:tr>
        <w:trPr/>
        <w:tc>
          <w:tcPr>
            <w:noWrap/>
          </w:tcPr>
          <w:p>
            <w:pPr>
              <w:spacing w:after="200"/>
            </w:pPr>
            <w:hyperlink r:id="rId147" w:history="1">
              <w:r>
                <w:rPr>
                  <w:color w:val="1e198e"/>
                  <w:b w:val="1"/>
                  <w:bCs w:val="1"/>
                  <w:u w:val="single"/>
                </w:rPr>
                <w:t xml:space="preserve">Préface</w:t>
              </w:r>
            </w:hyperlink>
          </w:p>
          <w:p>
            <w:pPr/>
            <w:hyperlink r:id="rId53" w:history="1">
              <w:r>
                <w:rPr>
                  <w:color w:val="#410a8c"/>
                  <w:u w:val="single"/>
                </w:rPr>
                <w:t xml:space="preserve">Mathias Girel</w:t>
              </w:r>
            </w:hyperlink>
          </w:p>
          <w:p>
            <w:pPr/>
            <w:r>
              <w:rPr>
                <w:i w:val="1"/>
                <w:iCs w:val="1"/>
              </w:rPr>
              <w:t xml:space="preserve">Sergio Sismondo. Le management fantôme de la médecine</w:t>
            </w:r>
            <w:r>
              <w:rPr/>
              <w:t xml:space="preserve">, ENS Éditions, pp.7-15, 2023, </w:t>
            </w:r>
            <w:hyperlink r:id="rId148" w:history="1">
              <w:r>
                <w:rPr>
                  <w:color w:val="#410a8c"/>
                  <w:u w:val="single"/>
                </w:rPr>
                <w:t xml:space="preserve">⟨10.4000/books.enseditions.47066⟩</w:t>
              </w:r>
            </w:hyperlink>
          </w:p>
          <w:p>
            <w:pPr/>
            <w:r>
              <w:rPr/>
              <w:t xml:space="preserve">Chapitre d'ouvrage</w:t>
            </w:r>
          </w:p>
          <w:p>
            <w:pPr/>
            <w:hyperlink r:id="rId147" w:history="1">
              <w:r>
                <w:rPr>
                  <w:color w:val="#410a8c"/>
                  <w:u w:val="single"/>
                </w:rPr>
                <w:t xml:space="preserve">hal-04595158v1</w:t>
              </w:r>
            </w:hyperlink>
          </w:p>
        </w:tc>
      </w:tr>
      <w:tr>
        <w:trPr/>
        <w:tc>
          <w:tcPr>
            <w:noWrap/>
          </w:tcPr>
          <w:p>
            <w:pPr>
              <w:spacing w:after="200"/>
            </w:pPr>
            <w:hyperlink r:id="rId149" w:history="1">
              <w:r>
                <w:rPr>
                  <w:color w:val="1e198e"/>
                  <w:b w:val="1"/>
                  <w:bCs w:val="1"/>
                  <w:u w:val="single"/>
                </w:rPr>
                <w:t xml:space="preserve">William James and Renouvier’s Neo-Kantianism</w:t>
              </w:r>
            </w:hyperlink>
          </w:p>
          <w:p>
            <w:pPr/>
            <w:hyperlink r:id="rId53" w:history="1">
              <w:r>
                <w:rPr>
                  <w:color w:val="#410a8c"/>
                  <w:u w:val="single"/>
                </w:rPr>
                <w:t xml:space="preserve">Mathias Girel</w:t>
              </w:r>
            </w:hyperlink>
          </w:p>
          <w:p>
            <w:pPr/>
            <w:r>
              <w:rPr>
                <w:i w:val="1"/>
                <w:iCs w:val="1"/>
              </w:rPr>
              <w:t xml:space="preserve">The Oxford Handbook of William James</w:t>
            </w:r>
            <w:r>
              <w:rPr/>
              <w:t xml:space="preserve">, 1, Oxford University Press, 2022, </w:t>
            </w:r>
            <w:hyperlink r:id="rId150" w:history="1">
              <w:r>
                <w:rPr>
                  <w:color w:val="#410a8c"/>
                  <w:u w:val="single"/>
                </w:rPr>
                <w:t xml:space="preserve">⟨10.1093/oxfordhb/9780199395699.013.19⟩</w:t>
              </w:r>
            </w:hyperlink>
          </w:p>
          <w:p>
            <w:pPr/>
            <w:r>
              <w:rPr/>
              <w:t xml:space="preserve">Chapitre d'ouvrage</w:t>
            </w:r>
          </w:p>
          <w:p>
            <w:pPr/>
            <w:hyperlink r:id="rId149" w:history="1">
              <w:r>
                <w:rPr>
                  <w:color w:val="#410a8c"/>
                  <w:u w:val="single"/>
                </w:rPr>
                <w:t xml:space="preserve">hal-03774709v1</w:t>
              </w:r>
            </w:hyperlink>
          </w:p>
        </w:tc>
      </w:tr>
      <w:tr>
        <w:trPr/>
        <w:tc>
          <w:tcPr>
            <w:noWrap/>
          </w:tcPr>
          <w:p>
            <w:pPr>
              <w:spacing w:after="200"/>
            </w:pPr>
            <w:hyperlink r:id="rId151" w:history="1">
              <w:r>
                <w:rPr>
                  <w:color w:val="1e198e"/>
                  <w:b w:val="1"/>
                  <w:bCs w:val="1"/>
                  <w:u w:val="single"/>
                </w:rPr>
                <w:t xml:space="preserve">The Pragmatics of Ignorance</w:t>
              </w:r>
            </w:hyperlink>
          </w:p>
          <w:p>
            <w:pPr/>
            <w:hyperlink r:id="rId53" w:history="1">
              <w:r>
                <w:rPr>
                  <w:color w:val="#410a8c"/>
                  <w:u w:val="single"/>
                </w:rPr>
                <w:t xml:space="preserve">Mathias Girel</w:t>
              </w:r>
            </w:hyperlink>
          </w:p>
          <w:p>
            <w:pPr/>
            <w:r>
              <w:rPr>
                <w:i w:val="1"/>
                <w:iCs w:val="1"/>
              </w:rPr>
              <w:t xml:space="preserve">Routledge International Handbook of Ignorance Studies</w:t>
            </w:r>
            <w:r>
              <w:rPr/>
              <w:t xml:space="preserve">, 2, Routledge, pp.61-74, 2022, </w:t>
            </w:r>
            <w:hyperlink r:id="rId152" w:history="1">
              <w:r>
                <w:rPr>
                  <w:color w:val="#410a8c"/>
                  <w:u w:val="single"/>
                </w:rPr>
                <w:t xml:space="preserve">⟨10.4324/9781003100607-8⟩</w:t>
              </w:r>
            </w:hyperlink>
          </w:p>
          <w:p>
            <w:pPr/>
            <w:r>
              <w:rPr/>
              <w:t xml:space="preserve">Chapitre d'ouvrage</w:t>
            </w:r>
          </w:p>
          <w:p>
            <w:pPr/>
            <w:hyperlink r:id="rId151" w:history="1">
              <w:r>
                <w:rPr>
                  <w:color w:val="#410a8c"/>
                  <w:u w:val="single"/>
                </w:rPr>
                <w:t xml:space="preserve">hal-03774710v1</w:t>
              </w:r>
            </w:hyperlink>
          </w:p>
        </w:tc>
      </w:tr>
      <w:tr>
        <w:trPr/>
        <w:tc>
          <w:tcPr>
            <w:noWrap/>
          </w:tcPr>
          <w:p>
            <w:pPr>
              <w:spacing w:after="200"/>
            </w:pPr>
            <w:hyperlink r:id="rId153" w:history="1">
              <w:r>
                <w:rPr>
                  <w:color w:val="1e198e"/>
                  <w:b w:val="1"/>
                  <w:bCs w:val="1"/>
                  <w:u w:val="single"/>
                </w:rPr>
                <w:t xml:space="preserve">Duties and the Ethical Space of Claims in Dewey’s 1932 Ethics</w:t>
              </w:r>
            </w:hyperlink>
          </w:p>
          <w:p>
            <w:pPr/>
            <w:hyperlink r:id="rId53" w:history="1">
              <w:r>
                <w:rPr>
                  <w:color w:val="#410a8c"/>
                  <w:u w:val="single"/>
                </w:rPr>
                <w:t xml:space="preserve">Mathias Girel</w:t>
              </w:r>
            </w:hyperlink>
          </w:p>
          <w:p>
            <w:pPr/>
            <w:r>
              <w:rPr/>
              <w:t xml:space="preserve">Frega, Roberto; Levine, Steven. </w:t>
            </w:r>
            <w:r>
              <w:rPr>
                <w:i w:val="1"/>
                <w:iCs w:val="1"/>
              </w:rPr>
              <w:t xml:space="preserve">John Dewey’s Ethical Theory. The 1932 Ethics</w:t>
            </w:r>
            <w:r>
              <w:rPr/>
              <w:t xml:space="preserve">, </w:t>
            </w:r>
            <w:hyperlink r:id="rId154" w:history="1">
              <w:r>
                <w:rPr>
                  <w:color w:val="#410a8c"/>
                  <w:u w:val="single"/>
                </w:rPr>
                <w:t xml:space="preserve">Routledge</w:t>
              </w:r>
            </w:hyperlink>
            <w:r>
              <w:rPr/>
              <w:t xml:space="preserve">, 2020, 9780429259869</w:t>
            </w:r>
          </w:p>
          <w:p>
            <w:pPr/>
            <w:r>
              <w:rPr/>
              <w:t xml:space="preserve">Chapitre d'ouvrage</w:t>
            </w:r>
          </w:p>
          <w:p>
            <w:pPr/>
            <w:hyperlink r:id="rId153" w:history="1">
              <w:r>
                <w:rPr>
                  <w:color w:val="#410a8c"/>
                  <w:u w:val="single"/>
                </w:rPr>
                <w:t xml:space="preserve">hal-03231562v1</w:t>
              </w:r>
            </w:hyperlink>
          </w:p>
        </w:tc>
      </w:tr>
      <w:tr>
        <w:trPr/>
        <w:tc>
          <w:tcPr>
            <w:noWrap/>
          </w:tcPr>
          <w:p>
            <w:pPr>
              <w:spacing w:after="200"/>
            </w:pPr>
            <w:hyperlink r:id="rId155" w:history="1">
              <w:r>
                <w:rPr>
                  <w:color w:val="1e198e"/>
                  <w:b w:val="1"/>
                  <w:bCs w:val="1"/>
                  <w:u w:val="single"/>
                </w:rPr>
                <w:t xml:space="preserve">Le long écho de la &amp;quot;Sound Science</w:t>
              </w:r>
            </w:hyperlink>
          </w:p>
          <w:p>
            <w:pPr/>
            <w:hyperlink r:id="rId53" w:history="1">
              <w:r>
                <w:rPr>
                  <w:color w:val="#410a8c"/>
                  <w:u w:val="single"/>
                </w:rPr>
                <w:t xml:space="preserve">Mathias Girel</w:t>
              </w:r>
            </w:hyperlink>
          </w:p>
          <w:p>
            <w:pPr/>
            <w:r>
              <w:rPr/>
              <w:t xml:space="preserve">Marie Gaille. </w:t>
            </w:r>
            <w:r>
              <w:rPr>
                <w:i w:val="1"/>
                <w:iCs w:val="1"/>
              </w:rPr>
              <w:t xml:space="preserve">Pathologie environnementales. Identifier, comprendre, agir.</w:t>
            </w:r>
            <w:r>
              <w:rPr/>
              <w:t xml:space="preserve">, CNRS éditions, pp.185-224, 2018</w:t>
            </w:r>
          </w:p>
          <w:p>
            <w:pPr/>
            <w:r>
              <w:rPr/>
              <w:t xml:space="preserve">Chapitre d'ouvrage</w:t>
            </w:r>
          </w:p>
          <w:p>
            <w:pPr/>
            <w:hyperlink r:id="rId155" w:history="1">
              <w:r>
                <w:rPr>
                  <w:color w:val="#410a8c"/>
                  <w:u w:val="single"/>
                </w:rPr>
                <w:t xml:space="preserve">hal-01872278v1</w:t>
              </w:r>
            </w:hyperlink>
          </w:p>
        </w:tc>
      </w:tr>
      <w:tr>
        <w:trPr/>
        <w:tc>
          <w:tcPr>
            <w:noWrap/>
          </w:tcPr>
          <w:p>
            <w:pPr>
              <w:spacing w:after="200"/>
            </w:pPr>
            <w:hyperlink r:id="rId156" w:history="1">
              <w:r>
                <w:rPr>
                  <w:color w:val="1e198e"/>
                  <w:b w:val="1"/>
                  <w:bCs w:val="1"/>
                  <w:u w:val="single"/>
                </w:rPr>
                <w:t xml:space="preserve">La science et l’enquête</w:t>
              </w:r>
            </w:hyperlink>
          </w:p>
          <w:p>
            <w:pPr/>
            <w:hyperlink r:id="rId53" w:history="1">
              <w:r>
                <w:rPr>
                  <w:color w:val="#410a8c"/>
                  <w:u w:val="single"/>
                </w:rPr>
                <w:t xml:space="preserve">Mathias Girel</w:t>
              </w:r>
            </w:hyperlink>
          </w:p>
          <w:p>
            <w:pPr/>
            <w:r>
              <w:rPr>
                <w:i w:val="1"/>
                <w:iCs w:val="1"/>
              </w:rPr>
              <w:t xml:space="preserve">Qu’est-ce que la science… pour vous ? 50 scientifiques et philosophes répondent</w:t>
            </w:r>
            <w:r>
              <w:rPr/>
              <w:t xml:space="preserve">, Matériologiques, 2018</w:t>
            </w:r>
          </w:p>
          <w:p>
            <w:pPr/>
            <w:r>
              <w:rPr/>
              <w:t xml:space="preserve">Chapitre d'ouvrage</w:t>
            </w:r>
          </w:p>
          <w:p>
            <w:pPr/>
            <w:hyperlink r:id="rId156" w:history="1">
              <w:r>
                <w:rPr>
                  <w:color w:val="#410a8c"/>
                  <w:u w:val="single"/>
                </w:rPr>
                <w:t xml:space="preserve">hal-03232612v1</w:t>
              </w:r>
            </w:hyperlink>
          </w:p>
        </w:tc>
      </w:tr>
      <w:tr>
        <w:trPr/>
        <w:tc>
          <w:tcPr>
            <w:noWrap/>
          </w:tcPr>
          <w:p>
            <w:pPr>
              <w:spacing w:after="200"/>
            </w:pPr>
            <w:hyperlink r:id="rId157" w:history="1">
              <w:r>
                <w:rPr>
                  <w:color w:val="1e198e"/>
                  <w:b w:val="1"/>
                  <w:bCs w:val="1"/>
                  <w:u w:val="single"/>
                </w:rPr>
                <w:t xml:space="preserve">William James et Charles Renouvier. Liberté, phénoménisme et vampirisme philosophique</w:t>
              </w:r>
            </w:hyperlink>
          </w:p>
          <w:p>
            <w:pPr/>
            <w:hyperlink r:id="rId53" w:history="1">
              <w:r>
                <w:rPr>
                  <w:color w:val="#410a8c"/>
                  <w:u w:val="single"/>
                </w:rPr>
                <w:t xml:space="preserve">Mathias Girel</w:t>
              </w:r>
            </w:hyperlink>
          </w:p>
          <w:p>
            <w:pPr/>
            <w:r>
              <w:rPr/>
              <w:t xml:space="preserve">Espagne, Michel; Li Hongtu. </w:t>
            </w:r>
            <w:r>
              <w:rPr>
                <w:i w:val="1"/>
                <w:iCs w:val="1"/>
              </w:rPr>
              <w:t xml:space="preserve">Chine France – Europe Asie. Itinéraire de concepts</w:t>
            </w:r>
            <w:r>
              <w:rPr/>
              <w:t xml:space="preserve">, </w:t>
            </w:r>
            <w:hyperlink r:id="rId158" w:history="1">
              <w:r>
                <w:rPr>
                  <w:color w:val="#410a8c"/>
                  <w:u w:val="single"/>
                </w:rPr>
                <w:t xml:space="preserve">Editions rue d'Ulm</w:t>
              </w:r>
            </w:hyperlink>
            <w:r>
              <w:rPr/>
              <w:t xml:space="preserve">, pp.445-458, 2018</w:t>
            </w:r>
          </w:p>
          <w:p>
            <w:pPr/>
            <w:r>
              <w:rPr/>
              <w:t xml:space="preserve">Chapitre d'ouvrage</w:t>
            </w:r>
          </w:p>
          <w:p>
            <w:pPr/>
            <w:hyperlink r:id="rId157" w:history="1">
              <w:r>
                <w:rPr>
                  <w:color w:val="#410a8c"/>
                  <w:u w:val="single"/>
                </w:rPr>
                <w:t xml:space="preserve">hal-03232113v1</w:t>
              </w:r>
            </w:hyperlink>
          </w:p>
        </w:tc>
      </w:tr>
      <w:tr>
        <w:trPr/>
        <w:tc>
          <w:tcPr>
            <w:noWrap/>
          </w:tcPr>
          <w:p>
            <w:pPr>
              <w:spacing w:after="200"/>
            </w:pPr>
            <w:hyperlink r:id="rId159" w:history="1">
              <w:r>
                <w:rPr>
                  <w:color w:val="1e198e"/>
                  <w:b w:val="1"/>
                  <w:bCs w:val="1"/>
                  <w:u w:val="single"/>
                </w:rPr>
                <w:t xml:space="preserve">Postface à la réédition de Peirce, Écrits sur le signe</w:t>
              </w:r>
            </w:hyperlink>
          </w:p>
          <w:p>
            <w:pPr/>
            <w:hyperlink r:id="rId53" w:history="1">
              <w:r>
                <w:rPr>
                  <w:color w:val="#410a8c"/>
                  <w:u w:val="single"/>
                </w:rPr>
                <w:t xml:space="preserve">Mathias Girel</w:t>
              </w:r>
            </w:hyperlink>
          </w:p>
          <w:p>
            <w:pPr/>
            <w:r>
              <w:rPr>
                <w:i w:val="1"/>
                <w:iCs w:val="1"/>
              </w:rPr>
              <w:t xml:space="preserve">Écrits sur le signe</w:t>
            </w:r>
            <w:r>
              <w:rPr/>
              <w:t xml:space="preserve">, Le Seuil, 2017, Points</w:t>
            </w:r>
          </w:p>
          <w:p>
            <w:pPr/>
            <w:r>
              <w:rPr/>
              <w:t xml:space="preserve">Chapitre d'ouvrage</w:t>
            </w:r>
          </w:p>
          <w:p>
            <w:pPr/>
            <w:hyperlink r:id="rId159" w:history="1">
              <w:r>
                <w:rPr>
                  <w:color w:val="#410a8c"/>
                  <w:u w:val="single"/>
                </w:rPr>
                <w:t xml:space="preserve">hal-01448582v1</w:t>
              </w:r>
            </w:hyperlink>
          </w:p>
        </w:tc>
      </w:tr>
      <w:tr>
        <w:trPr/>
        <w:tc>
          <w:tcPr>
            <w:noWrap/>
          </w:tcPr>
          <w:p>
            <w:pPr>
              <w:spacing w:after="200"/>
            </w:pPr>
            <w:hyperlink r:id="rId160" w:history="1">
              <w:r>
                <w:rPr>
                  <w:color w:val="1e198e"/>
                  <w:b w:val="1"/>
                  <w:bCs w:val="1"/>
                  <w:u w:val="single"/>
                </w:rPr>
                <w:t xml:space="preserve">Enseigner la controverse&amp;quot; : retour sur une migration conceptuelle</w:t>
              </w:r>
            </w:hyperlink>
          </w:p>
          <w:p>
            <w:pPr/>
            <w:hyperlink r:id="rId53" w:history="1">
              <w:r>
                <w:rPr>
                  <w:color w:val="#410a8c"/>
                  <w:u w:val="single"/>
                </w:rPr>
                <w:t xml:space="preserve">Mathias Girel</w:t>
              </w:r>
            </w:hyperlink>
          </w:p>
          <w:p>
            <w:pPr/>
            <w:r>
              <w:rPr/>
              <w:t xml:space="preserve">Stavo-Debauge, Joan; Gonzales, Philippe; Frega, Roberto. </w:t>
            </w:r>
            <w:r>
              <w:rPr>
                <w:i w:val="1"/>
                <w:iCs w:val="1"/>
              </w:rPr>
              <w:t xml:space="preserve">Quel âge post-séculier?</w:t>
            </w:r>
            <w:r>
              <w:rPr/>
              <w:t xml:space="preserve">, </w:t>
            </w:r>
            <w:hyperlink r:id="rId161" w:history="1">
              <w:r>
                <w:rPr>
                  <w:color w:val="#410a8c"/>
                  <w:u w:val="single"/>
                </w:rPr>
                <w:t xml:space="preserve">Editions de l'EHESS</w:t>
              </w:r>
            </w:hyperlink>
            <w:r>
              <w:rPr/>
              <w:t xml:space="preserve">, pp.183-207, 2015, 978-2-7132-2483-6</w:t>
            </w:r>
          </w:p>
          <w:p>
            <w:pPr/>
            <w:r>
              <w:rPr/>
              <w:t xml:space="preserve">Chapitre d'ouvrage</w:t>
            </w:r>
          </w:p>
          <w:p>
            <w:pPr/>
            <w:hyperlink r:id="rId160" w:history="1">
              <w:r>
                <w:rPr>
                  <w:color w:val="#410a8c"/>
                  <w:u w:val="single"/>
                </w:rPr>
                <w:t xml:space="preserve">hal-01388916v1</w:t>
              </w:r>
            </w:hyperlink>
          </w:p>
        </w:tc>
      </w:tr>
      <w:tr>
        <w:trPr/>
        <w:tc>
          <w:tcPr>
            <w:noWrap/>
          </w:tcPr>
          <w:p>
            <w:pPr>
              <w:spacing w:after="200"/>
            </w:pPr>
            <w:hyperlink r:id="rId162" w:history="1">
              <w:r>
                <w:rPr>
                  <w:color w:val="1e198e"/>
                  <w:b w:val="1"/>
                  <w:bCs w:val="1"/>
                  <w:u w:val="single"/>
                </w:rPr>
                <w:t xml:space="preserve">Crystal-Clearness: For the Second-Rates</w:t>
              </w:r>
            </w:hyperlink>
          </w:p>
          <w:p>
            <w:pPr/>
            <w:hyperlink r:id="rId53" w:history="1">
              <w:r>
                <w:rPr>
                  <w:color w:val="#410a8c"/>
                  <w:u w:val="single"/>
                </w:rPr>
                <w:t xml:space="preserve">Mathias Girel</w:t>
              </w:r>
            </w:hyperlink>
          </w:p>
          <w:p>
            <w:pPr/>
            <w:r>
              <w:rPr/>
              <w:t xml:space="preserve">Thellefsen, T.; Sorensen, B. </w:t>
            </w:r>
            <w:r>
              <w:rPr>
                <w:i w:val="1"/>
                <w:iCs w:val="1"/>
              </w:rPr>
              <w:t xml:space="preserve">The Peirce Quote Book Charles Sanders Peirce in His Own Words</w:t>
            </w:r>
            <w:r>
              <w:rPr/>
              <w:t xml:space="preserve">, 14, de Gruyter, pp.169-176, 2014, Semiotics, Communication and Cognition, 9781614516415</w:t>
            </w:r>
          </w:p>
          <w:p>
            <w:pPr/>
            <w:r>
              <w:rPr/>
              <w:t xml:space="preserve">Chapitre d'ouvrage</w:t>
            </w:r>
          </w:p>
          <w:p>
            <w:pPr/>
            <w:hyperlink r:id="rId162" w:history="1">
              <w:r>
                <w:rPr>
                  <w:color w:val="#410a8c"/>
                  <w:u w:val="single"/>
                </w:rPr>
                <w:t xml:space="preserve">hal-01390266v1</w:t>
              </w:r>
            </w:hyperlink>
          </w:p>
        </w:tc>
      </w:tr>
      <w:tr>
        <w:trPr/>
        <w:tc>
          <w:tcPr>
            <w:noWrap/>
          </w:tcPr>
          <w:p>
            <w:pPr>
              <w:spacing w:after="200"/>
            </w:pPr>
            <w:hyperlink r:id="rId163" w:history="1">
              <w:r>
                <w:rPr>
                  <w:color w:val="1e198e"/>
                  <w:b w:val="1"/>
                  <w:bCs w:val="1"/>
                  <w:u w:val="single"/>
                </w:rPr>
                <w:t xml:space="preserve">L’expert scientifique et les critères : Regards sur le droit Américain et sa philosophie des sciences implicite</w:t>
              </w:r>
            </w:hyperlink>
          </w:p>
          <w:p>
            <w:pPr/>
            <w:hyperlink r:id="rId53" w:history="1">
              <w:r>
                <w:rPr>
                  <w:color w:val="#410a8c"/>
                  <w:u w:val="single"/>
                </w:rPr>
                <w:t xml:space="preserve">Mathias Girel</w:t>
              </w:r>
            </w:hyperlink>
          </w:p>
          <w:p>
            <w:pPr/>
            <w:r>
              <w:rPr/>
              <w:t xml:space="preserve">Collectif. </w:t>
            </w:r>
            <w:r>
              <w:rPr>
                <w:i w:val="1"/>
                <w:iCs w:val="1"/>
              </w:rPr>
              <w:t xml:space="preserve">Sciences et Société : les normes en question</w:t>
            </w:r>
            <w:r>
              <w:rPr/>
              <w:t xml:space="preserve">, Actes Sud, pp.155-171, 2014, 978-2-330-03097-1</w:t>
            </w:r>
          </w:p>
          <w:p>
            <w:pPr/>
            <w:r>
              <w:rPr/>
              <w:t xml:space="preserve">Chapitre d'ouvrage</w:t>
            </w:r>
          </w:p>
          <w:p>
            <w:pPr/>
            <w:hyperlink r:id="rId163" w:history="1">
              <w:r>
                <w:rPr>
                  <w:color w:val="#410a8c"/>
                  <w:u w:val="single"/>
                </w:rPr>
                <w:t xml:space="preserve">hal-01389638v1</w:t>
              </w:r>
            </w:hyperlink>
          </w:p>
        </w:tc>
      </w:tr>
      <w:tr>
        <w:trPr/>
        <w:tc>
          <w:tcPr>
            <w:noWrap/>
          </w:tcPr>
          <w:p>
            <w:pPr>
              <w:spacing w:after="200"/>
            </w:pPr>
            <w:hyperlink r:id="rId164" w:history="1">
              <w:r>
                <w:rPr>
                  <w:color w:val="1e198e"/>
                  <w:b w:val="1"/>
                  <w:bCs w:val="1"/>
                  <w:u w:val="single"/>
                </w:rPr>
                <w:t xml:space="preserve">Préface de Robert Proctor, Golden Holocaust</w:t>
              </w:r>
            </w:hyperlink>
          </w:p>
          <w:p>
            <w:pPr/>
            <w:hyperlink r:id="rId53" w:history="1">
              <w:r>
                <w:rPr>
                  <w:color w:val="#410a8c"/>
                  <w:u w:val="single"/>
                </w:rPr>
                <w:t xml:space="preserve">Mathias Girel</w:t>
              </w:r>
            </w:hyperlink>
          </w:p>
          <w:p>
            <w:pPr/>
            <w:r>
              <w:rPr/>
              <w:t xml:space="preserve">Mathias Girel. </w:t>
            </w:r>
            <w:r>
              <w:rPr>
                <w:i w:val="1"/>
                <w:iCs w:val="1"/>
              </w:rPr>
              <w:t xml:space="preserve">Golden Holocaust: la conspiration des industriels du tabac</w:t>
            </w:r>
            <w:r>
              <w:rPr/>
              <w:t xml:space="preserve">, Editions des Equateurs, pp.I-X, 2014, 978-2-84990-278-3</w:t>
            </w:r>
          </w:p>
          <w:p>
            <w:pPr/>
            <w:r>
              <w:rPr/>
              <w:t xml:space="preserve">Chapitre d'ouvrage</w:t>
            </w:r>
          </w:p>
          <w:p>
            <w:pPr/>
            <w:hyperlink r:id="rId164" w:history="1">
              <w:r>
                <w:rPr>
                  <w:color w:val="#410a8c"/>
                  <w:u w:val="single"/>
                </w:rPr>
                <w:t xml:space="preserve">hal-01388945v1</w:t>
              </w:r>
            </w:hyperlink>
          </w:p>
        </w:tc>
      </w:tr>
      <w:tr>
        <w:trPr/>
        <w:tc>
          <w:tcPr>
            <w:noWrap/>
          </w:tcPr>
          <w:p>
            <w:pPr>
              <w:spacing w:after="200"/>
            </w:pPr>
            <w:hyperlink r:id="rId165" w:history="1">
              <w:r>
                <w:rPr>
                  <w:color w:val="1e198e"/>
                  <w:b w:val="1"/>
                  <w:bCs w:val="1"/>
                  <w:u w:val="single"/>
                </w:rPr>
                <w:t xml:space="preserve">John Dewey, l'existence incertaine des publics et l'art comme « critique de la vie »</w:t>
              </w:r>
            </w:hyperlink>
          </w:p>
          <w:p>
            <w:pPr/>
            <w:hyperlink r:id="rId53" w:history="1">
              <w:r>
                <w:rPr>
                  <w:color w:val="#410a8c"/>
                  <w:u w:val="single"/>
                </w:rPr>
                <w:t xml:space="preserve">Mathias Girel</w:t>
              </w:r>
            </w:hyperlink>
          </w:p>
          <w:p>
            <w:pPr/>
            <w:r>
              <w:rPr/>
              <w:t xml:space="preserve">Ambroise, Bruno; Chauviré, Christiane. </w:t>
            </w:r>
            <w:r>
              <w:rPr>
                <w:i w:val="1"/>
                <w:iCs w:val="1"/>
              </w:rPr>
              <w:t xml:space="preserve">Le Mental et le Social</w:t>
            </w:r>
            <w:r>
              <w:rPr/>
              <w:t xml:space="preserve">, 23, EHESS, pp.331-348, 2013, Raisons pratiques, 978-2-7132-2379-2</w:t>
            </w:r>
          </w:p>
          <w:p>
            <w:pPr/>
            <w:r>
              <w:rPr/>
              <w:t xml:space="preserve">Chapitre d'ouvrage</w:t>
            </w:r>
          </w:p>
          <w:p>
            <w:pPr/>
            <w:hyperlink r:id="rId165" w:history="1">
              <w:r>
                <w:rPr>
                  <w:color w:val="#410a8c"/>
                  <w:u w:val="single"/>
                </w:rPr>
                <w:t xml:space="preserve">hal-01588874v1</w:t>
              </w:r>
            </w:hyperlink>
          </w:p>
        </w:tc>
      </w:tr>
      <w:tr>
        <w:trPr/>
        <w:tc>
          <w:tcPr>
            <w:noWrap/>
          </w:tcPr>
          <w:p>
            <w:pPr>
              <w:spacing w:after="200"/>
            </w:pPr>
            <w:hyperlink r:id="rId166" w:history="1">
              <w:r>
                <w:rPr>
                  <w:color w:val="1e198e"/>
                  <w:b w:val="1"/>
                  <w:bCs w:val="1"/>
                  <w:u w:val="single"/>
                </w:rPr>
                <w:t xml:space="preserve">Le doute à l’égard des sciences : l’ignorance produite et instrumentalisée ?</w:t>
              </w:r>
            </w:hyperlink>
          </w:p>
          <w:p>
            <w:pPr/>
            <w:hyperlink r:id="rId53" w:history="1">
              <w:r>
                <w:rPr>
                  <w:color w:val="#410a8c"/>
                  <w:u w:val="single"/>
                </w:rPr>
                <w:t xml:space="preserve">Mathias Girel</w:t>
              </w:r>
            </w:hyperlink>
          </w:p>
          <w:p>
            <w:pPr/>
            <w:r>
              <w:rPr>
                <w:i w:val="1"/>
                <w:iCs w:val="1"/>
              </w:rPr>
              <w:t xml:space="preserve">Partager la science</w:t>
            </w:r>
            <w:r>
              <w:rPr/>
              <w:t xml:space="preserve">, Actes Sud, pp.45-66, 2013</w:t>
            </w:r>
          </w:p>
          <w:p>
            <w:pPr/>
            <w:r>
              <w:rPr/>
              <w:t xml:space="preserve">Chapitre d'ouvrage</w:t>
            </w:r>
          </w:p>
          <w:p>
            <w:pPr/>
            <w:hyperlink r:id="rId166" w:history="1">
              <w:r>
                <w:rPr>
                  <w:color w:val="#410a8c"/>
                  <w:u w:val="single"/>
                </w:rPr>
                <w:t xml:space="preserve">hal-01392959v1</w:t>
              </w:r>
            </w:hyperlink>
          </w:p>
        </w:tc>
      </w:tr>
      <w:tr>
        <w:trPr/>
        <w:tc>
          <w:tcPr>
            <w:noWrap/>
          </w:tcPr>
          <w:p>
            <w:pPr>
              <w:spacing w:after="200"/>
            </w:pPr>
            <w:hyperlink r:id="rId167" w:history="1">
              <w:r>
                <w:rPr>
                  <w:color w:val="1e198e"/>
                  <w:b w:val="1"/>
                  <w:bCs w:val="1"/>
                  <w:u w:val="single"/>
                </w:rPr>
                <w:t xml:space="preserve">Wilfrid Sellars, Philosophe synoptique</w:t>
              </w:r>
            </w:hyperlink>
          </w:p>
          <w:p>
            <w:pPr/>
            <w:hyperlink r:id="rId53" w:history="1">
              <w:r>
                <w:rPr>
                  <w:color w:val="#410a8c"/>
                  <w:u w:val="single"/>
                </w:rPr>
                <w:t xml:space="preserve">Mathias Girel</w:t>
              </w:r>
            </w:hyperlink>
          </w:p>
          <w:p>
            <w:pPr/>
            <w:r>
              <w:rPr/>
              <w:t xml:space="preserve">Laugier, Sandra; Plaud, Sabine. </w:t>
            </w:r>
            <w:r>
              <w:rPr>
                <w:i w:val="1"/>
                <w:iCs w:val="1"/>
              </w:rPr>
              <w:t xml:space="preserve">Lectures de la philosophie analytique</w:t>
            </w:r>
            <w:r>
              <w:rPr/>
              <w:t xml:space="preserve">, Ellipses, pp.523-545, 2011</w:t>
            </w:r>
          </w:p>
          <w:p>
            <w:pPr/>
            <w:r>
              <w:rPr/>
              <w:t xml:space="preserve">Chapitre d'ouvrage</w:t>
            </w:r>
          </w:p>
          <w:p>
            <w:pPr/>
            <w:hyperlink r:id="rId167" w:history="1">
              <w:r>
                <w:rPr>
                  <w:color w:val="#410a8c"/>
                  <w:u w:val="single"/>
                </w:rPr>
                <w:t xml:space="preserve">hal-01389367v1</w:t>
              </w:r>
            </w:hyperlink>
          </w:p>
        </w:tc>
      </w:tr>
      <w:tr>
        <w:trPr/>
        <w:tc>
          <w:tcPr>
            <w:noWrap/>
          </w:tcPr>
          <w:p>
            <w:pPr>
              <w:spacing w:after="200"/>
            </w:pPr>
            <w:hyperlink r:id="rId168" w:history="1">
              <w:r>
                <w:rPr>
                  <w:color w:val="1e198e"/>
                  <w:b w:val="1"/>
                  <w:bCs w:val="1"/>
                  <w:u w:val="single"/>
                </w:rPr>
                <w:t xml:space="preserve">Un braconnage impossible : le courant de conscience de William James et la durée réelle de Bergson</w:t>
              </w:r>
            </w:hyperlink>
          </w:p>
          <w:p>
            <w:pPr/>
            <w:hyperlink r:id="rId53" w:history="1">
              <w:r>
                <w:rPr>
                  <w:color w:val="#410a8c"/>
                  <w:u w:val="single"/>
                </w:rPr>
                <w:t xml:space="preserve">Mathias Girel</w:t>
              </w:r>
            </w:hyperlink>
          </w:p>
          <w:p>
            <w:pPr/>
            <w:r>
              <w:rPr/>
              <w:t xml:space="preserve">Madelrieux Stéphane. </w:t>
            </w:r>
            <w:r>
              <w:rPr>
                <w:i w:val="1"/>
                <w:iCs w:val="1"/>
              </w:rPr>
              <w:t xml:space="preserve">Bergson et James, cent ans après</w:t>
            </w:r>
            <w:r>
              <w:rPr/>
              <w:t xml:space="preserve">, PUF, pp.27-56, 2011, 978-2-13-058205-2</w:t>
            </w:r>
          </w:p>
          <w:p>
            <w:pPr/>
            <w:r>
              <w:rPr/>
              <w:t xml:space="preserve">Chapitre d'ouvrage</w:t>
            </w:r>
          </w:p>
          <w:p>
            <w:pPr/>
            <w:hyperlink r:id="rId168" w:history="1">
              <w:r>
                <w:rPr>
                  <w:color w:val="#410a8c"/>
                  <w:u w:val="single"/>
                </w:rPr>
                <w:t xml:space="preserve">hal-01588875v1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Entretien avec Emmanuel Henry (IRISSO - Université Paris-Dauphine - PSL)</w:t>
              </w:r>
            </w:hyperlink>
          </w:p>
          <w:p>
            <w:pPr/>
            <w:hyperlink r:id="rId170" w:history="1">
              <w:r>
                <w:rPr>
                  <w:color w:val="#410a8c"/>
                  <w:u w:val="single"/>
                </w:rPr>
                <w:t xml:space="preserve">Emmanuel Henry</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2024, </w:t>
            </w:r>
            <w:hyperlink r:id="rId172" w:history="1">
              <w:r>
                <w:rPr>
                  <w:color w:val="#410a8c"/>
                  <w:u w:val="single"/>
                </w:rPr>
                <w:t xml:space="preserve">⟨10.60527/kj1s-e271⟩</w:t>
              </w:r>
            </w:hyperlink>
          </w:p>
          <w:p>
            <w:pPr/>
            <w:r>
              <w:rPr/>
              <w:t xml:space="preserve">Autre publication scientifique</w:t>
            </w:r>
          </w:p>
          <w:p>
            <w:pPr/>
            <w:hyperlink r:id="rId169" w:history="1">
              <w:r>
                <w:rPr>
                  <w:color w:val="#410a8c"/>
                  <w:u w:val="single"/>
                </w:rPr>
                <w:t xml:space="preserve">hal-04542823v1</w:t>
              </w:r>
            </w:hyperlink>
          </w:p>
        </w:tc>
      </w:tr>
      <w:tr>
        <w:trPr/>
        <w:tc>
          <w:tcPr>
            <w:noWrap/>
          </w:tcPr>
          <w:p>
            <w:pPr>
              <w:spacing w:after="200"/>
            </w:pPr>
            <w:hyperlink r:id="rId173" w:history="1">
              <w:r>
                <w:rPr>
                  <w:color w:val="1e198e"/>
                  <w:b w:val="1"/>
                  <w:bCs w:val="1"/>
                  <w:u w:val="single"/>
                </w:rPr>
                <w:t xml:space="preserve">Entretien avec Sergio Sismondo (Queen's University)</w:t>
              </w:r>
            </w:hyperlink>
          </w:p>
          <w:p>
            <w:pPr/>
            <w:hyperlink r:id="rId174" w:history="1">
              <w:r>
                <w:rPr>
                  <w:color w:val="#410a8c"/>
                  <w:u w:val="single"/>
                </w:rPr>
                <w:t xml:space="preserve">Sergio Sismondo</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2023, https://www.canal-u.tv/148787. </w:t>
            </w:r>
            <w:hyperlink r:id="rId175" w:history="1">
              <w:r>
                <w:rPr>
                  <w:color w:val="#410a8c"/>
                  <w:u w:val="single"/>
                </w:rPr>
                <w:t xml:space="preserve">⟨10.34847/nkl.662fpr45⟩</w:t>
              </w:r>
            </w:hyperlink>
          </w:p>
          <w:p>
            <w:pPr/>
            <w:r>
              <w:rPr/>
              <w:t xml:space="preserve">Autre publication scientifique</w:t>
            </w:r>
          </w:p>
          <w:p>
            <w:pPr/>
            <w:hyperlink r:id="rId173" w:history="1">
              <w:r>
                <w:rPr>
                  <w:color w:val="#410a8c"/>
                  <w:u w:val="single"/>
                </w:rPr>
                <w:t xml:space="preserve">hal-04382201v1</w:t>
              </w:r>
            </w:hyperlink>
          </w:p>
        </w:tc>
      </w:tr>
      <w:tr>
        <w:trPr/>
        <w:tc>
          <w:tcPr>
            <w:noWrap/>
          </w:tcPr>
          <w:p>
            <w:pPr>
              <w:spacing w:after="200"/>
            </w:pPr>
            <w:hyperlink r:id="rId176" w:history="1">
              <w:r>
                <w:rPr>
                  <w:color w:val="1e198e"/>
                  <w:b w:val="1"/>
                  <w:bCs w:val="1"/>
                  <w:u w:val="single"/>
                </w:rPr>
                <w:t xml:space="preserve">Entretien avec Scott Frickel</w:t>
              </w:r>
            </w:hyperlink>
          </w:p>
          <w:p>
            <w:pPr/>
            <w:hyperlink r:id="rId177" w:history="1">
              <w:r>
                <w:rPr>
                  <w:color w:val="#410a8c"/>
                  <w:u w:val="single"/>
                </w:rPr>
                <w:t xml:space="preserve">Scott Frickel</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2023, https://www.canal-u.tv/145827. </w:t>
            </w:r>
            <w:hyperlink r:id="rId178" w:history="1">
              <w:r>
                <w:rPr>
                  <w:color w:val="#410a8c"/>
                  <w:u w:val="single"/>
                </w:rPr>
                <w:t xml:space="preserve">⟨10.34847/nkl.b4040i05⟩</w:t>
              </w:r>
            </w:hyperlink>
          </w:p>
          <w:p>
            <w:pPr/>
            <w:r>
              <w:rPr/>
              <w:t xml:space="preserve">Autre publication scientifique</w:t>
            </w:r>
          </w:p>
          <w:p>
            <w:pPr/>
            <w:hyperlink r:id="rId176" w:history="1">
              <w:r>
                <w:rPr>
                  <w:color w:val="#410a8c"/>
                  <w:u w:val="single"/>
                </w:rPr>
                <w:t xml:space="preserve">hal-04134875v1</w:t>
              </w:r>
            </w:hyperlink>
          </w:p>
        </w:tc>
      </w:tr>
      <w:tr>
        <w:trPr/>
        <w:tc>
          <w:tcPr>
            <w:noWrap/>
          </w:tcPr>
          <w:p>
            <w:pPr>
              <w:spacing w:after="200"/>
            </w:pPr>
            <w:hyperlink r:id="rId179" w:history="1">
              <w:r>
                <w:rPr>
                  <w:color w:val="1e198e"/>
                  <w:b w:val="1"/>
                  <w:bCs w:val="1"/>
                  <w:u w:val="single"/>
                </w:rPr>
                <w:t xml:space="preserve">Entretien avec Guillaume Coudray</w:t>
              </w:r>
            </w:hyperlink>
          </w:p>
          <w:p>
            <w:pPr/>
            <w:hyperlink r:id="rId180" w:history="1">
              <w:r>
                <w:rPr>
                  <w:color w:val="#410a8c"/>
                  <w:u w:val="single"/>
                </w:rPr>
                <w:t xml:space="preserve">Guillaume Coudray</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2023</w:t>
            </w:r>
          </w:p>
          <w:p>
            <w:pPr/>
            <w:r>
              <w:rPr/>
              <w:t xml:space="preserve">Autre publication scientifique</w:t>
            </w:r>
          </w:p>
          <w:p>
            <w:pPr/>
            <w:hyperlink r:id="rId179" w:history="1">
              <w:r>
                <w:rPr>
                  <w:color w:val="#410a8c"/>
                  <w:u w:val="single"/>
                </w:rPr>
                <w:t xml:space="preserve">hal-04134600v1</w:t>
              </w:r>
            </w:hyperlink>
          </w:p>
        </w:tc>
      </w:tr>
      <w:tr>
        <w:trPr/>
        <w:tc>
          <w:tcPr>
            <w:noWrap/>
          </w:tcPr>
          <w:p>
            <w:pPr>
              <w:spacing w:after="200"/>
            </w:pPr>
            <w:hyperlink r:id="rId181" w:history="1">
              <w:r>
                <w:rPr>
                  <w:color w:val="1e198e"/>
                  <w:b w:val="1"/>
                  <w:bCs w:val="1"/>
                  <w:u w:val="single"/>
                </w:rPr>
                <w:t xml:space="preserve">Entretien avec Judith Rainhorn</w:t>
              </w:r>
            </w:hyperlink>
          </w:p>
          <w:p>
            <w:pPr/>
            <w:hyperlink r:id="rId182" w:history="1">
              <w:r>
                <w:rPr>
                  <w:color w:val="#410a8c"/>
                  <w:u w:val="single"/>
                </w:rPr>
                <w:t xml:space="preserve">Judith Rainhorn</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2022, https://www.canal-u.tv/145493. </w:t>
            </w:r>
            <w:hyperlink r:id="rId183" w:history="1">
              <w:r>
                <w:rPr>
                  <w:color w:val="#410a8c"/>
                  <w:u w:val="single"/>
                </w:rPr>
                <w:t xml:space="preserve">⟨10.34847/nkl.7f354o3h⟩</w:t>
              </w:r>
            </w:hyperlink>
          </w:p>
          <w:p>
            <w:pPr/>
            <w:r>
              <w:rPr/>
              <w:t xml:space="preserve">Autre publication scientifique</w:t>
            </w:r>
          </w:p>
          <w:p>
            <w:pPr/>
            <w:hyperlink r:id="rId181" w:history="1">
              <w:r>
                <w:rPr>
                  <w:color w:val="#410a8c"/>
                  <w:u w:val="single"/>
                </w:rPr>
                <w:t xml:space="preserve">halshs-03979712v1</w:t>
              </w:r>
            </w:hyperlink>
          </w:p>
        </w:tc>
      </w:tr>
      <w:tr>
        <w:trPr/>
        <w:tc>
          <w:tcPr>
            <w:noWrap/>
          </w:tcPr>
          <w:p>
            <w:pPr>
              <w:spacing w:after="200"/>
            </w:pPr>
            <w:hyperlink r:id="rId184" w:history="1">
              <w:r>
                <w:rPr>
                  <w:color w:val="1e198e"/>
                  <w:b w:val="1"/>
                  <w:bCs w:val="1"/>
                  <w:u w:val="single"/>
                </w:rPr>
                <w:t xml:space="preserve">Entretien avec Soraya Boudia</w:t>
              </w:r>
            </w:hyperlink>
          </w:p>
          <w:p>
            <w:pPr/>
            <w:hyperlink r:id="rId185" w:history="1">
              <w:r>
                <w:rPr>
                  <w:color w:val="#410a8c"/>
                  <w:u w:val="single"/>
                </w:rPr>
                <w:t xml:space="preserve">Soraya Boudia</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2022, https://www.canal-u.tv/145731. </w:t>
            </w:r>
            <w:hyperlink r:id="rId186" w:history="1">
              <w:r>
                <w:rPr>
                  <w:color w:val="#410a8c"/>
                  <w:u w:val="single"/>
                </w:rPr>
                <w:t xml:space="preserve">⟨10.34847/nkl.7067c655⟩</w:t>
              </w:r>
            </w:hyperlink>
          </w:p>
          <w:p>
            <w:pPr/>
            <w:r>
              <w:rPr/>
              <w:t xml:space="preserve">Autre publication scientifique</w:t>
            </w:r>
          </w:p>
          <w:p>
            <w:pPr/>
            <w:hyperlink r:id="rId184" w:history="1">
              <w:r>
                <w:rPr>
                  <w:color w:val="#410a8c"/>
                  <w:u w:val="single"/>
                </w:rPr>
                <w:t xml:space="preserve">hal-04134410v1</w:t>
              </w:r>
            </w:hyperlink>
          </w:p>
        </w:tc>
      </w:tr>
      <w:tr>
        <w:trPr/>
        <w:tc>
          <w:tcPr>
            <w:noWrap/>
          </w:tcPr>
          <w:p>
            <w:pPr>
              <w:spacing w:after="200"/>
            </w:pPr>
            <w:hyperlink r:id="rId187" w:history="1">
              <w:r>
                <w:rPr>
                  <w:color w:val="1e198e"/>
                  <w:b w:val="1"/>
                  <w:bCs w:val="1"/>
                  <w:u w:val="single"/>
                </w:rPr>
                <w:t xml:space="preserve">Entretien avec Linsey McGoey</w:t>
              </w:r>
            </w:hyperlink>
          </w:p>
          <w:p>
            <w:pPr/>
            <w:hyperlink r:id="rId188" w:history="1">
              <w:r>
                <w:rPr>
                  <w:color w:val="#410a8c"/>
                  <w:u w:val="single"/>
                </w:rPr>
                <w:t xml:space="preserve">Linsey McGoey</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2021, https://www.canal-u.tv/145438. </w:t>
            </w:r>
            <w:hyperlink r:id="rId189" w:history="1">
              <w:r>
                <w:rPr>
                  <w:color w:val="#410a8c"/>
                  <w:u w:val="single"/>
                </w:rPr>
                <w:t xml:space="preserve">⟨10.34847/nkl.cd2e398c⟩</w:t>
              </w:r>
            </w:hyperlink>
          </w:p>
          <w:p>
            <w:pPr/>
            <w:r>
              <w:rPr/>
              <w:t xml:space="preserve">Autre publication scientifique</w:t>
            </w:r>
          </w:p>
          <w:p>
            <w:pPr/>
            <w:hyperlink r:id="rId187" w:history="1">
              <w:r>
                <w:rPr>
                  <w:color w:val="#410a8c"/>
                  <w:u w:val="single"/>
                </w:rPr>
                <w:t xml:space="preserve">hal-04134223v1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t xml:space="preserve">2016</w:t>
            </w:r>
          </w:p>
          <w:p>
            <w:pPr/>
            <w:r>
              <w:rPr/>
              <w:t xml:space="preserve">Pré-publication, Document de travail</w:t>
            </w:r>
          </w:p>
          <w:p>
            <w:pPr/>
            <w:hyperlink r:id="rId190" w:history="1">
              <w:r>
                <w:rPr>
                  <w:color w:val="#410a8c"/>
                  <w:u w:val="single"/>
                </w:rPr>
                <w:t xml:space="preserve">hal-01395115v1</w:t>
              </w:r>
            </w:hyperlink>
          </w:p>
        </w:tc>
      </w:tr>
      <w:tr>
        <w:trPr/>
        <w:tc>
          <w:tcPr>
            <w:noWrap/>
          </w:tcPr>
          <w:p>
            <w:pPr>
              <w:spacing w:after="200"/>
            </w:pPr>
            <w:hyperlink r:id="rId191" w:history="1">
              <w:r>
                <w:rPr>
                  <w:color w:val="1e198e"/>
                  <w:b w:val="1"/>
                  <w:bCs w:val="1"/>
                  <w:u w:val="single"/>
                </w:rPr>
                <w:t xml:space="preserve">How Pragmatic are the Examples in Peirce's Illustrations?</w:t>
              </w:r>
            </w:hyperlink>
          </w:p>
          <w:p>
            <w:pPr/>
            <w:hyperlink r:id="rId53" w:history="1">
              <w:r>
                <w:rPr>
                  <w:color w:val="#410a8c"/>
                  <w:u w:val="single"/>
                </w:rPr>
                <w:t xml:space="preserve">Mathias Girel</w:t>
              </w:r>
            </w:hyperlink>
          </w:p>
          <w:p>
            <w:pPr/>
            <w:r>
              <w:rPr/>
              <w:t xml:space="preserve">2015</w:t>
            </w:r>
          </w:p>
          <w:p>
            <w:pPr/>
            <w:r>
              <w:rPr/>
              <w:t xml:space="preserve">Pré-publication, Document de travail</w:t>
            </w:r>
          </w:p>
          <w:p>
            <w:pPr/>
            <w:hyperlink r:id="rId191" w:history="1">
              <w:r>
                <w:rPr>
                  <w:color w:val="#410a8c"/>
                  <w:u w:val="single"/>
                </w:rPr>
                <w:t xml:space="preserve">hal-01394893v1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COMETS Avis 2023-44 - Entre liberté et responsabilité : l’engagement public des chercheurs et chercheuses</w:t>
              </w:r>
            </w:hyperlink>
          </w:p>
          <w:p>
            <w:pPr/>
            <w:hyperlink r:id="rId193" w:history="1">
              <w:r>
                <w:rPr>
                  <w:color w:val="#410a8c"/>
                  <w:u w:val="single"/>
                </w:rPr>
                <w:t xml:space="preserve">Gilles Adda</w:t>
              </w:r>
            </w:hyperlink>
            <w:r>
              <w:rPr/>
              <w:t xml:space="preserve">,</w:t>
            </w:r>
            <w:hyperlink r:id="rId194"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5" w:history="1">
              <w:r>
                <w:rPr>
                  <w:color w:val="#410a8c"/>
                  <w:u w:val="single"/>
                </w:rPr>
                <w:t xml:space="preserve">Éric Guilyardi</w:t>
              </w:r>
            </w:hyperlink>
            <w:r>
              <w:rPr/>
              <w:t xml:space="preserve">,</w:t>
            </w:r>
            <w:hyperlink r:id="rId196" w:history="1">
              <w:r>
                <w:rPr>
                  <w:color w:val="#410a8c"/>
                  <w:u w:val="single"/>
                </w:rPr>
                <w:t xml:space="preserve">Ruth Horn</w:t>
              </w:r>
            </w:hyperlink>
            <w:r>
              <w:rPr/>
              <w:t xml:space="preserve">et al.</w:t>
            </w:r>
          </w:p>
          <w:p>
            <w:pPr/>
            <w:r>
              <w:rPr/>
              <w:t xml:space="preserve">COMETS. 2023</w:t>
            </w:r>
          </w:p>
          <w:p>
            <w:pPr/>
            <w:r>
              <w:rPr/>
              <w:t xml:space="preserve">Rapport</w:t>
            </w:r>
            <w:r>
              <w:rPr/>
              <w:t xml:space="preserve"> (rapport d’expertise collective)</w:t>
            </w:r>
          </w:p>
          <w:p>
            <w:pPr/>
            <w:hyperlink r:id="rId192" w:history="1">
              <w:r>
                <w:rPr>
                  <w:color w:val="#410a8c"/>
                  <w:u w:val="single"/>
                </w:rPr>
                <w:t xml:space="preserve">hal-04364312v1</w:t>
              </w:r>
            </w:hyperlink>
          </w:p>
        </w:tc>
      </w:tr>
      <w:tr>
        <w:trPr/>
        <w:tc>
          <w:tcPr>
            <w:noWrap/>
          </w:tcPr>
          <w:p>
            <w:pPr>
              <w:spacing w:after="200"/>
            </w:pPr>
            <w:hyperlink r:id="rId197" w:history="1">
              <w:r>
                <w:rPr>
                  <w:color w:val="1e198e"/>
                  <w:b w:val="1"/>
                  <w:bCs w:val="1"/>
                  <w:u w:val="single"/>
                </w:rPr>
                <w:t xml:space="preserve">COMETS Opinion 2023-44 - Freedom and responsibility: Academic researchers’ public advocacy</w:t>
              </w:r>
            </w:hyperlink>
          </w:p>
          <w:p>
            <w:pPr/>
            <w:hyperlink r:id="rId193" w:history="1">
              <w:r>
                <w:rPr>
                  <w:color w:val="#410a8c"/>
                  <w:u w:val="single"/>
                </w:rPr>
                <w:t xml:space="preserve">Gilles Adda</w:t>
              </w:r>
            </w:hyperlink>
            <w:r>
              <w:rPr/>
              <w:t xml:space="preserve">,</w:t>
            </w:r>
            <w:hyperlink r:id="rId194"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5" w:history="1">
              <w:r>
                <w:rPr>
                  <w:color w:val="#410a8c"/>
                  <w:u w:val="single"/>
                </w:rPr>
                <w:t xml:space="preserve">Éric Guilyardi</w:t>
              </w:r>
            </w:hyperlink>
            <w:r>
              <w:rPr/>
              <w:t xml:space="preserve">,</w:t>
            </w:r>
            <w:hyperlink r:id="rId196" w:history="1">
              <w:r>
                <w:rPr>
                  <w:color w:val="#410a8c"/>
                  <w:u w:val="single"/>
                </w:rPr>
                <w:t xml:space="preserve">Ruth Horn</w:t>
              </w:r>
            </w:hyperlink>
            <w:r>
              <w:rPr/>
              <w:t xml:space="preserve">et al.</w:t>
            </w:r>
          </w:p>
          <w:p>
            <w:pPr/>
            <w:r>
              <w:rPr/>
              <w:t xml:space="preserve">2023-44, COMETS. 2023</w:t>
            </w:r>
          </w:p>
          <w:p>
            <w:pPr/>
            <w:r>
              <w:rPr/>
              <w:t xml:space="preserve">Rapport</w:t>
            </w:r>
            <w:r>
              <w:rPr/>
              <w:t xml:space="preserve"> (rapport d’expertise collective)</w:t>
            </w:r>
          </w:p>
          <w:p>
            <w:pPr/>
            <w:hyperlink r:id="rId197" w:history="1">
              <w:r>
                <w:rPr>
                  <w:color w:val="#410a8c"/>
                  <w:u w:val="single"/>
                </w:rPr>
                <w:t xml:space="preserve">hal-04364313v1</w:t>
              </w:r>
            </w:hyperlink>
          </w:p>
        </w:tc>
      </w:tr>
      <w:tr>
        <w:trPr/>
        <w:tc>
          <w:tcPr>
            <w:noWrap/>
          </w:tcPr>
          <w:p>
            <w:pPr>
              <w:spacing w:after="200"/>
            </w:pPr>
            <w:hyperlink r:id="rId198" w:history="1">
              <w:r>
                <w:rPr>
                  <w:color w:val="1e198e"/>
                  <w:b w:val="1"/>
                  <w:bCs w:val="1"/>
                  <w:u w:val="single"/>
                </w:rPr>
                <w:t xml:space="preserve">Les sciences humaines et sociales face à la première vague de la pandémie de Covid-19 -Enjeux et formes de la recherche</w:t>
              </w:r>
            </w:hyperlink>
          </w:p>
          <w:p>
            <w:pPr/>
            <w:hyperlink r:id="rId199" w:history="1">
              <w:r>
                <w:rPr>
                  <w:color w:val="#410a8c"/>
                  <w:u w:val="single"/>
                </w:rPr>
                <w:t xml:space="preserve">Marie Gaille</w:t>
              </w:r>
            </w:hyperlink>
            <w:r>
              <w:rPr/>
              <w:t xml:space="preserve">,</w:t>
            </w:r>
            <w:hyperlink r:id="rId200" w:history="1">
              <w:r>
                <w:rPr>
                  <w:color w:val="#410a8c"/>
                  <w:u w:val="single"/>
                </w:rPr>
                <w:t xml:space="preserve">Philippe Terral</w:t>
              </w:r>
            </w:hyperlink>
            <w:r>
              <w:rPr/>
              <w:t xml:space="preserve">,</w:t>
            </w:r>
            <w:hyperlink r:id="rId201" w:history="1">
              <w:r>
                <w:rPr>
                  <w:color w:val="#410a8c"/>
                  <w:u w:val="single"/>
                </w:rPr>
                <w:t xml:space="preserve">Philippe Askenazy</w:t>
              </w:r>
            </w:hyperlink>
            <w:r>
              <w:rPr/>
              <w:t xml:space="preserve">,</w:t>
            </w:r>
            <w:hyperlink r:id="rId202" w:history="1">
              <w:r>
                <w:rPr>
                  <w:color w:val="#410a8c"/>
                  <w:u w:val="single"/>
                </w:rPr>
                <w:t xml:space="preserve">Regis Aubry</w:t>
              </w:r>
            </w:hyperlink>
            <w:r>
              <w:rPr/>
              <w:t xml:space="preserve">,</w:t>
            </w:r>
            <w:hyperlink r:id="rId203"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98" w:history="1">
              <w:r>
                <w:rPr>
                  <w:color w:val="#410a8c"/>
                  <w:u w:val="single"/>
                </w:rPr>
                <w:t xml:space="preserve">halshs-03036192v2</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3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0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E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F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3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ns.fr/" TargetMode="External"/><Relationship Id="rId8" Type="http://schemas.openxmlformats.org/officeDocument/2006/relationships/hyperlink" Target="https://www.univ-psl.fr/fr" TargetMode="External"/><Relationship Id="rId9" Type="http://schemas.openxmlformats.org/officeDocument/2006/relationships/hyperlink" Target="http://republique-des-savoirs.fr/" TargetMode="External"/><Relationship Id="rId10" Type="http://schemas.openxmlformats.org/officeDocument/2006/relationships/hyperlink" Target="http://caphes.ens.fr/" TargetMode="External"/><Relationship Id="rId11" Type="http://schemas.openxmlformats.org/officeDocument/2006/relationships/hyperlink" Target="http://www.ihest.fr/" TargetMode="External"/><Relationship Id="rId12" Type="http://schemas.openxmlformats.org/officeDocument/2006/relationships/hyperlink" Target="http://cems.ehess.fr/" TargetMode="External"/><Relationship Id="rId13" Type="http://schemas.openxmlformats.org/officeDocument/2006/relationships/hyperlink" Target="http://www.theses.fr/2007PA010706" TargetMode="External"/><Relationship Id="rId14" Type="http://schemas.openxmlformats.org/officeDocument/2006/relationships/hyperlink" Target="http://www.sphere.univ-paris-diderot.fr/spip.php?article1452" TargetMode="External"/><Relationship Id="rId15" Type="http://schemas.openxmlformats.org/officeDocument/2006/relationships/hyperlink" Target="https://mathiasgirel.com/2018/06/06/reecouter-voyage-en-agnotologie/" TargetMode="External"/><Relationship Id="rId16" Type="http://schemas.openxmlformats.org/officeDocument/2006/relationships/hyperlink" Target="https://www.franceculture.fr/emissions/les-matins" TargetMode="External"/><Relationship Id="rId17" Type="http://schemas.openxmlformats.org/officeDocument/2006/relationships/hyperlink" Target="https://www.franceculture.fr/emissions/la-methode-scientifique/la-methode-scientifique-emission-du-jeudi-18-fevrier-2021" TargetMode="External"/><Relationship Id="rId18" Type="http://schemas.openxmlformats.org/officeDocument/2006/relationships/hyperlink" Target="https://www.francetvinfo.fr/replay-radio/info-medias/pour-les-industries-il-faut-rentrer-sur-le-terrain-de-la-science-pour-faire-pression-sur-la-recherche-selon-le-philosophe-mathias-girel_4289603.html" TargetMode="External"/><Relationship Id="rId19" Type="http://schemas.openxmlformats.org/officeDocument/2006/relationships/hyperlink" Target="https://www.europe1.fr/medias-tele/la-fabrique-de-lignorance-arte-raconte-comment-des-industriels-manipulent-la-science-4027136" TargetMode="External"/><Relationship Id="rId20" Type="http://schemas.openxmlformats.org/officeDocument/2006/relationships/hyperlink" Target="https://www.lettreaudiovisuel.com/ce-documentaire-apporte-des-elements-nouveaux/" TargetMode="External"/><Relationship Id="rId21" Type="http://schemas.openxmlformats.org/officeDocument/2006/relationships/hyperlink" Target="https://www.radioclassique.fr/magazine/articles/la-fabrique-de-lignorance-le-documentaire-darte-qui-demonte-les-fake-news/" TargetMode="External"/><Relationship Id="rId22" Type="http://schemas.openxmlformats.org/officeDocument/2006/relationships/hyperlink" Target="https://www.lalibre.be/culture/medias-tele/comment-l-industrie-instille-le-doute-dans-nos-esprits-pour-son-profit-6033edaa7b50a62acf3ce99d" TargetMode="External"/><Relationship Id="rId23" Type="http://schemas.openxmlformats.org/officeDocument/2006/relationships/hyperlink" Target="https://www.liberation.fr/societe/sante/la-science-est-parfois-utilisee-contre-elle-meme-20210215_EUKYJXJTKZB25GJKEIGOVKBHNA/" TargetMode="External"/><Relationship Id="rId24" Type="http://schemas.openxmlformats.org/officeDocument/2006/relationships/hyperlink" Target="https://www.liberation.fr/debats/2020/11/18/ce-ne-sont-pas-les-questions-qui-font-le-complotisme-mais-la-maniere-dont-il-leur-apporte-une-repons_1805989/" TargetMode="External"/><Relationship Id="rId25" Type="http://schemas.openxmlformats.org/officeDocument/2006/relationships/hyperlink" Target="https://www.franceculture.fr/emissions/divers-aspects-de-la-pensee-contemporaine/divers-aspects-de-la-pensee-contemporaine-lunion-rationaliste" TargetMode="External"/><Relationship Id="rId26" Type="http://schemas.openxmlformats.org/officeDocument/2006/relationships/hyperlink" Target="https://www.franceculture.fr/emissions/avoir-raison-avec/avoir-raison-avec-john-dewey-25-john-dewey-et-ses-publics" TargetMode="External"/><Relationship Id="rId27" Type="http://schemas.openxmlformats.org/officeDocument/2006/relationships/hyperlink" Target="https://www.conspiracywatch.info/mathias-girel-decortique-la-notion-problematique-d-infodemie.html" TargetMode="External"/><Relationship Id="rId28" Type="http://schemas.openxmlformats.org/officeDocument/2006/relationships/hyperlink" Target="https://www.liberation.fr/terre/2020/04/29/mathias-girel-face-au-rechauffement-climatique-la-connaissance-ne-suffit-plus-sans-un-engagement-pol_1786688" TargetMode="External"/><Relationship Id="rId29" Type="http://schemas.openxmlformats.org/officeDocument/2006/relationships/hyperlink" Target="http://m.lamarseillaise.fr/analyses-de-la-redaction/decryptage/81771-entretien-mathias-girel-l-inquietude-pour-sa-propre-sante-est-un-accelerateur-de-rumeurs" TargetMode="External"/><Relationship Id="rId30" Type="http://schemas.openxmlformats.org/officeDocument/2006/relationships/hyperlink" Target="https://www.cnews.fr/france/2020-03-31/mathias-girel-pour-lutter-contre-les-theories-du-complot-il-faut-reexpliquer-la" TargetMode="External"/><Relationship Id="rId31" Type="http://schemas.openxmlformats.org/officeDocument/2006/relationships/hyperlink" Target="https://aoc.media/analyse/2020/02/26/infox-et-confusion-retour-sur-un-angle-mort/" TargetMode="External"/><Relationship Id="rId32" Type="http://schemas.openxmlformats.org/officeDocument/2006/relationships/hyperlink" Target="https://www.reforme.net/2019/03/13/le-doute-et-la-science-vus-par-un-philosophe/" TargetMode="External"/><Relationship Id="rId33" Type="http://schemas.openxmlformats.org/officeDocument/2006/relationships/hyperlink" Target="https://www.franceculture.fr/emissions/matieres-a-penser/les-conditions-du-debat-35-vrais-et-faux-complots" TargetMode="External"/><Relationship Id="rId34" Type="http://schemas.openxmlformats.org/officeDocument/2006/relationships/hyperlink" Target="https://lejournal.cnrs.fr/articles/la-science-est-elle-en-crise" TargetMode="External"/><Relationship Id="rId35" Type="http://schemas.openxmlformats.org/officeDocument/2006/relationships/hyperlink" Target="https://news.cnrs.fr/articles/is-science-in-crisis" TargetMode="External"/><Relationship Id="rId36" Type="http://schemas.openxmlformats.org/officeDocument/2006/relationships/hyperlink" Target="https://www.letemps.ch/monde/reponse-aux-theories-complot-parfois-inaudible" TargetMode="External"/><Relationship Id="rId37" Type="http://schemas.openxmlformats.org/officeDocument/2006/relationships/hyperlink" Target="https://www.youtube.com/watch?v=2XwnJUzgO88" TargetMode="External"/><Relationship Id="rId38" Type="http://schemas.openxmlformats.org/officeDocument/2006/relationships/hyperlink" Target="http://www.liberation.fr/debats/2018/06/11/comment-se-dit-fake-news-en-francais_1658020" TargetMode="External"/><Relationship Id="rId39" Type="http://schemas.openxmlformats.org/officeDocument/2006/relationships/hyperlink" Target="https://www.neonmag.fr/" TargetMode="External"/><Relationship Id="rId40" Type="http://schemas.openxmlformats.org/officeDocument/2006/relationships/hyperlink" Target="https://aoc.media/analyse/2018/06/04/de-quoi-parle-projet-de-loi-fake-news/" TargetMode="External"/><Relationship Id="rId41" Type="http://schemas.openxmlformats.org/officeDocument/2006/relationships/hyperlink" Target="http://www.liberation.fr/debats/2018/03/23/mathias-girel-il-est-artificiel-de-construire-une-classe-d-experts-qui-s-opposerait-a-la-masse-des-c_1638428" TargetMode="External"/><Relationship Id="rId42" Type="http://schemas.openxmlformats.org/officeDocument/2006/relationships/hyperlink" Target="http://www.lefigaro.fr/actualite-france/2018/01/08/01016-20180108ARTFIG00266-theorie-du-complot-les-jeunes-en-premiere-ligne.php" TargetMode="External"/><Relationship Id="rId43" Type="http://schemas.openxmlformats.org/officeDocument/2006/relationships/hyperlink" Target="http://abonnes.lemonde.fr/idees/article/2017/10/07/mathias-girel-la-difficile-etude-de-l-ignorance_5197600_3232.html" TargetMode="External"/><Relationship Id="rId44" Type="http://schemas.openxmlformats.org/officeDocument/2006/relationships/hyperlink" Target="https://www.franceculture.fr/emissions/les-chemins-de-la-philosophie/lopinion-presque-toujours-raison-24-karl-popper-et-les" TargetMode="External"/><Relationship Id="rId45" Type="http://schemas.openxmlformats.org/officeDocument/2006/relationships/hyperlink" Target="http://www.rts.ch/play/radio/versus-penser/audio/versus-penser-a-quoi-et-a-qui-servent-les-controverses-scientifiques?id=8310425" TargetMode="External"/><Relationship Id="rId46" Type="http://schemas.openxmlformats.org/officeDocument/2006/relationships/hyperlink" Target="https://www.franceculture.fr/emissions/du-grain-moudre/peut-produire-une-expertise-scientifique-au-dessus-de-tout-soupcon" TargetMode="External"/><Relationship Id="rId47" Type="http://schemas.openxmlformats.org/officeDocument/2006/relationships/hyperlink" Target="http://www.pourlascience.fr/ewb_pages/a/article-il-est-important-de-savoir-comment-l-ignorance-est-produite-37379.php" TargetMode="External"/><Relationship Id="rId48" Type="http://schemas.openxmlformats.org/officeDocument/2006/relationships/hyperlink" Target="http://pro.publicsenat.fr/samedi-22-octobre-a-22h-zone-rouge-de-olivier-dubuquoy-et-laetitia-moreau/" TargetMode="External"/><Relationship Id="rId49" Type="http://schemas.openxmlformats.org/officeDocument/2006/relationships/hyperlink" Target="https://webcache.googleusercontent.com/hal-01388927v1" TargetMode="External"/><Relationship Id="rId50" Type="http://schemas.openxmlformats.org/officeDocument/2006/relationships/hyperlink" Target="https://www.franceculture.fr/emissions/la-grande-table-2eme-partie/quest-ce-que-lagnotologie" TargetMode="External"/><Relationship Id="rId51" Type="http://schemas.openxmlformats.org/officeDocument/2006/relationships/hyperlink" Target="http://www.liberation.fr/sciences/2014/05/01/controler-durablement-l-information-pour-saper-un-savoir-constitue_1008645" TargetMode="External"/><Relationship Id="rId52" Type="http://schemas.openxmlformats.org/officeDocument/2006/relationships/hyperlink" Target="https://cnrs.hal.science/hal-05603911v1" TargetMode="External"/><Relationship Id="rId53" Type="http://schemas.openxmlformats.org/officeDocument/2006/relationships/hyperlink" Target="https://hal.science/search/index/?q=*&amp;authFullName_s=Mathias Girel" TargetMode="External"/><Relationship Id="rId54" Type="http://schemas.openxmlformats.org/officeDocument/2006/relationships/hyperlink" Target="https://dx.doi.org/10.3917/ecorev.059.0077" TargetMode="External"/><Relationship Id="rId55" Type="http://schemas.openxmlformats.org/officeDocument/2006/relationships/hyperlink" Target="https://hal.science/hal-04129174v1" TargetMode="External"/><Relationship Id="rId56" Type="http://schemas.openxmlformats.org/officeDocument/2006/relationships/hyperlink" Target="https://dx.doi.org/10.3917/comla1.214.0033" TargetMode="External"/><Relationship Id="rId57" Type="http://schemas.openxmlformats.org/officeDocument/2006/relationships/hyperlink" Target="https://hal.science/hal-04245191v1" TargetMode="External"/><Relationship Id="rId58" Type="http://schemas.openxmlformats.org/officeDocument/2006/relationships/hyperlink" Target="https://dx.doi.org/10.1080/02698595.2023.2257111" TargetMode="External"/><Relationship Id="rId59" Type="http://schemas.openxmlformats.org/officeDocument/2006/relationships/hyperlink" Target="https://hal.science/hal-03819302v1" TargetMode="External"/><Relationship Id="rId60" Type="http://schemas.openxmlformats.org/officeDocument/2006/relationships/hyperlink" Target="https://dx.doi.org/10.4000/ejpap.3065" TargetMode="External"/><Relationship Id="rId61" Type="http://schemas.openxmlformats.org/officeDocument/2006/relationships/hyperlink" Target="https://hal.science/hal-03505688v1" TargetMode="External"/><Relationship Id="rId62" Type="http://schemas.openxmlformats.org/officeDocument/2006/relationships/hyperlink" Target="https://dx.doi.org/10.3917/caph1.164.0013" TargetMode="External"/><Relationship Id="rId63" Type="http://schemas.openxmlformats.org/officeDocument/2006/relationships/hyperlink" Target="https://hal.science/hal-03231710v1" TargetMode="External"/><Relationship Id="rId64" Type="http://schemas.openxmlformats.org/officeDocument/2006/relationships/hyperlink" Target="https://hal.science/hal-03240974v1" TargetMode="External"/><Relationship Id="rId65" Type="http://schemas.openxmlformats.org/officeDocument/2006/relationships/hyperlink" Target="https://dx.doi.org/10.3917/rmm.212.0135" TargetMode="External"/><Relationship Id="rId66" Type="http://schemas.openxmlformats.org/officeDocument/2006/relationships/hyperlink" Target="https://hal.science/hal-03231528v1" TargetMode="External"/><Relationship Id="rId67" Type="http://schemas.openxmlformats.org/officeDocument/2006/relationships/hyperlink" Target="https://hal.science/search/index/?q=*&amp;authFullName_s=Emmanuel Dessendier" TargetMode="External"/><Relationship Id="rId68" Type="http://schemas.openxmlformats.org/officeDocument/2006/relationships/hyperlink" Target="https://dx.doi.org/10.3917/ecorev.050.0093" TargetMode="External"/><Relationship Id="rId69" Type="http://schemas.openxmlformats.org/officeDocument/2006/relationships/hyperlink" Target="https://hal.science/hal-02906581v1" TargetMode="External"/><Relationship Id="rId70" Type="http://schemas.openxmlformats.org/officeDocument/2006/relationships/hyperlink" Target="https://dx.doi.org/10.4454/philinq.v8i2.305" TargetMode="External"/><Relationship Id="rId71" Type="http://schemas.openxmlformats.org/officeDocument/2006/relationships/hyperlink" Target="https://hal.science/hal-02438629v1" TargetMode="External"/><Relationship Id="rId72" Type="http://schemas.openxmlformats.org/officeDocument/2006/relationships/hyperlink" Target="https://dx.doi.org/10.3917/rfeap.008.0032" TargetMode="External"/><Relationship Id="rId73" Type="http://schemas.openxmlformats.org/officeDocument/2006/relationships/hyperlink" Target="https://hal.science/hal-02310086v1" TargetMode="External"/><Relationship Id="rId74" Type="http://schemas.openxmlformats.org/officeDocument/2006/relationships/hyperlink" Target="https://dx.doi.org/10.3917/zil.003.0197" TargetMode="External"/><Relationship Id="rId75" Type="http://schemas.openxmlformats.org/officeDocument/2006/relationships/hyperlink" Target="https://hal.science/hal-02310083v1" TargetMode="External"/><Relationship Id="rId76" Type="http://schemas.openxmlformats.org/officeDocument/2006/relationships/hyperlink" Target="https://dx.doi.org/10.3917/rpre.204.0083" TargetMode="External"/><Relationship Id="rId77" Type="http://schemas.openxmlformats.org/officeDocument/2006/relationships/hyperlink" Target="https://hal.science/hal-03231565v1" TargetMode="External"/><Relationship Id="rId78" Type="http://schemas.openxmlformats.org/officeDocument/2006/relationships/hyperlink" Target="https://hal.science/search/index/?q=*&amp;authFullName_s=Jean-Marc L&#233;vy-Leblond" TargetMode="External"/><Relationship Id="rId79" Type="http://schemas.openxmlformats.org/officeDocument/2006/relationships/hyperlink" Target="https://hal.science/search/index/?q=*&amp;authFullName_s=Mich&#232;le Leduc" TargetMode="External"/><Relationship Id="rId80" Type="http://schemas.openxmlformats.org/officeDocument/2006/relationships/hyperlink" Target="https://dx.doi.org/10.3917/rpre.204.0009" TargetMode="External"/><Relationship Id="rId81" Type="http://schemas.openxmlformats.org/officeDocument/2006/relationships/hyperlink" Target="https://ens.hal.science/hal-03907785v1" TargetMode="External"/><Relationship Id="rId82" Type="http://schemas.openxmlformats.org/officeDocument/2006/relationships/hyperlink" Target="https://hal.science/search/index/?q=*&amp;authFullName_s=Caroline Petit" TargetMode="External"/><Relationship Id="rId83" Type="http://schemas.openxmlformats.org/officeDocument/2006/relationships/hyperlink" Target="https://hal.science/search/index/?q=*&amp;authFullName_s=Maria-Teresa Pontois" TargetMode="External"/><Relationship Id="rId84" Type="http://schemas.openxmlformats.org/officeDocument/2006/relationships/hyperlink" Target="https://hal.science/hal-01555748v1" TargetMode="External"/><Relationship Id="rId85" Type="http://schemas.openxmlformats.org/officeDocument/2006/relationships/hyperlink" Target="https://dx.doi.org/10.23925/2316-5278" TargetMode="External"/><Relationship Id="rId86" Type="http://schemas.openxmlformats.org/officeDocument/2006/relationships/hyperlink" Target="https://hal.science/hal-03231564v1" TargetMode="External"/><Relationship Id="rId87" Type="http://schemas.openxmlformats.org/officeDocument/2006/relationships/hyperlink" Target="https://dx.doi.org/10.3917/rpre.204.0003" TargetMode="External"/><Relationship Id="rId88" Type="http://schemas.openxmlformats.org/officeDocument/2006/relationships/hyperlink" Target="https://hal.science/hal-02310084v1" TargetMode="External"/><Relationship Id="rId89" Type="http://schemas.openxmlformats.org/officeDocument/2006/relationships/hyperlink" Target="https://dx.doi.org/10.3917/caph1.150.0035" TargetMode="External"/><Relationship Id="rId90" Type="http://schemas.openxmlformats.org/officeDocument/2006/relationships/hyperlink" Target="https://hal.science/hal-01388931v1" TargetMode="External"/><Relationship Id="rId91" Type="http://schemas.openxmlformats.org/officeDocument/2006/relationships/hyperlink" Target="https://hal.science/hal-01388832v1" TargetMode="External"/><Relationship Id="rId92" Type="http://schemas.openxmlformats.org/officeDocument/2006/relationships/hyperlink" Target="https://dx.doi.org/10.3917/rpub.020.0013" TargetMode="External"/><Relationship Id="rId93" Type="http://schemas.openxmlformats.org/officeDocument/2006/relationships/hyperlink" Target="https://hal.science/hal-01388937v1" TargetMode="External"/><Relationship Id="rId94" Type="http://schemas.openxmlformats.org/officeDocument/2006/relationships/hyperlink" Target="https://hal.science/hal-01388927v1" TargetMode="External"/><Relationship Id="rId95" Type="http://schemas.openxmlformats.org/officeDocument/2006/relationships/hyperlink" Target="https://hal.science/hal-01375873v1" TargetMode="External"/><Relationship Id="rId96" Type="http://schemas.openxmlformats.org/officeDocument/2006/relationships/hyperlink" Target="https://hal.science/hal-01388957v1" TargetMode="External"/><Relationship Id="rId97" Type="http://schemas.openxmlformats.org/officeDocument/2006/relationships/hyperlink" Target="https://hal.science/hal-01399640v1" TargetMode="External"/><Relationship Id="rId98" Type="http://schemas.openxmlformats.org/officeDocument/2006/relationships/hyperlink" Target="https://hal.science/hal-01375672v1" TargetMode="External"/><Relationship Id="rId99" Type="http://schemas.openxmlformats.org/officeDocument/2006/relationships/hyperlink" Target="https://hal.science/hal-01388840v1" TargetMode="External"/><Relationship Id="rId100" Type="http://schemas.openxmlformats.org/officeDocument/2006/relationships/hyperlink" Target="https://dx.doi.org/10.3917/rpre.194.0045" TargetMode="External"/><Relationship Id="rId101" Type="http://schemas.openxmlformats.org/officeDocument/2006/relationships/hyperlink" Target="https://hal.science/hal-01388796v1" TargetMode="External"/><Relationship Id="rId102" Type="http://schemas.openxmlformats.org/officeDocument/2006/relationships/hyperlink" Target="https://dx.doi.org/10.1163/18758185-01201009" TargetMode="External"/><Relationship Id="rId103" Type="http://schemas.openxmlformats.org/officeDocument/2006/relationships/hyperlink" Target="https://hal.science/hal-01389418v1" TargetMode="External"/><Relationship Id="rId104" Type="http://schemas.openxmlformats.org/officeDocument/2006/relationships/hyperlink" Target="https://hal.science/search/index/?q=*&amp;authFullName_s=Robert Proctor" TargetMode="External"/><Relationship Id="rId105" Type="http://schemas.openxmlformats.org/officeDocument/2006/relationships/hyperlink" Target="https://hal.science/hal-03232365v1" TargetMode="External"/><Relationship Id="rId106" Type="http://schemas.openxmlformats.org/officeDocument/2006/relationships/hyperlink" Target="https://dx.doi.org/10.4000/ejpap.485" TargetMode="External"/><Relationship Id="rId107" Type="http://schemas.openxmlformats.org/officeDocument/2006/relationships/hyperlink" Target="https://hal.science/hal-01388782v1" TargetMode="External"/><Relationship Id="rId108" Type="http://schemas.openxmlformats.org/officeDocument/2006/relationships/hyperlink" Target="https://hal.science/hal-01388691v1" TargetMode="External"/><Relationship Id="rId109" Type="http://schemas.openxmlformats.org/officeDocument/2006/relationships/hyperlink" Target="https://dx.doi.org/10.3917/rmm.141.0103" TargetMode="External"/><Relationship Id="rId110" Type="http://schemas.openxmlformats.org/officeDocument/2006/relationships/hyperlink" Target="https://hal.science/hal-02310095v1" TargetMode="External"/><Relationship Id="rId111" Type="http://schemas.openxmlformats.org/officeDocument/2006/relationships/hyperlink" Target="https://dx.doi.org/10.3917/criti.799.0992" TargetMode="External"/><Relationship Id="rId112" Type="http://schemas.openxmlformats.org/officeDocument/2006/relationships/hyperlink" Target="https://hal.science/hal-01392971v1" TargetMode="External"/><Relationship Id="rId113" Type="http://schemas.openxmlformats.org/officeDocument/2006/relationships/hyperlink" Target="https://dx.doi.org/10.3917/criti.799.0964" TargetMode="External"/><Relationship Id="rId114" Type="http://schemas.openxmlformats.org/officeDocument/2006/relationships/hyperlink" Target="https://hal.science/hal-01390267v1" TargetMode="External"/><Relationship Id="rId115" Type="http://schemas.openxmlformats.org/officeDocument/2006/relationships/hyperlink" Target="https://hal.science/hal-01618562v1" TargetMode="External"/><Relationship Id="rId116" Type="http://schemas.openxmlformats.org/officeDocument/2006/relationships/hyperlink" Target="https://hal.science/hal-01389371v1" TargetMode="External"/><Relationship Id="rId117" Type="http://schemas.openxmlformats.org/officeDocument/2006/relationships/hyperlink" Target="https://hal.science/hal-02310120v1" TargetMode="External"/><Relationship Id="rId118" Type="http://schemas.openxmlformats.org/officeDocument/2006/relationships/hyperlink" Target="https://dx.doi.org/10.3917/aphi.693.0395" TargetMode="External"/><Relationship Id="rId119" Type="http://schemas.openxmlformats.org/officeDocument/2006/relationships/hyperlink" Target="https://hal.science/hal-01616973v1" TargetMode="External"/><Relationship Id="rId120" Type="http://schemas.openxmlformats.org/officeDocument/2006/relationships/hyperlink" Target="https://hal.science/hal-01388981v1" TargetMode="External"/><Relationship Id="rId121" Type="http://schemas.openxmlformats.org/officeDocument/2006/relationships/hyperlink" Target="https://hal.science/hal-05348620v1" TargetMode="External"/><Relationship Id="rId122" Type="http://schemas.openxmlformats.org/officeDocument/2006/relationships/hyperlink" Target="https://hal.science/search/index/?q=*&amp;authFullName_s=Barbara Formis" TargetMode="External"/><Relationship Id="rId123" Type="http://schemas.openxmlformats.org/officeDocument/2006/relationships/hyperlink" Target="https://hal.science/hal-04595178v1" TargetMode="External"/><Relationship Id="rId124" Type="http://schemas.openxmlformats.org/officeDocument/2006/relationships/hyperlink" Target="https://hal.science/search/index/?q=*&amp;authFullName_s=Pierre F. Daled" TargetMode="External"/><Relationship Id="rId125" Type="http://schemas.openxmlformats.org/officeDocument/2006/relationships/hyperlink" Target="https://hal.science/search/index/?q=*&amp;authFullName_s=Nathalie Queyroux" TargetMode="External"/><Relationship Id="rId126" Type="http://schemas.openxmlformats.org/officeDocument/2006/relationships/hyperlink" Target="https://hal.science/hal-03231525v1" TargetMode="External"/><Relationship Id="rId127" Type="http://schemas.openxmlformats.org/officeDocument/2006/relationships/hyperlink" Target="http://www.vrin.fr/book.php?title_url=L_esprit_en_acte_Psychologie__mythologies_et_pratique_chez_les_pragmatistes_9782711629855&amp;amp;search_back=girel&amp;amp;editor_back=%&amp;amp;page=1" TargetMode="External"/><Relationship Id="rId128" Type="http://schemas.openxmlformats.org/officeDocument/2006/relationships/hyperlink" Target="https://hal.science/hal-01588870v1" TargetMode="External"/><Relationship Id="rId129" Type="http://schemas.openxmlformats.org/officeDocument/2006/relationships/hyperlink" Target="http://www.quae.com/fr/r5020-science-et-territoires-de-l-ignorance.html" TargetMode="External"/><Relationship Id="rId130" Type="http://schemas.openxmlformats.org/officeDocument/2006/relationships/hyperlink" Target="https://hal.science/hal-01388986v1" TargetMode="External"/><Relationship Id="rId131" Type="http://schemas.openxmlformats.org/officeDocument/2006/relationships/hyperlink" Target="https://hal.science/search/index/?q=*&amp;authFullName_s=Foulot Mathieu" TargetMode="External"/><Relationship Id="rId132" Type="http://schemas.openxmlformats.org/officeDocument/2006/relationships/hyperlink" Target="https://hal.science/search/index/?q=*&amp;authFullName_s=Rudy Reichstadt" TargetMode="External"/><Relationship Id="rId133" Type="http://schemas.openxmlformats.org/officeDocument/2006/relationships/hyperlink" Target="https://hal.science/search/index/?q=*&amp;authFullName_s=Iannis Roder," TargetMode="External"/><Relationship Id="rId134" Type="http://schemas.openxmlformats.org/officeDocument/2006/relationships/hyperlink" Target="https://hal.science/hal-01374056v1" TargetMode="External"/><Relationship Id="rId135" Type="http://schemas.openxmlformats.org/officeDocument/2006/relationships/hyperlink" Target="https://hal.science/hal-01389406v1" TargetMode="External"/><Relationship Id="rId136" Type="http://schemas.openxmlformats.org/officeDocument/2006/relationships/hyperlink" Target="https://hal.science/search/index/?q=*&amp;authFullName_s=Stanley Cavell," TargetMode="External"/><Relationship Id="rId137" Type="http://schemas.openxmlformats.org/officeDocument/2006/relationships/hyperlink" Target="https://hal.science/search/index/?q=*&amp;authFullName_s=Elise Domenach" TargetMode="External"/><Relationship Id="rId138" Type="http://schemas.openxmlformats.org/officeDocument/2006/relationships/hyperlink" Target="https://hal.science/search/index/?q=*&amp;authFullName_s=Ferron Nathalie" TargetMode="External"/><Relationship Id="rId139" Type="http://schemas.openxmlformats.org/officeDocument/2006/relationships/hyperlink" Target="https://shs.hal.science/halshs-00610413v1" TargetMode="External"/><Relationship Id="rId140" Type="http://schemas.openxmlformats.org/officeDocument/2006/relationships/hyperlink" Target="https://hal.science/search/index/?q=*&amp;authFullName_s=Christiane Chauvir&#233;" TargetMode="External"/><Relationship Id="rId141" Type="http://schemas.openxmlformats.org/officeDocument/2006/relationships/hyperlink" Target="https://hal.science/search/index/?q=*&amp;authFullName_s=Claude Debru" TargetMode="External"/><Relationship Id="rId142" Type="http://schemas.openxmlformats.org/officeDocument/2006/relationships/hyperlink" Target="https://hal.science/hal-04723278v1" TargetMode="External"/><Relationship Id="rId143" Type="http://schemas.openxmlformats.org/officeDocument/2006/relationships/hyperlink" Target="https://www.degruyter.com/document/doi/10.1515/9783110785845-003/html" TargetMode="External"/><Relationship Id="rId144" Type="http://schemas.openxmlformats.org/officeDocument/2006/relationships/hyperlink" Target="https://dx.doi.org/10.1515/9783110785845-003" TargetMode="External"/><Relationship Id="rId145" Type="http://schemas.openxmlformats.org/officeDocument/2006/relationships/hyperlink" Target="https://hal.science/hal-04199365v1" TargetMode="External"/><Relationship Id="rId146" Type="http://schemas.openxmlformats.org/officeDocument/2006/relationships/hyperlink" Target="https://dx.doi.org/10.3917/epas.kesse.2023.01.0131" TargetMode="External"/><Relationship Id="rId147" Type="http://schemas.openxmlformats.org/officeDocument/2006/relationships/hyperlink" Target="https://hal.science/hal-04595158v1" TargetMode="External"/><Relationship Id="rId148" Type="http://schemas.openxmlformats.org/officeDocument/2006/relationships/hyperlink" Target="https://dx.doi.org/10.4000/books.enseditions.47066" TargetMode="External"/><Relationship Id="rId149" Type="http://schemas.openxmlformats.org/officeDocument/2006/relationships/hyperlink" Target="https://hal.science/hal-03774709v1" TargetMode="External"/><Relationship Id="rId150" Type="http://schemas.openxmlformats.org/officeDocument/2006/relationships/hyperlink" Target="https://dx.doi.org/10.1093/oxfordhb/9780199395699.013.19" TargetMode="External"/><Relationship Id="rId151" Type="http://schemas.openxmlformats.org/officeDocument/2006/relationships/hyperlink" Target="https://hal.science/hal-03774710v1" TargetMode="External"/><Relationship Id="rId152" Type="http://schemas.openxmlformats.org/officeDocument/2006/relationships/hyperlink" Target="https://dx.doi.org/10.4324/9781003100607-8" TargetMode="External"/><Relationship Id="rId153" Type="http://schemas.openxmlformats.org/officeDocument/2006/relationships/hyperlink" Target="https://hal.science/hal-03231562v1" TargetMode="External"/><Relationship Id="rId154" Type="http://schemas.openxmlformats.org/officeDocument/2006/relationships/hyperlink" Target="https://doi.org/10.4324/9780429259869" TargetMode="External"/><Relationship Id="rId155" Type="http://schemas.openxmlformats.org/officeDocument/2006/relationships/hyperlink" Target="https://hal.science/hal-01872278v1" TargetMode="External"/><Relationship Id="rId156" Type="http://schemas.openxmlformats.org/officeDocument/2006/relationships/hyperlink" Target="https://hal.science/hal-03232612v1" TargetMode="External"/><Relationship Id="rId157" Type="http://schemas.openxmlformats.org/officeDocument/2006/relationships/hyperlink" Target="https://hal.science/hal-03232113v1" TargetMode="External"/><Relationship Id="rId158" Type="http://schemas.openxmlformats.org/officeDocument/2006/relationships/hyperlink" Target="https://www.presses.ens.fr/526-chine-france-europe-asie.html" TargetMode="External"/><Relationship Id="rId159" Type="http://schemas.openxmlformats.org/officeDocument/2006/relationships/hyperlink" Target="https://hal.science/hal-01448582v1" TargetMode="External"/><Relationship Id="rId160" Type="http://schemas.openxmlformats.org/officeDocument/2006/relationships/hyperlink" Target="https://hal.science/hal-01388916v1" TargetMode="External"/><Relationship Id="rId161" Type="http://schemas.openxmlformats.org/officeDocument/2006/relationships/hyperlink" Target="http://editions.ehess.fr/ouvrages/ouvrage/quel-age-post-seculier/" TargetMode="External"/><Relationship Id="rId162" Type="http://schemas.openxmlformats.org/officeDocument/2006/relationships/hyperlink" Target="https://hal.science/hal-01390266v1" TargetMode="External"/><Relationship Id="rId163" Type="http://schemas.openxmlformats.org/officeDocument/2006/relationships/hyperlink" Target="https://hal.science/hal-01389638v1" TargetMode="External"/><Relationship Id="rId164" Type="http://schemas.openxmlformats.org/officeDocument/2006/relationships/hyperlink" Target="https://hal.science/hal-01388945v1" TargetMode="External"/><Relationship Id="rId165" Type="http://schemas.openxmlformats.org/officeDocument/2006/relationships/hyperlink" Target="https://hal.science/hal-01588874v1" TargetMode="External"/><Relationship Id="rId166" Type="http://schemas.openxmlformats.org/officeDocument/2006/relationships/hyperlink" Target="https://hal.science/hal-01392959v1" TargetMode="External"/><Relationship Id="rId167" Type="http://schemas.openxmlformats.org/officeDocument/2006/relationships/hyperlink" Target="https://hal.science/hal-01389367v1" TargetMode="External"/><Relationship Id="rId168" Type="http://schemas.openxmlformats.org/officeDocument/2006/relationships/hyperlink" Target="https://hal.science/hal-01588875v1" TargetMode="External"/><Relationship Id="rId169" Type="http://schemas.openxmlformats.org/officeDocument/2006/relationships/hyperlink" Target="https://hal.science/hal-04542823v1" TargetMode="External"/><Relationship Id="rId170" Type="http://schemas.openxmlformats.org/officeDocument/2006/relationships/hyperlink" Target="https://hal.science/search/index/?q=*&amp;authFullName_s=Emmanuel Henry" TargetMode="External"/><Relationship Id="rId171" Type="http://schemas.openxmlformats.org/officeDocument/2006/relationships/hyperlink" Target="https://hal.science/search/index/?q=*&amp;authFullName_s=Julie Solviche" TargetMode="External"/><Relationship Id="rId172" Type="http://schemas.openxmlformats.org/officeDocument/2006/relationships/hyperlink" Target="https://dx.doi.org/10.60527/kj1s-e271" TargetMode="External"/><Relationship Id="rId173" Type="http://schemas.openxmlformats.org/officeDocument/2006/relationships/hyperlink" Target="https://hal.science/hal-04382201v1" TargetMode="External"/><Relationship Id="rId174" Type="http://schemas.openxmlformats.org/officeDocument/2006/relationships/hyperlink" Target="https://hal.science/search/index/?q=*&amp;authFullName_s=Sergio Sismondo" TargetMode="External"/><Relationship Id="rId175" Type="http://schemas.openxmlformats.org/officeDocument/2006/relationships/hyperlink" Target="https://dx.doi.org/10.34847/nkl.662fpr45" TargetMode="External"/><Relationship Id="rId176" Type="http://schemas.openxmlformats.org/officeDocument/2006/relationships/hyperlink" Target="https://hal.science/hal-04134875v1" TargetMode="External"/><Relationship Id="rId177" Type="http://schemas.openxmlformats.org/officeDocument/2006/relationships/hyperlink" Target="https://hal.science/search/index/?q=*&amp;authFullName_s=Scott Frickel" TargetMode="External"/><Relationship Id="rId178" Type="http://schemas.openxmlformats.org/officeDocument/2006/relationships/hyperlink" Target="https://dx.doi.org/10.34847/nkl.b4040i05" TargetMode="External"/><Relationship Id="rId179" Type="http://schemas.openxmlformats.org/officeDocument/2006/relationships/hyperlink" Target="https://hal.science/hal-04134600v1" TargetMode="External"/><Relationship Id="rId180" Type="http://schemas.openxmlformats.org/officeDocument/2006/relationships/hyperlink" Target="https://hal.science/search/index/?q=*&amp;authFullName_s=Guillaume Coudray" TargetMode="External"/><Relationship Id="rId181" Type="http://schemas.openxmlformats.org/officeDocument/2006/relationships/hyperlink" Target="https://shs.hal.science/halshs-03979712v1" TargetMode="External"/><Relationship Id="rId182" Type="http://schemas.openxmlformats.org/officeDocument/2006/relationships/hyperlink" Target="https://hal.science/search/index/?q=*&amp;authFullName_s=Judith Rainhorn" TargetMode="External"/><Relationship Id="rId183" Type="http://schemas.openxmlformats.org/officeDocument/2006/relationships/hyperlink" Target="https://dx.doi.org/10.34847/nkl.7f354o3h" TargetMode="External"/><Relationship Id="rId184" Type="http://schemas.openxmlformats.org/officeDocument/2006/relationships/hyperlink" Target="https://hal.science/hal-04134410v1" TargetMode="External"/><Relationship Id="rId185" Type="http://schemas.openxmlformats.org/officeDocument/2006/relationships/hyperlink" Target="https://hal.science/search/index/?q=*&amp;authFullName_s=Soraya Boudia" TargetMode="External"/><Relationship Id="rId186" Type="http://schemas.openxmlformats.org/officeDocument/2006/relationships/hyperlink" Target="https://dx.doi.org/10.34847/nkl.7067c655" TargetMode="External"/><Relationship Id="rId187" Type="http://schemas.openxmlformats.org/officeDocument/2006/relationships/hyperlink" Target="https://hal.science/hal-04134223v1" TargetMode="External"/><Relationship Id="rId188" Type="http://schemas.openxmlformats.org/officeDocument/2006/relationships/hyperlink" Target="https://hal.science/search/index/?q=*&amp;authFullName_s=Linsey McGoey" TargetMode="External"/><Relationship Id="rId189" Type="http://schemas.openxmlformats.org/officeDocument/2006/relationships/hyperlink" Target="https://dx.doi.org/10.34847/nkl.cd2e398c" TargetMode="External"/><Relationship Id="rId190" Type="http://schemas.openxmlformats.org/officeDocument/2006/relationships/hyperlink" Target="https://hal.science/hal-01395115v1" TargetMode="External"/><Relationship Id="rId191" Type="http://schemas.openxmlformats.org/officeDocument/2006/relationships/hyperlink" Target="https://hal.science/hal-01394893v1" TargetMode="External"/><Relationship Id="rId192" Type="http://schemas.openxmlformats.org/officeDocument/2006/relationships/hyperlink" Target="https://hal.science/hal-04364312v1" TargetMode="External"/><Relationship Id="rId193" Type="http://schemas.openxmlformats.org/officeDocument/2006/relationships/hyperlink" Target="https://hal.science/search/index/?q=*&amp;authFullName_s=Gilles Adda" TargetMode="External"/><Relationship Id="rId194" Type="http://schemas.openxmlformats.org/officeDocument/2006/relationships/hyperlink" Target="https://hal.science/search/index/?q=*&amp;authFullName_s=Virginie Courtier-Orgogozo" TargetMode="External"/><Relationship Id="rId195" Type="http://schemas.openxmlformats.org/officeDocument/2006/relationships/hyperlink" Target="https://hal.science/search/index/?q=*&amp;authFullName_s=&#201;ric Guilyardi" TargetMode="External"/><Relationship Id="rId196" Type="http://schemas.openxmlformats.org/officeDocument/2006/relationships/hyperlink" Target="https://hal.science/search/index/?q=*&amp;authFullName_s=Ruth Horn" TargetMode="External"/><Relationship Id="rId197" Type="http://schemas.openxmlformats.org/officeDocument/2006/relationships/hyperlink" Target="https://hal.science/hal-04364313v1" TargetMode="External"/><Relationship Id="rId198" Type="http://schemas.openxmlformats.org/officeDocument/2006/relationships/hyperlink" Target="https://shs.hal.science/halshs-03036192v2" TargetMode="External"/><Relationship Id="rId199" Type="http://schemas.openxmlformats.org/officeDocument/2006/relationships/hyperlink" Target="https://hal.science/search/index/?q=*&amp;authFullName_s=Marie Gaille" TargetMode="External"/><Relationship Id="rId200" Type="http://schemas.openxmlformats.org/officeDocument/2006/relationships/hyperlink" Target="https://hal.science/search/index/?q=*&amp;authFullName_s=Philippe Terral" TargetMode="External"/><Relationship Id="rId201" Type="http://schemas.openxmlformats.org/officeDocument/2006/relationships/hyperlink" Target="https://hal.science/search/index/?q=*&amp;authFullName_s=Philippe Askenazy" TargetMode="External"/><Relationship Id="rId202" Type="http://schemas.openxmlformats.org/officeDocument/2006/relationships/hyperlink" Target="https://hal.science/search/index/?q=*&amp;authFullName_s=Regis Aubry" TargetMode="External"/><Relationship Id="rId203" Type="http://schemas.openxmlformats.org/officeDocument/2006/relationships/hyperlink" Target="https://hal.science/search/index/?q=*&amp;authFullName_s=Henri Bergeron"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Girel</dc:title>
  <dc:description>CV</dc:description>
  <dc:subject/>
  <cp:keywords/>
  <cp:category/>
  <cp:lastModifiedBy/>
  <dcterms:created xsi:type="dcterms:W3CDTF">2026-05-24T13:19:51+02:00</dcterms:created>
  <dcterms:modified xsi:type="dcterms:W3CDTF">2026-05-24T13:19:51+02:00</dcterms:modified>
</cp:coreProperties>
</file>

<file path=docProps/custom.xml><?xml version="1.0" encoding="utf-8"?>
<Properties xmlns="http://schemas.openxmlformats.org/officeDocument/2006/custom-properties" xmlns:vt="http://schemas.openxmlformats.org/officeDocument/2006/docPropsVTypes"/>
</file>