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Castanié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mathilde-castanie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Clémentine Vidal-Naquet, Noces de cendres. Un voyage dans les ruines de la Grande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 Nizard, Les Voiles du désir féminin, 1857-1914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d'une femme de chambre confronté à l'imaginaire de la domestique violée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Octave Mirbeau</w:t>
            </w:r>
            <w:r>
              <w:rPr/>
              <w:t xml:space="preserve">, 2024, 30, pp.225-254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Nadia Lamamra, Julie Jarty, Séverine Gojard, Armelle Weil (dir.), « En cuisine ! », Nouvelles Questions Féministes, vol. 42, n° 2,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son viol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Philomel</w:t>
            </w:r>
            <w:r>
              <w:rPr/>
              <w:t xml:space="preserve">, Philomel, Mar 2024,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médecins accusés de viols en France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du médecin : portraits, discours, influences</w:t>
            </w:r>
            <w:r>
              <w:rPr/>
              <w:t xml:space="preserve">, Mar 2024, Rouen, musée des Beaux-Arts,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l'incapacité sexuelle dans les viols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Incapacité, Incapacités au XIXe siècle</w:t>
            </w:r>
            <w:r>
              <w:rPr/>
              <w:t xml:space="preserve">, Les Doctoriales de la Société des Études Romantiques et Dix-neuviémistes,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 victims in History and Memorial uses of Bloody Week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Histories of Violence in War</w:t>
            </w:r>
            <w:r>
              <w:rPr/>
              <w:t xml:space="preserve">, Society for the History of War, Nov 2023, Lisbon, National Library of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à la minceur et nudités partielles féminines du second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Nudité(s)</w:t>
            </w:r>
            <w:r>
              <w:rPr/>
              <w:t xml:space="preserve">, Johns Hopkins University, Apr 2023, Baltimore,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médecins accusés de viol (France,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du médecin au XIXe siècle</w:t>
            </w:r>
            <w:r>
              <w:rPr/>
              <w:t xml:space="preserve">, pp.113-126, 2025, Carrefour des lettres modernes, 978-2-406-18679-3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Matamoros : « Les femmes étaient souvent présentées comme des lectrices peu compétentes » (Le pouvoir des lectrices : une histoire de la lecture au XIXe)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Murat : « Une refonte du statut des œuvres exige en même temps d’être repensée à l’aune d’une perspective morale renouvelée » (Toutes les époques sont dégueulasses)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 de viol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d'Histoire de la Santé - DicoPolHis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Léo. 1872. Le Père Brafort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Aïcha Limbada. 2023. La nuit de noces. Une histoire de l'intimité conjugale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/>
              <w:t xml:space="preserve">2023, https://journals.openedition.org/glad/7435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hal-04759192v1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42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castanie" TargetMode="External"/><Relationship Id="rId8" Type="http://schemas.openxmlformats.org/officeDocument/2006/relationships/hyperlink" Target="https://hal.science/hal-05458108v1" TargetMode="External"/><Relationship Id="rId9" Type="http://schemas.openxmlformats.org/officeDocument/2006/relationships/hyperlink" Target="https://hal.science/search/index/?q=*&amp;authFullName_s=Mathilde Castani&#233;" TargetMode="External"/><Relationship Id="rId10" Type="http://schemas.openxmlformats.org/officeDocument/2006/relationships/hyperlink" Target="https://hal.science/hal-05458118v1" TargetMode="External"/><Relationship Id="rId11" Type="http://schemas.openxmlformats.org/officeDocument/2006/relationships/hyperlink" Target="https://hal.science/hal-04759175v1" TargetMode="External"/><Relationship Id="rId12" Type="http://schemas.openxmlformats.org/officeDocument/2006/relationships/hyperlink" Target="https://hal.science/hal-05458128v1" TargetMode="External"/><Relationship Id="rId13" Type="http://schemas.openxmlformats.org/officeDocument/2006/relationships/hyperlink" Target="https://hal.science/hal-04799514v1" TargetMode="External"/><Relationship Id="rId14" Type="http://schemas.openxmlformats.org/officeDocument/2006/relationships/hyperlink" Target="https://hal.science/hal-04799515v1" TargetMode="External"/><Relationship Id="rId15" Type="http://schemas.openxmlformats.org/officeDocument/2006/relationships/hyperlink" Target="https://hal.science/hal-04799513v1" TargetMode="External"/><Relationship Id="rId16" Type="http://schemas.openxmlformats.org/officeDocument/2006/relationships/hyperlink" Target="https://hal.science/hal-04799516v1" TargetMode="External"/><Relationship Id="rId17" Type="http://schemas.openxmlformats.org/officeDocument/2006/relationships/hyperlink" Target="https://hal.science/hal-04799517v1" TargetMode="External"/><Relationship Id="rId18" Type="http://schemas.openxmlformats.org/officeDocument/2006/relationships/hyperlink" Target="https://hal.science/hal-05217027v1" TargetMode="External"/><Relationship Id="rId19" Type="http://schemas.openxmlformats.org/officeDocument/2006/relationships/hyperlink" Target="https://hal.science/hal-05310616v1" TargetMode="External"/><Relationship Id="rId20" Type="http://schemas.openxmlformats.org/officeDocument/2006/relationships/hyperlink" Target="https://hal.science/hal-05168436v1" TargetMode="External"/><Relationship Id="rId21" Type="http://schemas.openxmlformats.org/officeDocument/2006/relationships/hyperlink" Target="https://hal.science/hal-05168432v1" TargetMode="External"/><Relationship Id="rId22" Type="http://schemas.openxmlformats.org/officeDocument/2006/relationships/hyperlink" Target="https://hal.science/hal-04759207v1" TargetMode="External"/><Relationship Id="rId23" Type="http://schemas.openxmlformats.org/officeDocument/2006/relationships/hyperlink" Target="https://hal.science/hal-0475919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Castanié</dc:title>
  <dc:description>CV</dc:description>
  <dc:subject/>
  <cp:keywords/>
  <cp:category/>
  <cp:lastModifiedBy/>
  <dcterms:created xsi:type="dcterms:W3CDTF">2026-03-04T14:18:27+01:00</dcterms:created>
  <dcterms:modified xsi:type="dcterms:W3CDTF">2026-03-04T14:18:27+01:00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