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Mathilde COUTEYEN CARPAYE </w:t></w:r><w:r><w:rPr><w:color w:val="641e6e"/></w:rPr><w:t xml:space="preserve">Doctorante à L'Institut Méditerranéen d'Océanologie (M.I.O)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Time series analysis of CTD profiles from the SOMLIT dataset : an approach with functional data analysis</w:t></w:r></w:hyperlink></w:p><w:p><w:pPr/><w:hyperlink r:id="rId8" w:history="1"><w:r><w:rPr><w:color w:val="#410a8c"/><w:u w:val="single"/></w:rPr><w:t xml:space="preserve">Mathilde Couteyen Carpaye</w:t></w:r></w:hyperlink><w:r><w:rPr/><w:t xml:space="preserve">,</w:t></w:r><w:hyperlink r:id="rId9" w:history="1"><w:r><w:rPr><w:color w:val="#410a8c"/><w:u w:val="single"/></w:rPr><w:t xml:space="preserve">David Nerini</w:t></w:r></w:hyperlink><w:r><w:rPr/><w:t xml:space="preserve">,</w:t></w:r><w:hyperlink r:id="rId10" w:history="1"><w:r><w:rPr><w:color w:val="#410a8c"/><w:u w:val="single"/></w:rPr><w:t xml:space="preserve">Gérald Grégori</w:t></w:r></w:hyperlink><w:r><w:rPr/><w:t xml:space="preserve">,</w:t></w:r><w:hyperlink r:id="rId11" w:history="1"><w:r><w:rPr><w:color w:val="#410a8c"/><w:u w:val="single"/></w:rPr><w:t xml:space="preserve">Team Somlit</w:t></w:r></w:hyperlink></w:p><w:p><w:pPr/><w:r><w:rPr><w:i w:val="1"/><w:iCs w:val="1"/></w:rPr><w:t xml:space="preserve">EVOLECO 2024</w:t></w:r><w:r><w:rPr/><w:t xml:space="preserve">, Nov 2024, Plouzané (Brest), France</w:t></w:r></w:p><w:p><w:pPr/><w:r><w:rPr/><w:t xml:space="preserve">Poster de conférence</w:t></w:r></w:p><w:p><w:pPr/><w:hyperlink r:id="rId7" w:history="1"><w:r><w:rPr><w:color w:val="#410a8c"/><w:u w:val="single"/></w:rPr><w:t xml:space="preserve">hal-04799605v1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culture des palmiers, un espoir pour la conservation du phasme menacé Apterograeffea reunionensis Cliquennois & Brock, 2002 (Phasmatodea, Phasmatidae)</w:t></w:r></w:hyperlink></w:p><w:p><w:pPr/><w:hyperlink r:id="rId13" w:history="1"><w:r><w:rPr><w:color w:val="#410a8c"/><w:u w:val="single"/></w:rPr><w:t xml:space="preserve">Samuel Couteyen</w:t></w:r></w:hyperlink><w:r><w:rPr/><w:t xml:space="preserve">,</w:t></w:r><w:hyperlink r:id="rId8" w:history="1"><w:r><w:rPr><w:color w:val="#410a8c"/><w:u w:val="single"/></w:rPr><w:t xml:space="preserve">Mathilde Couteyen Carpaye</w:t></w:r></w:hyperlink></w:p><w:p><w:pPr/><w:r><w:rPr><w:i w:val="1"/><w:iCs w:val="1"/></w:rPr><w:t xml:space="preserve">Bulletin de la Société Entomologique de France</w:t></w:r><w:r><w:rPr/><w:t xml:space="preserve">, 2023, 128 (1), pp.67-72. </w:t></w:r><w:hyperlink r:id="rId14" w:history="1"><w:r><w:rPr><w:color w:val="#410a8c"/><w:u w:val="single"/></w:rPr><w:t xml:space="preserve">⟨10.32475/bsef_2209⟩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hal-04438208v1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605v1" TargetMode="External"/><Relationship Id="rId8" Type="http://schemas.openxmlformats.org/officeDocument/2006/relationships/hyperlink" Target="https://hal.science/search/index/?q=*&amp;authFullName_s=Mathilde Couteyen Carpaye" TargetMode="External"/><Relationship Id="rId9" Type="http://schemas.openxmlformats.org/officeDocument/2006/relationships/hyperlink" Target="https://hal.science/search/index/?q=*&amp;authFullName_s=David Nerini" TargetMode="External"/><Relationship Id="rId10" Type="http://schemas.openxmlformats.org/officeDocument/2006/relationships/hyperlink" Target="https://hal.science/search/index/?q=*&amp;authFullName_s=G&#233;rald Gr&#233;gori" TargetMode="External"/><Relationship Id="rId11" Type="http://schemas.openxmlformats.org/officeDocument/2006/relationships/hyperlink" Target="https://hal.science/search/index/?q=*&amp;authFullName_s=Team Somlit" TargetMode="External"/><Relationship Id="rId12" Type="http://schemas.openxmlformats.org/officeDocument/2006/relationships/hyperlink" Target="https://hal.science/hal-04438208v1" TargetMode="External"/><Relationship Id="rId13" Type="http://schemas.openxmlformats.org/officeDocument/2006/relationships/hyperlink" Target="https://hal.science/search/index/?q=*&amp;authFullName_s=Samuel Couteyen" TargetMode="External"/><Relationship Id="rId14" Type="http://schemas.openxmlformats.org/officeDocument/2006/relationships/hyperlink" Target="https://dx.doi.org/10.32475/bsef_220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COUTEYEN CARPAYE</dc:title>
  <dc:description>CV</dc:description>
  <dc:subject/>
  <cp:keywords/>
  <cp:category/>
  <cp:lastModifiedBy/>
  <dcterms:created xsi:type="dcterms:W3CDTF">2026-05-13T09:06:31+02:00</dcterms:created>
  <dcterms:modified xsi:type="dcterms:W3CDTF">2026-05-13T09:06:31+02:00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