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Mathilde Galindo </w:t>
      </w:r>
      <w:r>
        <w:rPr>
          <w:color w:val="641e6e"/>
        </w:rPr>
        <w:t xml:space="preserve">PhD candidate in geography of development at IRD (French National Research Institute for Sustainable Development)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Mathilde Galindo est doctorante en géographie du développement à l'IRD, au sein de l'Unité de recherche Migrations et Sociétés (Urmis), Université Paris-Cité.Elle a travaillé comme ingénieure d'étude dans le </w:t>
      </w:r>
      <w:hyperlink r:id="rId8" w:history="1">
        <w:r>
          <w:rPr>
            <w:color w:val="#410a8c"/>
            <w:u w:val="single"/>
          </w:rPr>
          <w:t xml:space="preserve">projet ANR Urbaltour</w:t>
        </w:r>
      </w:hyperlink>
      <w:r>
        <w:rPr/>
        <w:t xml:space="preserve">.</w:t>
      </w:r>
    </w:p>
    <w:p>
      <w:pPr>
        <w:pStyle w:val="Heading5"/>
      </w:pPr>
      <w:r>
        <w:rPr/>
        <w:t xml:space="preserve">Sujet de recherche : ONG, secteur éducatif et développement local en Indonésie.</w:t>
      </w:r>
    </w:p>
    <w:p>
      <w:pPr/>
      <w:r>
        <w:rPr/>
        <w:t xml:space="preserve">Thèse coencadrée par Jérôme Tadié et Judicaëlle Dietrich.</w:t>
      </w:r>
    </w:p>
    <w:p>
      <w:pPr/>
      <w:r>
        <w:rPr>
          <w:b w:val="1"/>
          <w:bCs w:val="1"/>
        </w:rPr>
        <w:t xml:space="preserve">Thèmes de recherche :</w:t>
      </w:r>
      <w:r>
        <w:rPr/>
        <w:t xml:space="preserve">Géographie de l'éducation -Développement local -Inégalités, marges -Tourisme.</w:t>
      </w:r>
    </w:p>
    <w:p>
      <w:pPr/>
      <w:r>
        <w:rPr>
          <w:b w:val="1"/>
          <w:bCs w:val="1"/>
        </w:rPr>
        <w:t xml:space="preserve">Terrains :</w:t>
      </w:r>
      <w:r>
        <w:rPr/>
        <w:t xml:space="preserve">Indonésie -Bali -Garut.</w:t>
      </w:r>
    </w:p>
    <w:p>
      <w:pPr/>
      <w:r>
        <w:rPr>
          <w:b w:val="1"/>
          <w:bCs w:val="1"/>
        </w:rPr>
        <w:t xml:space="preserve">Interventions</w:t>
      </w:r>
      <w:r>
        <w:rPr/>
        <w:t xml:space="preserve">Conférence au Festival internationale de géographie - Saint-Dié-des-Vosges (3-5 octobre 2025) avec Judicaëlle Dietrich.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Le tourisme et les rapports de pouvoirs dans les marges indonésiennes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doctorale en géographie du développement : ONG, éducation et développement local en Indonésie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URMIS</w:t>
            </w:r>
            <w:r>
              <w:rPr/>
              <w:t xml:space="preserve">, Unité de recherche Migrations et société, Jan 2026, Paris Université Paris-Cité,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et les rapports de pouvoir dans les marges indonésiennes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AFDIE, Oct 2025,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dilemma of Local Tourism Development and Environmental Sustainability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Ghaida Farisya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Kuliah Umum Internasional Industri Pariwisata Eropa</w:t>
            </w:r>
            <w:r>
              <w:rPr/>
              <w:t xml:space="preserve">, Nov 2025, Garut,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field! Garut (Indonesia) with Mathilde Galindo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hal-05412893v1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jeune et habiter le quartier Péri : parcours, centres d’intérêts, perceptions du quartier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Perrine Lepage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Servane Houzelle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Mona Graille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Teïla Le Lann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⟨10.13140/RG.2.2.12649.67687⟩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l'archipel indonésien, introduction sur la diversité des cultures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Galindo</w:t>
              </w:r>
            </w:hyperlink>
          </w:p>
          <w:p>
            <w:pPr/>
            <w:r>
              <w:rPr/>
              <w:t xml:space="preserve">Doctoral. Saint-dié-des-Vosges,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hal-05413657v1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rbaltour.hypotheses.org/" TargetMode="External"/><Relationship Id="rId9" Type="http://schemas.openxmlformats.org/officeDocument/2006/relationships/hyperlink" Target="https://www.youtube.com/watch?v=-s2Ojd9nk6o&amp;t=1782s" TargetMode="External"/><Relationship Id="rId10" Type="http://schemas.openxmlformats.org/officeDocument/2006/relationships/hyperlink" Target="https://hal.science/hal-05413664v1" TargetMode="External"/><Relationship Id="rId11" Type="http://schemas.openxmlformats.org/officeDocument/2006/relationships/hyperlink" Target="https://hal.science/search/index/?q=*&amp;authFullName_s=Mathilde Galindo" TargetMode="External"/><Relationship Id="rId12" Type="http://schemas.openxmlformats.org/officeDocument/2006/relationships/hyperlink" Target="https://hal.science/hal-05412752v1" TargetMode="External"/><Relationship Id="rId13" Type="http://schemas.openxmlformats.org/officeDocument/2006/relationships/hyperlink" Target="https://hal.science/search/index/?q=*&amp;authFullName_s=Judica&#235;lle Dietrich" TargetMode="External"/><Relationship Id="rId14" Type="http://schemas.openxmlformats.org/officeDocument/2006/relationships/hyperlink" Target="https://hal.science/hal-05413490v1" TargetMode="External"/><Relationship Id="rId15" Type="http://schemas.openxmlformats.org/officeDocument/2006/relationships/hyperlink" Target="https://hal.science/search/index/?q=*&amp;authFullName_s=Ghaida Farisya" TargetMode="External"/><Relationship Id="rId16" Type="http://schemas.openxmlformats.org/officeDocument/2006/relationships/hyperlink" Target="https://hal.science/hal-05412893v1" TargetMode="External"/><Relationship Id="rId17" Type="http://schemas.openxmlformats.org/officeDocument/2006/relationships/hyperlink" Target="https://hal.science/hal-05443333v1" TargetMode="External"/><Relationship Id="rId18" Type="http://schemas.openxmlformats.org/officeDocument/2006/relationships/hyperlink" Target="https://hal.science/search/index/?q=*&amp;authFullName_s=Perrine Lepage" TargetMode="External"/><Relationship Id="rId19" Type="http://schemas.openxmlformats.org/officeDocument/2006/relationships/hyperlink" Target="https://hal.science/search/index/?q=*&amp;authFullName_s=Servane Houzelle" TargetMode="External"/><Relationship Id="rId20" Type="http://schemas.openxmlformats.org/officeDocument/2006/relationships/hyperlink" Target="https://hal.science/search/index/?q=*&amp;authFullName_s=Mona Graille" TargetMode="External"/><Relationship Id="rId21" Type="http://schemas.openxmlformats.org/officeDocument/2006/relationships/hyperlink" Target="https://hal.science/search/index/?q=*&amp;authFullName_s=Te&#239;la Le Lann" TargetMode="External"/><Relationship Id="rId22" Type="http://schemas.openxmlformats.org/officeDocument/2006/relationships/hyperlink" Target="https://dx.doi.org/10.13140/RG.2.2.12649.67687" TargetMode="External"/><Relationship Id="rId23" Type="http://schemas.openxmlformats.org/officeDocument/2006/relationships/hyperlink" Target="https://hal.science/hal-054136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Galindo</dc:title>
  <dc:description>CV</dc:description>
  <dc:subject/>
  <cp:keywords/>
  <cp:category/>
  <cp:lastModifiedBy/>
  <dcterms:created xsi:type="dcterms:W3CDTF">2026-04-01T06:16:12+02:00</dcterms:created>
  <dcterms:modified xsi:type="dcterms:W3CDTF">2026-04-01T06:16:12+02:00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