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Kernéis Cardinet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photographie contemporaine de la responsabilité de l’administration fiscale à l’égard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nécessaire entre les critères d'éligibilité posés au bénéfice d'un fonds de concours intercommunal et l'objet de ce dernier, note sous CAA Douai, 23 octobre 2024, n° 23DA02237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ʺdéfusionʺ d’une commune nouvelle, Focus sur les modalités de sortie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d’engagement républicain : le Conseil d’Etat rejette le recours contre le décret, note sous CE, 30 juin 2023, n° 461962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du permis de conduire – incidences réciproques des décisions administratives et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pp.753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acte vers la réforme de la responsabilité des gestionnaires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2039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Transats et droit d’usage sur la plage, note sous CE, 12 mars 2021, n° 443392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2021, 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juridique d’une dépense et préjudice financier, note sous CE, 4 février 2021, n° 428887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en dépense du comptable et préjudice financier, note sous CE, 6 décembre 2019, n° 418741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a qualité pour interrompre la prescription quadriennale, note sous CE, 21 septembre 2020, n° 430915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recettes publiques et gestion de fait, note sous CE, 27 juin 2019, n° 417386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Rétroactivité jurisprudentielle dans l’appréciation de la faute. Calcul du préjudice, note sous CE, 15 octobre 2020, n° 420092 et n° 420040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et le contrôle des pièces justificatives, note sous CE, 13 novembre 2019, n° 421299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2020, 2065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en cours d’instance du défaut de décision préalable, note sous CE, 27 mars 2019, n° 426472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comptable public et le contrôle de la compétence de l’auteur d’un acte administratif, note sous CE, 28 décembre 2018, n° 410113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portée des réserves émises par le comptable entrant sur la gestion de ses prédécesseurs, note sous CE, 17 juin 2019, n° 410876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l’administration fiscale à l’égard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2019, pp.479-498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financière et acte réglementaire portant modification de règles relatives à l’exercice de compétences transférées, note sous CE, 21 février 2018, n° 404879 et 409286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intégrale du préjudice et limites procédurales, note sous CE, 22 décembre 2017, n° 385864, Communauté d’agglomération du Pays de l’Or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du préfet pour le mandatement d’office d’une dépense obligatoire ?, note sous CE, 5 juillet 2018, n° 406671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2018, 2305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comptable principal du fait du comptable secondaire, note sous l'arrêt CE, 24 février 2017, n° 376384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la jonction des conclusions fiscales et indemnitaires, retour sur une jurisprudence administrative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transmission de l'ensemble des décisions prises dans l'exercice de prérogatives de puissance publique par des SEML, note sous l'arrêt CE, 24 mai 2017, n° 397197, Herbert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recevabilité de tout moyen nouveau et l'obligation de motiver les requêtes, note sous l'arrêt CE, 16 novembre 2016, n° 393454, Société Oddo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2017,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majorité applicables en matière de reversements financiers au sein du bloc communal : quels assouplissements envisageables ?, note sous l'avis CE, 12 juillet 2016, n° 391635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de la responsabilité personnelle et pécuniaire du comptable public, réforme de 2011 et mise en œuvre jurisprudentielle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Gestionnaire Public</w:t>
            </w:r>
            <w:r>
              <w:rPr/>
              <w:t xml:space="preserve">, 2016, 1,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qualification de préjudice financier par la Cour des comptes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2015, 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administratifs préalables obligatoires et autres procédures de recours internes obligatoires. Ou l’autonomisation de sous-ordres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2014, 2106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de responsabilité du comptable public, un régime qui ne veut pas révéler son nom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2014,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mandant dans la procédure de vote par procuration. Protection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pp.453-456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II et la démocratie semi-directe au sein des collectivités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droit</w:t>
            </w:r>
            <w:r>
              <w:rPr/>
              <w:t xml:space="preserve">, 2008, pp.89-124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dotation de solidarité événements climatiques et géologiques. Un soutien aux collectivités métropolitaines mesuré et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Granero, L. Janicot et N. Sudre (dir.), Les collectivités territoriales face aux risques</w:t>
            </w:r>
            <w:r>
              <w:rPr/>
              <w:t xml:space="preserve">, PUG, 2025, DGCT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décentralisation, dir. N. Kada et alli,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publique, dir. N. Kada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Ministère des finances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d’administration publique, dir. N. Kada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L’autodéfinition de compétences par les collectivités territoriales et la délimitation de territoires de l’action publique. Vers un nouvel ordre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Kernéis Cardinet</w:t>
              </w:r>
            </w:hyperlink>
          </w:p>
          <w:p>
            <w:pPr/>
            <w:r>
              <w:rPr/>
              <w:t xml:space="preserve">Sciences de l'Homme et Société. Université de Rouen, 2012.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2012ROUED001⟩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tel-04837082v1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070v1" TargetMode="External"/><Relationship Id="rId8" Type="http://schemas.openxmlformats.org/officeDocument/2006/relationships/hyperlink" Target="https://hal.science/search/index/?q=*&amp;authFullName_s=Mathilde Kern&#233;is Cardinet" TargetMode="External"/><Relationship Id="rId9" Type="http://schemas.openxmlformats.org/officeDocument/2006/relationships/hyperlink" Target="https://hal.science/hal-05405083v1" TargetMode="External"/><Relationship Id="rId10" Type="http://schemas.openxmlformats.org/officeDocument/2006/relationships/hyperlink" Target="https://hal.science/hal-04836950v1" TargetMode="External"/><Relationship Id="rId11" Type="http://schemas.openxmlformats.org/officeDocument/2006/relationships/hyperlink" Target="https://hal.science/hal-04837334v1" TargetMode="External"/><Relationship Id="rId12" Type="http://schemas.openxmlformats.org/officeDocument/2006/relationships/hyperlink" Target="https://hal.science/hal-04836979v1" TargetMode="External"/><Relationship Id="rId13" Type="http://schemas.openxmlformats.org/officeDocument/2006/relationships/hyperlink" Target="https://hal.science/hal-04836926v1" TargetMode="External"/><Relationship Id="rId14" Type="http://schemas.openxmlformats.org/officeDocument/2006/relationships/hyperlink" Target="https://hal.science/hal-04837344v1" TargetMode="External"/><Relationship Id="rId15" Type="http://schemas.openxmlformats.org/officeDocument/2006/relationships/hyperlink" Target="https://hal.science/hal-04837359v1" TargetMode="External"/><Relationship Id="rId16" Type="http://schemas.openxmlformats.org/officeDocument/2006/relationships/hyperlink" Target="https://hal.science/hal-04837385v1" TargetMode="External"/><Relationship Id="rId17" Type="http://schemas.openxmlformats.org/officeDocument/2006/relationships/hyperlink" Target="https://hal.science/hal-04837381v1" TargetMode="External"/><Relationship Id="rId18" Type="http://schemas.openxmlformats.org/officeDocument/2006/relationships/hyperlink" Target="https://hal.science/hal-04837400v1" TargetMode="External"/><Relationship Id="rId19" Type="http://schemas.openxmlformats.org/officeDocument/2006/relationships/hyperlink" Target="https://hal.science/hal-04837371v1" TargetMode="External"/><Relationship Id="rId20" Type="http://schemas.openxmlformats.org/officeDocument/2006/relationships/hyperlink" Target="https://hal.science/hal-04837391v1" TargetMode="External"/><Relationship Id="rId21" Type="http://schemas.openxmlformats.org/officeDocument/2006/relationships/hyperlink" Target="https://hal.science/hal-04837442v1" TargetMode="External"/><Relationship Id="rId22" Type="http://schemas.openxmlformats.org/officeDocument/2006/relationships/hyperlink" Target="https://hal.science/hal-04837449v1" TargetMode="External"/><Relationship Id="rId23" Type="http://schemas.openxmlformats.org/officeDocument/2006/relationships/hyperlink" Target="https://hal.science/hal-04837410v1" TargetMode="External"/><Relationship Id="rId24" Type="http://schemas.openxmlformats.org/officeDocument/2006/relationships/hyperlink" Target="https://hal.science/hal-04836884v1" TargetMode="External"/><Relationship Id="rId25" Type="http://schemas.openxmlformats.org/officeDocument/2006/relationships/hyperlink" Target="https://hal.science/hal-04837464v1" TargetMode="External"/><Relationship Id="rId26" Type="http://schemas.openxmlformats.org/officeDocument/2006/relationships/hyperlink" Target="https://hal.science/hal-04837473v1" TargetMode="External"/><Relationship Id="rId27" Type="http://schemas.openxmlformats.org/officeDocument/2006/relationships/hyperlink" Target="https://hal.science/hal-04837459v1" TargetMode="External"/><Relationship Id="rId28" Type="http://schemas.openxmlformats.org/officeDocument/2006/relationships/hyperlink" Target="https://hal.science/hal-04837479v1" TargetMode="External"/><Relationship Id="rId29" Type="http://schemas.openxmlformats.org/officeDocument/2006/relationships/hyperlink" Target="https://hal.science/hal-04836834v1" TargetMode="External"/><Relationship Id="rId30" Type="http://schemas.openxmlformats.org/officeDocument/2006/relationships/hyperlink" Target="https://hal.science/hal-04837492v1" TargetMode="External"/><Relationship Id="rId31" Type="http://schemas.openxmlformats.org/officeDocument/2006/relationships/hyperlink" Target="https://hal.science/hal-04837505v1" TargetMode="External"/><Relationship Id="rId32" Type="http://schemas.openxmlformats.org/officeDocument/2006/relationships/hyperlink" Target="https://hal.science/hal-04837516v1" TargetMode="External"/><Relationship Id="rId33" Type="http://schemas.openxmlformats.org/officeDocument/2006/relationships/hyperlink" Target="https://hal.science/hal-04836774v1" TargetMode="External"/><Relationship Id="rId34" Type="http://schemas.openxmlformats.org/officeDocument/2006/relationships/hyperlink" Target="https://hal.science/hal-04836760v1" TargetMode="External"/><Relationship Id="rId35" Type="http://schemas.openxmlformats.org/officeDocument/2006/relationships/hyperlink" Target="https://hal.science/hal-04836736v1" TargetMode="External"/><Relationship Id="rId36" Type="http://schemas.openxmlformats.org/officeDocument/2006/relationships/hyperlink" Target="https://hal.science/hal-04836749v1" TargetMode="External"/><Relationship Id="rId37" Type="http://schemas.openxmlformats.org/officeDocument/2006/relationships/hyperlink" Target="https://hal.science/hal-04836706v1" TargetMode="External"/><Relationship Id="rId38" Type="http://schemas.openxmlformats.org/officeDocument/2006/relationships/hyperlink" Target="https://hal.science/hal-04836689v1" TargetMode="External"/><Relationship Id="rId39" Type="http://schemas.openxmlformats.org/officeDocument/2006/relationships/hyperlink" Target="https://hal.science/hal-05405150v1" TargetMode="External"/><Relationship Id="rId40" Type="http://schemas.openxmlformats.org/officeDocument/2006/relationships/hyperlink" Target="https://hal.science/hal-04837311v1" TargetMode="External"/><Relationship Id="rId41" Type="http://schemas.openxmlformats.org/officeDocument/2006/relationships/hyperlink" Target="https://hal.science/hal-04837292v1" TargetMode="External"/><Relationship Id="rId42" Type="http://schemas.openxmlformats.org/officeDocument/2006/relationships/hyperlink" Target="https://hal.science/hal-04837298v1" TargetMode="External"/><Relationship Id="rId43" Type="http://schemas.openxmlformats.org/officeDocument/2006/relationships/hyperlink" Target="https://hal.science/hal-04837147v1" TargetMode="External"/><Relationship Id="rId44" Type="http://schemas.openxmlformats.org/officeDocument/2006/relationships/hyperlink" Target="https://hal.science/tel-04837082v1" TargetMode="External"/><Relationship Id="rId45" Type="http://schemas.openxmlformats.org/officeDocument/2006/relationships/hyperlink" Target="https://www.theses.fr/2012ROUED00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Kernéis Cardinet</dc:title>
  <dc:description>CV</dc:description>
  <dc:subject/>
  <cp:keywords/>
  <cp:category/>
  <cp:lastModifiedBy/>
  <dcterms:created xsi:type="dcterms:W3CDTF">2026-04-17T14:16:45+02:00</dcterms:created>
  <dcterms:modified xsi:type="dcterms:W3CDTF">2026-04-17T14:16:45+02:00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