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Mathis d'Aquino </w:t>
      </w:r>
      <w:r>
        <w:rPr>
          <w:color w:val="641e6e"/>
        </w:rPr>
        <w:t xml:space="preserve">Professeur de sciences sociales (SES)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mathis-daquino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0009-0001-1113-4501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SciencesPo Bordeaux</w:t>
      </w:r>
      <w:r>
        <w:rPr>
          <w:i w:val="1"/>
          <w:iCs w:val="1"/>
        </w:rPr>
        <w:t xml:space="preserve">Science politique et sociologie comparatives</w:t>
      </w:r>
    </w:p>
    <w:p>
      <w:pPr/>
      <w:r>
        <w:rPr/>
        <w:t xml:space="preserve">Je mène un travail de recherche sur le développement de l'enseignement supérieur privé et les transformations de l'enseignement supérieur français.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l’enseignement supérieur privé comme reconfiguration de l’accès à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sociales d’accès et de réussite des étudiantes et des étudiants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politique, un marché attractif pour l’enseignement supérieur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science politique : semi-pleinière - la science politique, un marché attractif pour l'enseignement supérieur privé</w:t>
            </w:r>
            <w:r>
              <w:rPr/>
              <w:t xml:space="preserve">, AFSP | Université Sorbonne Nouvelle, Jun 2025, Paris,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⟨10.5281/zenodo.16407609⟩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l'argent ou politique pour l'argent ? La ruée vers l’apprentissage dans l’enseignement supérieur privé : entre dérégulation et vulnérabilités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l'argent des étudiants</w:t>
            </w:r>
            <w:r>
              <w:rPr/>
              <w:t xml:space="preserve">, SciencesPo - Centre de Sociologie des Organisation (CSO-CNRS),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marchande de l’orientation postbac : captation des incertitudes par les écoles privées du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face aux dispositifs, ressources et pratiques enmatière d’orientation : perceptions, usages et connaissances</w:t>
            </w:r>
            <w:r>
              <w:rPr/>
              <w:t xml:space="preserve">, INSPE de l'Université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au Hcéres ? Les experts évaluateurs face à la marchandisation de l'enseignement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militantismes institutionnels</w:t>
            </w:r>
            <w:r>
              <w:rPr/>
              <w:t xml:space="preserve">, Avignon Université - JPEG | CERAPS,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: formations privées dans le champ des science(s) politique(s)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⟨10.5281/zenodo.16457246⟩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hal-05188527v1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9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s-daquino" TargetMode="External"/><Relationship Id="rId8" Type="http://schemas.openxmlformats.org/officeDocument/2006/relationships/hyperlink" Target="https://orcid.org/0009-0001-1113-4501" TargetMode="External"/><Relationship Id="rId9" Type="http://schemas.openxmlformats.org/officeDocument/2006/relationships/hyperlink" Target="https://hal.science/hal-05325157v1" TargetMode="External"/><Relationship Id="rId10" Type="http://schemas.openxmlformats.org/officeDocument/2006/relationships/hyperlink" Target="https://hal.science/search/index/?q=*&amp;authFullName_s=Mathis d'Aquino" TargetMode="External"/><Relationship Id="rId11" Type="http://schemas.openxmlformats.org/officeDocument/2006/relationships/hyperlink" Target="https://hal.science/hal-05184110v1" TargetMode="External"/><Relationship Id="rId12" Type="http://schemas.openxmlformats.org/officeDocument/2006/relationships/hyperlink" Target="https://dx.doi.org/10.5281/zenodo.16407609" TargetMode="External"/><Relationship Id="rId13" Type="http://schemas.openxmlformats.org/officeDocument/2006/relationships/hyperlink" Target="https://hal.science/hal-05133257v1" TargetMode="External"/><Relationship Id="rId14" Type="http://schemas.openxmlformats.org/officeDocument/2006/relationships/hyperlink" Target="https://hal.science/hal-05369820v1" TargetMode="External"/><Relationship Id="rId15" Type="http://schemas.openxmlformats.org/officeDocument/2006/relationships/hyperlink" Target="https://hal.science/hal-05133266v1" TargetMode="External"/><Relationship Id="rId16" Type="http://schemas.openxmlformats.org/officeDocument/2006/relationships/hyperlink" Target="https://hal.science/hal-05188527v1" TargetMode="External"/><Relationship Id="rId17" Type="http://schemas.openxmlformats.org/officeDocument/2006/relationships/hyperlink" Target="https://dx.doi.org/10.5281/zenodo.1645724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Mathis d'Aquino</dc:title>
  <dc:description>CV</dc:description>
  <dc:subject/>
  <cp:keywords/>
  <cp:category/>
  <cp:lastModifiedBy/>
  <dcterms:created xsi:type="dcterms:W3CDTF">2026-03-05T09:48:18+01:00</dcterms:created>
  <dcterms:modified xsi:type="dcterms:W3CDTF">2026-03-05T09:48:18+01:00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