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Mathis Thouret </w:t>
      </w:r>
      <w:r>
        <w:rPr>
          <w:color w:val="641e6e"/>
        </w:rPr>
        <w:t xml:space="preserve">PhD student in JRU IATE in Montpellier, i am currently working on the grinding of granular media such as lignocellulosic biomasses in water unsaturated conditions for biofuels applications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a master degree in Materials science in the School of Mines in Alès, I am currently doing my PhD in JRU INRAE-IATE on the grinding of lignocellulosic biomasses in water unsaturated conditions. This PhD work takes part of the American project CBI supported by the US department of Energy which aims at developping biofuels for civil aviation.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modified Rittinger model for the grinding of wet granular material</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 Technology</w:t>
            </w:r>
            <w:r>
              <w:rPr/>
              <w:t xml:space="preserve">, 2026, 469 (1), pp.121775. </w:t>
            </w:r>
            <w:hyperlink r:id="rId13" w:history="1">
              <w:r>
                <w:rPr>
                  <w:color w:val="#410a8c"/>
                  <w:u w:val="single"/>
                </w:rPr>
                <w:t xml:space="preserve">⟨10.1016/j.powtec.2025.121775⟩</w:t>
              </w:r>
            </w:hyperlink>
          </w:p>
          <w:p>
            <w:pPr/>
            <w:r>
              <w:rPr/>
              <w:t xml:space="preserve">Article dans une revue</w:t>
            </w:r>
          </w:p>
          <w:p>
            <w:pPr/>
            <w:hyperlink r:id="rId7" w:history="1">
              <w:r>
                <w:rPr>
                  <w:color w:val="#410a8c"/>
                  <w:u w:val="single"/>
                </w:rPr>
                <w:t xml:space="preserve">hal-05338801v1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Impact factors for the grindability of fermented Switchgrass: from lab scale to pilot scale approach</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15" w:history="1">
              <w:r>
                <w:rPr>
                  <w:color w:val="#410a8c"/>
                  <w:u w:val="single"/>
                </w:rPr>
                <w:t xml:space="preserve">Cecile Barron</w:t>
              </w:r>
            </w:hyperlink>
            <w:r>
              <w:rPr/>
              <w:t xml:space="preserve">,</w:t>
            </w:r>
            <w:hyperlink r:id="rId9" w:history="1">
              <w:r>
                <w:rPr>
                  <w:color w:val="#410a8c"/>
                  <w:u w:val="single"/>
                </w:rPr>
                <w:t xml:space="preserve">Claire Mayer-Laigle</w:t>
              </w:r>
            </w:hyperlink>
          </w:p>
          <w:p>
            <w:pPr/>
            <w:r>
              <w:rPr>
                <w:i w:val="1"/>
                <w:iCs w:val="1"/>
              </w:rPr>
              <w:t xml:space="preserve">8. Center for Bioenergy Innovation annual meeting</w:t>
            </w:r>
            <w:r>
              <w:rPr/>
              <w:t xml:space="preserve">, Jun 2025, Asheville, United States. 2025</w:t>
            </w:r>
          </w:p>
          <w:p>
            <w:pPr/>
            <w:r>
              <w:rPr/>
              <w:t xml:space="preserve">Poster de conférence</w:t>
            </w:r>
          </w:p>
          <w:p>
            <w:pPr/>
            <w:hyperlink r:id="rId14" w:history="1">
              <w:r>
                <w:rPr>
                  <w:color w:val="#410a8c"/>
                  <w:u w:val="single"/>
                </w:rPr>
                <w:t xml:space="preserve">hal-05121539v1</w:t>
              </w:r>
            </w:hyperlink>
          </w:p>
        </w:tc>
      </w:tr>
      <w:tr>
        <w:trPr/>
        <w:tc>
          <w:tcPr>
            <w:noWrap/>
          </w:tcPr>
          <w:p>
            <w:pPr>
              <w:spacing w:after="200"/>
            </w:pPr>
            <w:hyperlink r:id="rId16" w:history="1">
              <w:r>
                <w:rPr>
                  <w:color w:val="1e198e"/>
                  <w:b w:val="1"/>
                  <w:bCs w:val="1"/>
                  <w:u w:val="single"/>
                </w:rPr>
                <w:t xml:space="preserve">Impact of grinding media size distributions on the grinding oflignocellulosic biomasses.</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17" w:history="1">
              <w:r>
                <w:rPr>
                  <w:color w:val="#410a8c"/>
                  <w:u w:val="single"/>
                </w:rPr>
                <w:t xml:space="preserve">Adrien Réau</w:t>
              </w:r>
            </w:hyperlink>
            <w:r>
              <w:rPr/>
              <w:t xml:space="preserve">,</w:t>
            </w:r>
            <w:hyperlink r:id="rId18" w:history="1">
              <w:r>
                <w:rPr>
                  <w:color w:val="#410a8c"/>
                  <w:u w:val="single"/>
                </w:rPr>
                <w:t xml:space="preserve">Charlène Fabre</w:t>
              </w:r>
            </w:hyperlink>
            <w:r>
              <w:rPr/>
              <w:t xml:space="preserve">et al.</w:t>
            </w:r>
          </w:p>
          <w:p>
            <w:pPr/>
            <w:r>
              <w:rPr>
                <w:i w:val="1"/>
                <w:iCs w:val="1"/>
              </w:rPr>
              <w:t xml:space="preserve">7. Center for bioenergy innovation annual meeting</w:t>
            </w:r>
            <w:r>
              <w:rPr/>
              <w:t xml:space="preserve">, Jul 2024, Asheville, United States. 2024</w:t>
            </w:r>
          </w:p>
          <w:p>
            <w:pPr/>
            <w:r>
              <w:rPr/>
              <w:t xml:space="preserve">Poster de conférence</w:t>
            </w:r>
          </w:p>
          <w:p>
            <w:pPr/>
            <w:hyperlink r:id="rId16" w:history="1">
              <w:r>
                <w:rPr>
                  <w:color w:val="#410a8c"/>
                  <w:u w:val="single"/>
                </w:rPr>
                <w:t xml:space="preserve">hal-05111865v1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Understanding the comminution process of water unsaturated biomass : Transitioning from lab to pilot scale.</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12" w:history="1">
              <w:r>
                <w:rPr>
                  <w:color w:val="#410a8c"/>
                  <w:u w:val="single"/>
                </w:rPr>
                <w:t xml:space="preserve">Jean-Yves Delenne</w:t>
              </w:r>
            </w:hyperlink>
          </w:p>
          <w:p>
            <w:pPr/>
            <w:r>
              <w:rPr>
                <w:i w:val="1"/>
                <w:iCs w:val="1"/>
              </w:rPr>
              <w:t xml:space="preserve">Journées Scientifiques Régionales Grand Sud-Ouest sur le Génie des Procédés</w:t>
            </w:r>
            <w:r>
              <w:rPr/>
              <w:t xml:space="preserve">, SFGP, May 2025, Albi, France</w:t>
            </w:r>
          </w:p>
          <w:p>
            <w:pPr/>
            <w:r>
              <w:rPr/>
              <w:t xml:space="preserve">Communication dans un congrès</w:t>
            </w:r>
          </w:p>
          <w:p>
            <w:pPr/>
            <w:hyperlink r:id="rId19" w:history="1">
              <w:r>
                <w:rPr>
                  <w:color w:val="#410a8c"/>
                  <w:u w:val="single"/>
                </w:rPr>
                <w:t xml:space="preserve">hal-05081117v1</w:t>
              </w:r>
            </w:hyperlink>
          </w:p>
        </w:tc>
      </w:tr>
      <w:tr>
        <w:trPr/>
        <w:tc>
          <w:tcPr>
            <w:noWrap/>
          </w:tcPr>
          <w:p>
            <w:pPr>
              <w:spacing w:after="200"/>
            </w:pPr>
            <w:hyperlink r:id="rId20"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 2025</w:t>
            </w:r>
            <w:r>
              <w:rPr/>
              <w:t xml:space="preserve">, Dec 2025, Goa, India</w:t>
            </w:r>
          </w:p>
          <w:p>
            <w:pPr/>
            <w:r>
              <w:rPr/>
              <w:t xml:space="preserve">Communication dans un congrès</w:t>
            </w:r>
          </w:p>
          <w:p>
            <w:pPr/>
            <w:hyperlink r:id="rId20" w:history="1">
              <w:r>
                <w:rPr>
                  <w:color w:val="#410a8c"/>
                  <w:u w:val="single"/>
                </w:rPr>
                <w:t xml:space="preserve">hal-05413766v1</w:t>
              </w:r>
            </w:hyperlink>
          </w:p>
        </w:tc>
      </w:tr>
      <w:tr>
        <w:trPr/>
        <w:tc>
          <w:tcPr>
            <w:noWrap/>
          </w:tcPr>
          <w:p>
            <w:pPr>
              <w:spacing w:after="200"/>
            </w:pPr>
            <w:hyperlink r:id="rId21"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w:t>
            </w:r>
            <w:r>
              <w:rPr/>
              <w:t xml:space="preserve">, Dec 2025, Goa, India. pp.10016, </w:t>
            </w:r>
            <w:hyperlink r:id="rId22" w:history="1">
              <w:r>
                <w:rPr>
                  <w:color w:val="#410a8c"/>
                  <w:u w:val="single"/>
                </w:rPr>
                <w:t xml:space="preserve">⟨10.1051/epjconf/202534010016⟩</w:t>
              </w:r>
            </w:hyperlink>
          </w:p>
          <w:p>
            <w:pPr/>
            <w:r>
              <w:rPr/>
              <w:t xml:space="preserve">Communication dans un congrès</w:t>
            </w:r>
          </w:p>
          <w:p>
            <w:pPr/>
            <w:hyperlink r:id="rId21" w:history="1">
              <w:r>
                <w:rPr>
                  <w:color w:val="#410a8c"/>
                  <w:u w:val="single"/>
                </w:rPr>
                <w:t xml:space="preserve">hal-05392356v1</w:t>
              </w:r>
            </w:hyperlink>
          </w:p>
        </w:tc>
      </w:tr>
      <w:tr>
        <w:trPr/>
        <w:tc>
          <w:tcPr>
            <w:noWrap/>
          </w:tcPr>
          <w:p>
            <w:pPr>
              <w:spacing w:after="200"/>
            </w:pPr>
            <w:hyperlink r:id="rId23" w:history="1">
              <w:r>
                <w:rPr>
                  <w:color w:val="1e198e"/>
                  <w:b w:val="1"/>
                  <w:bCs w:val="1"/>
                  <w:u w:val="single"/>
                </w:rPr>
                <w:t xml:space="preserve">A macroscopic comminution model for the grinding of unsaturated granular media</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GDRI Complexity, granular materials and disordered systems</w:t>
            </w:r>
            <w:r>
              <w:rPr/>
              <w:t xml:space="preserve">, Nov 2025, Montpellier, France</w:t>
            </w:r>
          </w:p>
          <w:p>
            <w:pPr/>
            <w:r>
              <w:rPr/>
              <w:t xml:space="preserve">Communication dans un congrès</w:t>
            </w:r>
          </w:p>
          <w:p>
            <w:pPr/>
            <w:hyperlink r:id="rId23" w:history="1">
              <w:r>
                <w:rPr>
                  <w:color w:val="#410a8c"/>
                  <w:u w:val="single"/>
                </w:rPr>
                <w:t xml:space="preserve">hal-05373425v1</w:t>
              </w:r>
            </w:hyperlink>
          </w:p>
        </w:tc>
      </w:tr>
      <w:tr>
        <w:trPr/>
        <w:tc>
          <w:tcPr>
            <w:noWrap/>
          </w:tcPr>
          <w:p>
            <w:pPr>
              <w:spacing w:after="200"/>
            </w:pPr>
            <w:hyperlink r:id="rId24" w:history="1">
              <w:r>
                <w:rPr>
                  <w:color w:val="1e198e"/>
                  <w:b w:val="1"/>
                  <w:bCs w:val="1"/>
                  <w:u w:val="single"/>
                </w:rPr>
                <w:t xml:space="preserve">Modélisation en éléments discrets d'un broyeur à billes vibrant</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17" w:history="1">
              <w:r>
                <w:rPr>
                  <w:color w:val="#410a8c"/>
                  <w:u w:val="single"/>
                </w:rPr>
                <w:t xml:space="preserve">Adrien Réau</w:t>
              </w:r>
            </w:hyperlink>
            <w:r>
              <w:rPr/>
              <w:t xml:space="preserve">,</w:t>
            </w:r>
            <w:hyperlink r:id="rId18" w:history="1">
              <w:r>
                <w:rPr>
                  <w:color w:val="#410a8c"/>
                  <w:u w:val="single"/>
                </w:rPr>
                <w:t xml:space="preserve">Charlène Fabre</w:t>
              </w:r>
            </w:hyperlink>
            <w:r>
              <w:rPr/>
              <w:t xml:space="preserve">et al.</w:t>
            </w:r>
          </w:p>
          <w:p>
            <w:pPr/>
            <w:r>
              <w:rPr>
                <w:i w:val="1"/>
                <w:iCs w:val="1"/>
              </w:rPr>
              <w:t xml:space="preserve">13. Colloque Sciences et Technologies des Poudres (STP 2024)</w:t>
            </w:r>
            <w:r>
              <w:rPr/>
              <w:t xml:space="preserve">, Jun 2024, Montpellier, France</w:t>
            </w:r>
          </w:p>
          <w:p>
            <w:pPr/>
            <w:r>
              <w:rPr/>
              <w:t xml:space="preserve">Communication dans un congrès</w:t>
            </w:r>
          </w:p>
          <w:p>
            <w:pPr/>
            <w:hyperlink r:id="rId24" w:history="1">
              <w:r>
                <w:rPr>
                  <w:color w:val="#410a8c"/>
                  <w:u w:val="single"/>
                </w:rPr>
                <w:t xml:space="preserve">hal-04635837v1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801v1" TargetMode="External"/><Relationship Id="rId8" Type="http://schemas.openxmlformats.org/officeDocument/2006/relationships/hyperlink" Target="https://hal.science/search/index/?q=*&amp;authFullName_s=Mathis Thouret" TargetMode="External"/><Relationship Id="rId9" Type="http://schemas.openxmlformats.org/officeDocument/2006/relationships/hyperlink" Target="https://hal.science/search/index/?q=*&amp;authFullName_s=Claire Mayer-Laigle" TargetMode="External"/><Relationship Id="rId10" Type="http://schemas.openxmlformats.org/officeDocument/2006/relationships/hyperlink" Target="https://hal.science/search/index/?q=*&amp;authFullName_s=Vincent Richefeu" TargetMode="External"/><Relationship Id="rId11" Type="http://schemas.openxmlformats.org/officeDocument/2006/relationships/hyperlink" Target="https://hal.science/search/index/?q=*&amp;authFullName_s=Komlanvi Lampoh" TargetMode="External"/><Relationship Id="rId12" Type="http://schemas.openxmlformats.org/officeDocument/2006/relationships/hyperlink" Target="https://hal.science/search/index/?q=*&amp;authFullName_s=Jean-Yves Delenne" TargetMode="External"/><Relationship Id="rId13" Type="http://schemas.openxmlformats.org/officeDocument/2006/relationships/hyperlink" Target="https://dx.doi.org/10.1016/j.powtec.2025.121775" TargetMode="External"/><Relationship Id="rId14" Type="http://schemas.openxmlformats.org/officeDocument/2006/relationships/hyperlink" Target="https://hal.science/hal-05121539v1" TargetMode="External"/><Relationship Id="rId15" Type="http://schemas.openxmlformats.org/officeDocument/2006/relationships/hyperlink" Target="https://hal.science/search/index/?q=*&amp;authFullName_s=Cecile Barron" TargetMode="External"/><Relationship Id="rId16" Type="http://schemas.openxmlformats.org/officeDocument/2006/relationships/hyperlink" Target="https://hal.science/hal-05111865v1" TargetMode="External"/><Relationship Id="rId17" Type="http://schemas.openxmlformats.org/officeDocument/2006/relationships/hyperlink" Target="https://hal.science/search/index/?q=*&amp;authFullName_s=Adrien R&#233;au" TargetMode="External"/><Relationship Id="rId18" Type="http://schemas.openxmlformats.org/officeDocument/2006/relationships/hyperlink" Target="https://hal.science/search/index/?q=*&amp;authFullName_s=Charl&#232;ne Fabre" TargetMode="External"/><Relationship Id="rId19" Type="http://schemas.openxmlformats.org/officeDocument/2006/relationships/hyperlink" Target="https://hal.science/hal-05081117v1" TargetMode="External"/><Relationship Id="rId20" Type="http://schemas.openxmlformats.org/officeDocument/2006/relationships/hyperlink" Target="https://hal.science/hal-05413766v1" TargetMode="External"/><Relationship Id="rId21" Type="http://schemas.openxmlformats.org/officeDocument/2006/relationships/hyperlink" Target="https://hal.science/hal-05392356v1" TargetMode="External"/><Relationship Id="rId22" Type="http://schemas.openxmlformats.org/officeDocument/2006/relationships/hyperlink" Target="https://dx.doi.org/10.1051/epjconf/202534010016" TargetMode="External"/><Relationship Id="rId23" Type="http://schemas.openxmlformats.org/officeDocument/2006/relationships/hyperlink" Target="https://hal.science/hal-05373425v1" TargetMode="External"/><Relationship Id="rId24" Type="http://schemas.openxmlformats.org/officeDocument/2006/relationships/hyperlink" Target="https://hal.science/hal-04635837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Thouret</dc:title>
  <dc:description>CV</dc:description>
  <dc:subject/>
  <cp:keywords/>
  <cp:category/>
  <cp:lastModifiedBy/>
  <dcterms:created xsi:type="dcterms:W3CDTF">2026-03-24T12:16:10+01:00</dcterms:created>
  <dcterms:modified xsi:type="dcterms:W3CDTF">2026-03-24T12:16:10+01:00</dcterms:modified>
</cp:coreProperties>
</file>

<file path=docProps/custom.xml><?xml version="1.0" encoding="utf-8"?>
<Properties xmlns="http://schemas.openxmlformats.org/officeDocument/2006/custom-properties" xmlns:vt="http://schemas.openxmlformats.org/officeDocument/2006/docPropsVTypes"/>
</file>