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Mathis Vauxion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Étudiant en master recherche en histoire de l’art, je me spécialise dans l’art médiéval et dans l’épistémologie des intelligences artificielles génératives d’images. Mes travaux portent sur les ordres mendiants au Moyen Âge, ainsi que sur les processus de personnalisation des décors dans les espaces de dévotion privés, notamment les chapelles castrales et ecclésiales. Je m’intéresse également aux enjeux méthodologiques et épistémologiques du probabilisme appliqué aux reconstitutions historiques assistées par IA générative, ainsi qu’à l’algorithmisation du savoir.</w:t>
      </w:r>
    </w:p>
    <w:p>
      <w:pPr/>
      <w:r>
        <w:rPr/>
        <w:t xml:space="preserve">&amp;quot;Scanneur&amp;quot; à mes heures perdues : </w:t>
      </w:r>
      <w:hyperlink r:id="rId7" w:history="1">
        <w:r>
          <w:rPr>
            <w:color w:val="#410a8c"/>
            <w:u w:val="single"/>
          </w:rPr>
          <w:t xml:space="preserve">https://sketchfab.com/vauxionmathis/collections/collection-cordeliers-de-nantes-e0c70a8227414f348d5d86253e82dd13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Pédagogie inversée et intelligence artificielle génératrice d'image</w:t>
              </w:r>
            </w:hyperlink>
          </w:p>
          <w:p>
            <w:pPr/>
            <w:hyperlink r:id="rId9" w:history="1">
              <w:r>
                <w:rPr>
                  <w:color w:val="#410a8c"/>
                  <w:u w:val="single"/>
                </w:rPr>
                <w:t xml:space="preserve">Ambre Vilain</w:t>
              </w:r>
            </w:hyperlink>
            <w:r>
              <w:rPr/>
              <w:t xml:space="preserve">,</w:t>
            </w:r>
            <w:hyperlink r:id="rId10" w:history="1">
              <w:r>
                <w:rPr>
                  <w:color w:val="#410a8c"/>
                  <w:u w:val="single"/>
                </w:rPr>
                <w:t xml:space="preserve">Mathis Vauxion</w:t>
              </w:r>
            </w:hyperlink>
          </w:p>
          <w:p>
            <w:pPr/>
            <w:r>
              <w:rPr>
                <w:i w:val="1"/>
                <w:iCs w:val="1"/>
              </w:rPr>
              <w:t xml:space="preserve">AIPU 2026 - L’enseignement supérieur à l’épreuve des changements sociétaux : Repenser la pédagogie universitaire pour répondre aux défis actuels et futurs</w:t>
            </w:r>
            <w:r>
              <w:rPr/>
              <w:t xml:space="preserve">, 34ème congrès de l'Association Internationale de Pédagogie Universitaire (AIPU), May 2026, Hammamet, Tunisie</w:t>
            </w:r>
          </w:p>
          <w:p>
            <w:pPr/>
            <w:r>
              <w:rPr/>
              <w:t xml:space="preserve">Communication dans un congrès</w:t>
            </w:r>
          </w:p>
          <w:p>
            <w:pPr/>
            <w:hyperlink r:id="rId8" w:history="1">
              <w:r>
                <w:rPr>
                  <w:color w:val="#410a8c"/>
                  <w:u w:val="single"/>
                </w:rPr>
                <w:t xml:space="preserve">hal-05523719v1</w:t>
              </w:r>
            </w:hyperlink>
          </w:p>
        </w:tc>
      </w:tr>
      <w:tr>
        <w:trPr/>
        <w:tc>
          <w:tcPr>
            <w:noWrap/>
          </w:tcPr>
          <w:p>
            <w:pPr>
              <w:spacing w:after="200"/>
            </w:pPr>
            <w:hyperlink r:id="rId11" w:history="1">
              <w:r>
                <w:rPr>
                  <w:color w:val="1e198e"/>
                  <w:b w:val="1"/>
                  <w:bCs w:val="1"/>
                  <w:u w:val="single"/>
                </w:rPr>
                <w:t xml:space="preserve">Les frères Mineurs de Nantes face aux transformations architecturales de leur église aux XVe et XVIe siècles</w:t>
              </w:r>
            </w:hyperlink>
          </w:p>
          <w:p>
            <w:pPr/>
            <w:hyperlink r:id="rId10" w:history="1">
              <w:r>
                <w:rPr>
                  <w:color w:val="#410a8c"/>
                  <w:u w:val="single"/>
                </w:rPr>
                <w:t xml:space="preserve">Mathis Vauxion</w:t>
              </w:r>
            </w:hyperlink>
          </w:p>
          <w:p>
            <w:pPr/>
            <w:r>
              <w:rPr>
                <w:i w:val="1"/>
                <w:iCs w:val="1"/>
              </w:rPr>
              <w:t xml:space="preserve">Encadrer, Aménager, Gérer. Actualités et perspectives de la recherche pluridisciplinaire sur les ordres mendiants (XIIIe-XVIe siècles)</w:t>
            </w:r>
            <w:r>
              <w:rPr/>
              <w:t xml:space="preserve">, Université Clermont-Auvergne, Jun 2025, Clermont - Ferrand, France</w:t>
            </w:r>
          </w:p>
          <w:p>
            <w:pPr/>
            <w:r>
              <w:rPr/>
              <w:t xml:space="preserve">Communication dans un congrès</w:t>
            </w:r>
          </w:p>
          <w:p>
            <w:pPr/>
            <w:hyperlink r:id="rId11" w:history="1">
              <w:r>
                <w:rPr>
                  <w:color w:val="#410a8c"/>
                  <w:u w:val="single"/>
                </w:rPr>
                <w:t xml:space="preserve">hal-05288377v1</w:t>
              </w:r>
            </w:hyperlink>
          </w:p>
        </w:tc>
      </w:tr>
      <w:tr>
        <w:trPr/>
        <w:tc>
          <w:tcPr>
            <w:noWrap/>
          </w:tcPr>
          <w:p>
            <w:pPr>
              <w:spacing w:after="200"/>
            </w:pPr>
            <w:hyperlink r:id="rId12" w:history="1">
              <w:r>
                <w:rPr>
                  <w:color w:val="1e198e"/>
                  <w:b w:val="1"/>
                  <w:bCs w:val="1"/>
                  <w:u w:val="single"/>
                </w:rPr>
                <w:t xml:space="preserve">From historical sources to virtual reconstruction of a lost medieval church using AI and 3D reconstruction</w:t>
              </w:r>
            </w:hyperlink>
          </w:p>
          <w:p>
            <w:pPr/>
            <w:hyperlink r:id="rId13" w:history="1">
              <w:r>
                <w:rPr>
                  <w:color w:val="#410a8c"/>
                  <w:u w:val="single"/>
                </w:rPr>
                <w:t xml:space="preserve">Florent Laroche</w:t>
              </w:r>
            </w:hyperlink>
            <w:r>
              <w:rPr/>
              <w:t xml:space="preserve">,</w:t>
            </w:r>
            <w:hyperlink r:id="rId9" w:history="1">
              <w:r>
                <w:rPr>
                  <w:color w:val="#410a8c"/>
                  <w:u w:val="single"/>
                </w:rPr>
                <w:t xml:space="preserve">Ambre Vilain</w:t>
              </w:r>
            </w:hyperlink>
            <w:r>
              <w:rPr/>
              <w:t xml:space="preserve">,</w:t>
            </w:r>
            <w:hyperlink r:id="rId10" w:history="1">
              <w:r>
                <w:rPr>
                  <w:color w:val="#410a8c"/>
                  <w:u w:val="single"/>
                </w:rPr>
                <w:t xml:space="preserve">Mathis Vauxion</w:t>
              </w:r>
            </w:hyperlink>
            <w:r>
              <w:rPr/>
              <w:t xml:space="preserve">,</w:t>
            </w:r>
            <w:hyperlink r:id="rId14" w:history="1">
              <w:r>
                <w:rPr>
                  <w:color w:val="#410a8c"/>
                  <w:u w:val="single"/>
                </w:rPr>
                <w:t xml:space="preserve">Elouarn Le Chenadec</w:t>
              </w:r>
            </w:hyperlink>
          </w:p>
          <w:p>
            <w:pPr/>
            <w:r>
              <w:rPr>
                <w:i w:val="1"/>
                <w:iCs w:val="1"/>
              </w:rPr>
              <w:t xml:space="preserve">REAACH Symposium 2025</w:t>
            </w:r>
            <w:r>
              <w:rPr/>
              <w:t xml:space="preserve">, REAACH Representation Advances And CHallenges association, Oct 2025, Torino (Virtual Conference), Italy</w:t>
            </w:r>
          </w:p>
          <w:p>
            <w:pPr/>
            <w:r>
              <w:rPr/>
              <w:t xml:space="preserve">Communication dans un congrès</w:t>
            </w:r>
          </w:p>
          <w:p>
            <w:pPr/>
            <w:hyperlink r:id="rId12" w:history="1">
              <w:r>
                <w:rPr>
                  <w:color w:val="#410a8c"/>
                  <w:u w:val="single"/>
                </w:rPr>
                <w:t xml:space="preserve">hal-05304055v1</w:t>
              </w:r>
            </w:hyperlink>
          </w:p>
        </w:tc>
      </w:tr>
      <w:tr>
        <w:trPr/>
        <w:tc>
          <w:tcPr>
            <w:noWrap/>
          </w:tcPr>
          <w:p>
            <w:pPr>
              <w:spacing w:after="200"/>
            </w:pPr>
            <w:hyperlink r:id="rId15" w:history="1">
              <w:r>
                <w:rPr>
                  <w:color w:val="1e198e"/>
                  <w:b w:val="1"/>
                  <w:bCs w:val="1"/>
                  <w:u w:val="single"/>
                </w:rPr>
                <w:t xml:space="preserve">Conception d’un environnement numérique immersif pour la reconstitution virtuelle d’une église médiévale disparue par une ontologie historique : Approches interdisciplinaires entre IA et 3D</w:t>
              </w:r>
            </w:hyperlink>
          </w:p>
          <w:p>
            <w:pPr/>
            <w:hyperlink r:id="rId13" w:history="1">
              <w:r>
                <w:rPr>
                  <w:color w:val="#410a8c"/>
                  <w:u w:val="single"/>
                </w:rPr>
                <w:t xml:space="preserve">Florent Laroche</w:t>
              </w:r>
            </w:hyperlink>
            <w:r>
              <w:rPr/>
              <w:t xml:space="preserve">,</w:t>
            </w:r>
            <w:hyperlink r:id="rId9" w:history="1">
              <w:r>
                <w:rPr>
                  <w:color w:val="#410a8c"/>
                  <w:u w:val="single"/>
                </w:rPr>
                <w:t xml:space="preserve">Ambre Vilain</w:t>
              </w:r>
            </w:hyperlink>
            <w:r>
              <w:rPr/>
              <w:t xml:space="preserve">,</w:t>
            </w:r>
            <w:hyperlink r:id="rId10" w:history="1">
              <w:r>
                <w:rPr>
                  <w:color w:val="#410a8c"/>
                  <w:u w:val="single"/>
                </w:rPr>
                <w:t xml:space="preserve">Mathis Vauxion</w:t>
              </w:r>
            </w:hyperlink>
            <w:r>
              <w:rPr/>
              <w:t xml:space="preserve">,</w:t>
            </w:r>
            <w:hyperlink r:id="rId14" w:history="1">
              <w:r>
                <w:rPr>
                  <w:color w:val="#410a8c"/>
                  <w:u w:val="single"/>
                </w:rPr>
                <w:t xml:space="preserve">Elouarn Le Chenadec</w:t>
              </w:r>
            </w:hyperlink>
          </w:p>
          <w:p>
            <w:pPr/>
            <w:r>
              <w:rPr>
                <w:i w:val="1"/>
                <w:iCs w:val="1"/>
              </w:rPr>
              <w:t xml:space="preserve">Journées informatique et nouvelles technologies appliquées à l’archéologie</w:t>
            </w:r>
            <w:r>
              <w:rPr/>
              <w:t xml:space="preserve">, Jun 2025, Paris, France. </w:t>
            </w:r>
            <w:hyperlink r:id="rId16" w:history="1">
              <w:r>
                <w:rPr>
                  <w:color w:val="#410a8c"/>
                  <w:u w:val="single"/>
                </w:rPr>
                <w:t xml:space="preserve">⟨10.61737/mdhp6080⟩</w:t>
              </w:r>
            </w:hyperlink>
          </w:p>
          <w:p>
            <w:pPr/>
            <w:r>
              <w:rPr/>
              <w:t xml:space="preserve">Communication dans un congrès</w:t>
            </w:r>
          </w:p>
          <w:p>
            <w:pPr/>
            <w:hyperlink r:id="rId15" w:history="1">
              <w:r>
                <w:rPr>
                  <w:color w:val="#410a8c"/>
                  <w:u w:val="single"/>
                </w:rPr>
                <w:t xml:space="preserve">hal-05163813v1</w:t>
              </w:r>
            </w:hyperlink>
          </w:p>
        </w:tc>
      </w:tr>
      <w:tr>
        <w:trPr/>
        <w:tc>
          <w:tcPr>
            <w:noWrap/>
          </w:tcPr>
          <w:p>
            <w:pPr>
              <w:spacing w:after="200"/>
            </w:pPr>
            <w:hyperlink r:id="rId17" w:history="1">
              <w:r>
                <w:rPr>
                  <w:color w:val="1e198e"/>
                  <w:b w:val="1"/>
                  <w:bCs w:val="1"/>
                  <w:u w:val="single"/>
                </w:rPr>
                <w:t xml:space="preserve">IA et Histoire : nouvelles approches, nouveaux problèmes</w:t>
              </w:r>
            </w:hyperlink>
          </w:p>
          <w:p>
            <w:pPr/>
            <w:hyperlink r:id="rId10" w:history="1">
              <w:r>
                <w:rPr>
                  <w:color w:val="#410a8c"/>
                  <w:u w:val="single"/>
                </w:rPr>
                <w:t xml:space="preserve">Mathis Vauxion</w:t>
              </w:r>
            </w:hyperlink>
          </w:p>
          <w:p>
            <w:pPr/>
            <w:r>
              <w:rPr>
                <w:i w:val="1"/>
                <w:iCs w:val="1"/>
              </w:rPr>
              <w:t xml:space="preserve">Projet PIONNIER - Les rencontres de l’Histoire, des Sciences du Patrimoine et de l’IA, 1ère journée : Enjeux éthiques et épistémologiques de l'IA pour le passé.</w:t>
            </w:r>
            <w:r>
              <w:rPr/>
              <w:t xml:space="preserve">, Nantes Université; CReAAH-Nantes-LARA; LS2N; MSH Ange Guépin, Dec 2025, Nantes (France), France</w:t>
            </w:r>
          </w:p>
          <w:p>
            <w:pPr/>
            <w:r>
              <w:rPr/>
              <w:t xml:space="preserve">Communication dans un congrès</w:t>
            </w:r>
          </w:p>
          <w:p>
            <w:pPr/>
            <w:hyperlink r:id="rId17" w:history="1">
              <w:r>
                <w:rPr>
                  <w:color w:val="#410a8c"/>
                  <w:u w:val="single"/>
                </w:rPr>
                <w:t xml:space="preserve">hal-05376119v1</w:t>
              </w:r>
            </w:hyperlink>
          </w:p>
        </w:tc>
      </w:tr>
      <w:tr>
        <w:trPr/>
        <w:tc>
          <w:tcPr>
            <w:noWrap/>
          </w:tcPr>
          <w:p>
            <w:pPr>
              <w:spacing w:after="200"/>
            </w:pPr>
            <w:hyperlink r:id="rId18" w:history="1">
              <w:r>
                <w:rPr>
                  <w:color w:val="1e198e"/>
                  <w:b w:val="1"/>
                  <w:bCs w:val="1"/>
                  <w:u w:val="single"/>
                </w:rPr>
                <w:t xml:space="preserve">L’IA générative d’image : un outil de modélisation probabiliste d’hypothèses archéologiques et historiques</w:t>
              </w:r>
            </w:hyperlink>
          </w:p>
          <w:p>
            <w:pPr/>
            <w:hyperlink r:id="rId10" w:history="1">
              <w:r>
                <w:rPr>
                  <w:color w:val="#410a8c"/>
                  <w:u w:val="single"/>
                </w:rPr>
                <w:t xml:space="preserve">Mathis Vauxion</w:t>
              </w:r>
            </w:hyperlink>
            <w:r>
              <w:rPr/>
              <w:t xml:space="preserve">,</w:t>
            </w:r>
            <w:hyperlink r:id="rId14" w:history="1">
              <w:r>
                <w:rPr>
                  <w:color w:val="#410a8c"/>
                  <w:u w:val="single"/>
                </w:rPr>
                <w:t xml:space="preserve">Elouarn Le Chenadec</w:t>
              </w:r>
            </w:hyperlink>
            <w:r>
              <w:rPr/>
              <w:t xml:space="preserve">,</w:t>
            </w:r>
            <w:hyperlink r:id="rId13" w:history="1">
              <w:r>
                <w:rPr>
                  <w:color w:val="#410a8c"/>
                  <w:u w:val="single"/>
                </w:rPr>
                <w:t xml:space="preserve">Florent Laroche</w:t>
              </w:r>
            </w:hyperlink>
            <w:r>
              <w:rPr/>
              <w:t xml:space="preserve">,</w:t>
            </w:r>
            <w:hyperlink r:id="rId9" w:history="1">
              <w:r>
                <w:rPr>
                  <w:color w:val="#410a8c"/>
                  <w:u w:val="single"/>
                </w:rPr>
                <w:t xml:space="preserve">Ambre Vilain</w:t>
              </w:r>
            </w:hyperlink>
          </w:p>
          <w:p>
            <w:pPr/>
            <w:r>
              <w:rPr>
                <w:i w:val="1"/>
                <w:iCs w:val="1"/>
              </w:rPr>
              <w:t xml:space="preserve">IA et innovations numériques : usages et enjeux en archéologie</w:t>
            </w:r>
            <w:r>
              <w:rPr/>
              <w:t xml:space="preserve">, INRAP, Nov 2025, Chartres, France</w:t>
            </w:r>
          </w:p>
          <w:p>
            <w:pPr/>
            <w:r>
              <w:rPr/>
              <w:t xml:space="preserve">Communication dans un congrès</w:t>
            </w:r>
          </w:p>
          <w:p>
            <w:pPr/>
            <w:hyperlink r:id="rId18" w:history="1">
              <w:r>
                <w:rPr>
                  <w:color w:val="#410a8c"/>
                  <w:u w:val="single"/>
                </w:rPr>
                <w:t xml:space="preserve">hal-05316655v1</w:t>
              </w:r>
            </w:hyperlink>
          </w:p>
        </w:tc>
      </w:tr>
      <w:tr>
        <w:trPr/>
        <w:tc>
          <w:tcPr>
            <w:noWrap/>
          </w:tcPr>
          <w:p>
            <w:pPr>
              <w:spacing w:after="200"/>
            </w:pPr>
            <w:hyperlink r:id="rId19" w:history="1">
              <w:r>
                <w:rPr>
                  <w:color w:val="1e198e"/>
                  <w:b w:val="1"/>
                  <w:bCs w:val="1"/>
                  <w:u w:val="single"/>
                </w:rPr>
                <w:t xml:space="preserve">Vers un nouveau paradigme en histoire de l’art ? Apprentissage comparatiste et modélisation probabiliste avec l’IA générative d’images</w:t>
              </w:r>
            </w:hyperlink>
          </w:p>
          <w:p>
            <w:pPr/>
            <w:hyperlink r:id="rId10" w:history="1">
              <w:r>
                <w:rPr>
                  <w:color w:val="#410a8c"/>
                  <w:u w:val="single"/>
                </w:rPr>
                <w:t xml:space="preserve">Mathis Vauxion</w:t>
              </w:r>
            </w:hyperlink>
          </w:p>
          <w:p>
            <w:pPr/>
            <w:r>
              <w:rPr>
                <w:i w:val="1"/>
                <w:iCs w:val="1"/>
              </w:rPr>
              <w:t xml:space="preserve">Iconographie et numérique en histoire de l'art médiéval : Transformations épistémologiques et méthodologiques</w:t>
            </w:r>
            <w:r>
              <w:rPr/>
              <w:t xml:space="preserve">, IRHiS- Institut de recherches historiques du Septention, Nov 2025, Lilles, France</w:t>
            </w:r>
          </w:p>
          <w:p>
            <w:pPr/>
            <w:r>
              <w:rPr/>
              <w:t xml:space="preserve">Communication dans un congrès</w:t>
            </w:r>
          </w:p>
          <w:p>
            <w:pPr/>
            <w:hyperlink r:id="rId19" w:history="1">
              <w:r>
                <w:rPr>
                  <w:color w:val="#410a8c"/>
                  <w:u w:val="single"/>
                </w:rPr>
                <w:t xml:space="preserve">hal-05316657v1</w:t>
              </w:r>
            </w:hyperlink>
          </w:p>
        </w:tc>
      </w:tr>
      <w:tr>
        <w:trPr/>
        <w:tc>
          <w:tcPr>
            <w:noWrap/>
          </w:tcPr>
          <w:p>
            <w:pPr>
              <w:spacing w:after="200"/>
            </w:pPr>
            <w:hyperlink r:id="rId20" w:history="1">
              <w:r>
                <w:rPr>
                  <w:color w:val="1e198e"/>
                  <w:b w:val="1"/>
                  <w:bCs w:val="1"/>
                  <w:u w:val="single"/>
                </w:rPr>
                <w:t xml:space="preserve">Repenser l’IA générative au service des sciences du patrimoine : une méta-méthodologie interdisciplinaire pour la reconstitution historique</w:t>
              </w:r>
            </w:hyperlink>
          </w:p>
          <w:p>
            <w:pPr/>
            <w:hyperlink r:id="rId10" w:history="1">
              <w:r>
                <w:rPr>
                  <w:color w:val="#410a8c"/>
                  <w:u w:val="single"/>
                </w:rPr>
                <w:t xml:space="preserve">Mathis Vauxion</w:t>
              </w:r>
            </w:hyperlink>
            <w:r>
              <w:rPr/>
              <w:t xml:space="preserve">,</w:t>
            </w:r>
            <w:hyperlink r:id="rId9" w:history="1">
              <w:r>
                <w:rPr>
                  <w:color w:val="#410a8c"/>
                  <w:u w:val="single"/>
                </w:rPr>
                <w:t xml:space="preserve">Ambre Vilain</w:t>
              </w:r>
            </w:hyperlink>
            <w:r>
              <w:rPr/>
              <w:t xml:space="preserve">,</w:t>
            </w:r>
            <w:hyperlink r:id="rId13" w:history="1">
              <w:r>
                <w:rPr>
                  <w:color w:val="#410a8c"/>
                  <w:u w:val="single"/>
                </w:rPr>
                <w:t xml:space="preserve">Florent Laroche</w:t>
              </w:r>
            </w:hyperlink>
            <w:r>
              <w:rPr/>
              <w:t xml:space="preserve">,</w:t>
            </w:r>
            <w:hyperlink r:id="rId14" w:history="1">
              <w:r>
                <w:rPr>
                  <w:color w:val="#410a8c"/>
                  <w:u w:val="single"/>
                </w:rPr>
                <w:t xml:space="preserve">Elouarn Le Chenadec</w:t>
              </w:r>
            </w:hyperlink>
          </w:p>
          <w:p>
            <w:pPr/>
            <w:r>
              <w:rPr>
                <w:i w:val="1"/>
                <w:iCs w:val="1"/>
              </w:rPr>
              <w:t xml:space="preserve">IA et Patrimoine</w:t>
            </w:r>
            <w:r>
              <w:rPr/>
              <w:t xml:space="preserve">, Journée d'accélération de l'ICCARE-LAB en collaboration avec le Groupement de recherche Information Apprentissage Signal Image viSion (GdR IASIS), Nov 2025, Musée d'Archéologie Nationale, Saint-Germain en Laye, France</w:t>
            </w:r>
          </w:p>
          <w:p>
            <w:pPr/>
            <w:r>
              <w:rPr/>
              <w:t xml:space="preserve">Communication dans un congrès</w:t>
            </w:r>
          </w:p>
          <w:p>
            <w:pPr/>
            <w:hyperlink r:id="rId20" w:history="1">
              <w:r>
                <w:rPr>
                  <w:color w:val="#410a8c"/>
                  <w:u w:val="single"/>
                </w:rPr>
                <w:t xml:space="preserve">hal-05483374v1</w:t>
              </w:r>
            </w:hyperlink>
          </w:p>
        </w:tc>
      </w:tr>
      <w:tr>
        <w:trPr/>
        <w:tc>
          <w:tcPr>
            <w:noWrap/>
          </w:tcPr>
          <w:p>
            <w:pPr>
              <w:spacing w:after="200"/>
            </w:pPr>
            <w:hyperlink r:id="rId21" w:history="1">
              <w:r>
                <w:rPr>
                  <w:color w:val="1e198e"/>
                  <w:b w:val="1"/>
                  <w:bCs w:val="1"/>
                  <w:u w:val="single"/>
                </w:rPr>
                <w:t xml:space="preserve">Usages de l’IA comme outil d’aide aux experts du patrimoine : conception d’un modèle de restitution 3D patrimoniale. Tentative d’application pour la reconstitution virtuelle d’une église médiévale disparue</w:t>
              </w:r>
            </w:hyperlink>
          </w:p>
          <w:p>
            <w:pPr/>
            <w:hyperlink r:id="rId13" w:history="1">
              <w:r>
                <w:rPr>
                  <w:color w:val="#410a8c"/>
                  <w:u w:val="single"/>
                </w:rPr>
                <w:t xml:space="preserve">Florent Laroche</w:t>
              </w:r>
            </w:hyperlink>
            <w:r>
              <w:rPr/>
              <w:t xml:space="preserve">,</w:t>
            </w:r>
            <w:hyperlink r:id="rId9" w:history="1">
              <w:r>
                <w:rPr>
                  <w:color w:val="#410a8c"/>
                  <w:u w:val="single"/>
                </w:rPr>
                <w:t xml:space="preserve">Ambre Vilain</w:t>
              </w:r>
            </w:hyperlink>
            <w:r>
              <w:rPr/>
              <w:t xml:space="preserve">,</w:t>
            </w:r>
            <w:hyperlink r:id="rId10" w:history="1">
              <w:r>
                <w:rPr>
                  <w:color w:val="#410a8c"/>
                  <w:u w:val="single"/>
                </w:rPr>
                <w:t xml:space="preserve">Mathis Vauxion</w:t>
              </w:r>
            </w:hyperlink>
            <w:r>
              <w:rPr/>
              <w:t xml:space="preserve">,</w:t>
            </w:r>
            <w:hyperlink r:id="rId14" w:history="1">
              <w:r>
                <w:rPr>
                  <w:color w:val="#410a8c"/>
                  <w:u w:val="single"/>
                </w:rPr>
                <w:t xml:space="preserve">Elouarn Le Chenadec</w:t>
              </w:r>
            </w:hyperlink>
          </w:p>
          <w:p>
            <w:pPr/>
            <w:r>
              <w:rPr>
                <w:i w:val="1"/>
                <w:iCs w:val="1"/>
              </w:rPr>
              <w:t xml:space="preserve">Journées d’étude de la culture et du patrimoine numérique</w:t>
            </w:r>
            <w:r>
              <w:rPr/>
              <w:t xml:space="preserve">, Nantes Digital Week, Sep 2025, Nantes, France</w:t>
            </w:r>
          </w:p>
          <w:p>
            <w:pPr/>
            <w:r>
              <w:rPr/>
              <w:t xml:space="preserve">Communication dans un congrès</w:t>
            </w:r>
          </w:p>
          <w:p>
            <w:pPr/>
            <w:hyperlink r:id="rId21" w:history="1">
              <w:r>
                <w:rPr>
                  <w:color w:val="#410a8c"/>
                  <w:u w:val="single"/>
                </w:rPr>
                <w:t xml:space="preserve">hal-05288408v1</w:t>
              </w:r>
            </w:hyperlink>
          </w:p>
        </w:tc>
      </w:tr>
      <w:tr>
        <w:trPr/>
        <w:tc>
          <w:tcPr>
            <w:noWrap/>
          </w:tcPr>
          <w:p>
            <w:pPr>
              <w:spacing w:after="200"/>
            </w:pPr>
            <w:hyperlink r:id="rId22" w:history="1">
              <w:r>
                <w:rPr>
                  <w:color w:val="1e198e"/>
                  <w:b w:val="1"/>
                  <w:bCs w:val="1"/>
                  <w:u w:val="single"/>
                </w:rPr>
                <w:t xml:space="preserve">L'intelligence artificielle génératrice d'image pour la reconstitution d'une église disparue : enjeux épistémologiques et numériques</w:t>
              </w:r>
            </w:hyperlink>
          </w:p>
          <w:p>
            <w:pPr/>
            <w:hyperlink r:id="rId13" w:history="1">
              <w:r>
                <w:rPr>
                  <w:color w:val="#410a8c"/>
                  <w:u w:val="single"/>
                </w:rPr>
                <w:t xml:space="preserve">Florent Laroche</w:t>
              </w:r>
            </w:hyperlink>
            <w:r>
              <w:rPr/>
              <w:t xml:space="preserve">,</w:t>
            </w:r>
            <w:hyperlink r:id="rId9" w:history="1">
              <w:r>
                <w:rPr>
                  <w:color w:val="#410a8c"/>
                  <w:u w:val="single"/>
                </w:rPr>
                <w:t xml:space="preserve">Ambre Vilain</w:t>
              </w:r>
            </w:hyperlink>
            <w:r>
              <w:rPr/>
              <w:t xml:space="preserve">,</w:t>
            </w:r>
            <w:hyperlink r:id="rId10" w:history="1">
              <w:r>
                <w:rPr>
                  <w:color w:val="#410a8c"/>
                  <w:u w:val="single"/>
                </w:rPr>
                <w:t xml:space="preserve">Mathis Vauxion</w:t>
              </w:r>
            </w:hyperlink>
            <w:r>
              <w:rPr/>
              <w:t xml:space="preserve">,</w:t>
            </w:r>
            <w:hyperlink r:id="rId14" w:history="1">
              <w:r>
                <w:rPr>
                  <w:color w:val="#410a8c"/>
                  <w:u w:val="single"/>
                </w:rPr>
                <w:t xml:space="preserve">Elouarn Le Chenadec</w:t>
              </w:r>
            </w:hyperlink>
          </w:p>
          <w:p>
            <w:pPr/>
            <w:r>
              <w:rPr>
                <w:i w:val="1"/>
                <w:iCs w:val="1"/>
              </w:rPr>
              <w:t xml:space="preserve">149e congrès du CTHS (Comité des travaux historiques et scientifique): "Reconstruire, réformer, refonder"</w:t>
            </w:r>
            <w:r>
              <w:rPr/>
              <w:t xml:space="preserve">, CTHS (Comité des travaux historiques et scientifique), Apr 2025, Orléans, France</w:t>
            </w:r>
          </w:p>
          <w:p>
            <w:pPr/>
            <w:r>
              <w:rPr/>
              <w:t xml:space="preserve">Communication dans un congrès</w:t>
            </w:r>
          </w:p>
          <w:p>
            <w:pPr/>
            <w:hyperlink r:id="rId22" w:history="1">
              <w:r>
                <w:rPr>
                  <w:color w:val="#410a8c"/>
                  <w:u w:val="single"/>
                </w:rPr>
                <w:t xml:space="preserve">hal-05163816v1</w:t>
              </w:r>
            </w:hyperlink>
          </w:p>
        </w:tc>
      </w:tr>
      <w:tr>
        <w:trPr/>
        <w:tc>
          <w:tcPr>
            <w:noWrap/>
          </w:tcPr>
          <w:p>
            <w:pPr>
              <w:spacing w:after="200"/>
            </w:pPr>
            <w:hyperlink r:id="rId23" w:history="1">
              <w:r>
                <w:rPr>
                  <w:color w:val="1e198e"/>
                  <w:b w:val="1"/>
                  <w:bCs w:val="1"/>
                  <w:u w:val="single"/>
                </w:rPr>
                <w:t xml:space="preserve">Towards interdisciplinary approaches combining AI and 2D/3D: Designing a digital environment for the virtual reconstruction of a lost medieval church using a historical ontology</w:t>
              </w:r>
            </w:hyperlink>
          </w:p>
          <w:p>
            <w:pPr/>
            <w:hyperlink r:id="rId13" w:history="1">
              <w:r>
                <w:rPr>
                  <w:color w:val="#410a8c"/>
                  <w:u w:val="single"/>
                </w:rPr>
                <w:t xml:space="preserve">Florent Laroche</w:t>
              </w:r>
            </w:hyperlink>
            <w:r>
              <w:rPr/>
              <w:t xml:space="preserve">,</w:t>
            </w:r>
            <w:hyperlink r:id="rId9" w:history="1">
              <w:r>
                <w:rPr>
                  <w:color w:val="#410a8c"/>
                  <w:u w:val="single"/>
                </w:rPr>
                <w:t xml:space="preserve">Ambre Vilain</w:t>
              </w:r>
            </w:hyperlink>
            <w:r>
              <w:rPr/>
              <w:t xml:space="preserve">,</w:t>
            </w:r>
            <w:hyperlink r:id="rId10" w:history="1">
              <w:r>
                <w:rPr>
                  <w:color w:val="#410a8c"/>
                  <w:u w:val="single"/>
                </w:rPr>
                <w:t xml:space="preserve">Mathis Vauxion</w:t>
              </w:r>
            </w:hyperlink>
            <w:r>
              <w:rPr/>
              <w:t xml:space="preserve">,</w:t>
            </w:r>
            <w:hyperlink r:id="rId14" w:history="1">
              <w:r>
                <w:rPr>
                  <w:color w:val="#410a8c"/>
                  <w:u w:val="single"/>
                </w:rPr>
                <w:t xml:space="preserve">Elouarn Le Chenadec</w:t>
              </w:r>
            </w:hyperlink>
          </w:p>
          <w:p>
            <w:pPr/>
            <w:r>
              <w:rPr>
                <w:i w:val="1"/>
                <w:iCs w:val="1"/>
              </w:rPr>
              <w:t xml:space="preserve">Digital Heritage</w:t>
            </w:r>
            <w:r>
              <w:rPr/>
              <w:t xml:space="preserve">, université de sienne, Sep 2025, Sienne, Italy, Italy. </w:t>
            </w:r>
            <w:hyperlink r:id="rId24" w:history="1">
              <w:r>
                <w:rPr>
                  <w:color w:val="#410a8c"/>
                  <w:u w:val="single"/>
                </w:rPr>
                <w:t xml:space="preserve">⟨10.2312/dh.20253170⟩</w:t>
              </w:r>
            </w:hyperlink>
          </w:p>
          <w:p>
            <w:pPr/>
            <w:r>
              <w:rPr/>
              <w:t xml:space="preserve">Communication dans un congrès</w:t>
            </w:r>
          </w:p>
          <w:p>
            <w:pPr/>
            <w:hyperlink r:id="rId23" w:history="1">
              <w:r>
                <w:rPr>
                  <w:color w:val="#410a8c"/>
                  <w:u w:val="single"/>
                </w:rPr>
                <w:t xml:space="preserve">hal-05165876v1</w:t>
              </w:r>
            </w:hyperlink>
          </w:p>
        </w:tc>
      </w:tr>
      <w:tr>
        <w:trPr/>
        <w:tc>
          <w:tcPr>
            <w:noWrap/>
          </w:tcPr>
          <w:p>
            <w:pPr>
              <w:spacing w:after="200"/>
            </w:pPr>
            <w:hyperlink r:id="rId25" w:history="1">
              <w:r>
                <w:rPr>
                  <w:color w:val="1e198e"/>
                  <w:b w:val="1"/>
                  <w:bCs w:val="1"/>
                  <w:u w:val="single"/>
                </w:rPr>
                <w:t xml:space="preserve">Comment reconstruire numériquement par l’IA des hypothèses historiques : Cas d’étude sur la cérémonie d’hommage de René de Rieux Assérac au couvent des Cordeliers à Nantes</w:t>
              </w:r>
            </w:hyperlink>
          </w:p>
          <w:p>
            <w:pPr/>
            <w:hyperlink r:id="rId10" w:history="1">
              <w:r>
                <w:rPr>
                  <w:color w:val="#410a8c"/>
                  <w:u w:val="single"/>
                </w:rPr>
                <w:t xml:space="preserve">Mathis Vauxion</w:t>
              </w:r>
            </w:hyperlink>
            <w:r>
              <w:rPr/>
              <w:t xml:space="preserve">,</w:t>
            </w:r>
            <w:hyperlink r:id="rId9" w:history="1">
              <w:r>
                <w:rPr>
                  <w:color w:val="#410a8c"/>
                  <w:u w:val="single"/>
                </w:rPr>
                <w:t xml:space="preserve">Ambre Vilain</w:t>
              </w:r>
            </w:hyperlink>
          </w:p>
          <w:p>
            <w:pPr/>
            <w:r>
              <w:rPr>
                <w:i w:val="1"/>
                <w:iCs w:val="1"/>
              </w:rPr>
              <w:t xml:space="preserve">Journées d’étude de la culture et du patrimoine numérique</w:t>
            </w:r>
            <w:r>
              <w:rPr/>
              <w:t xml:space="preserve">, Nantes Digital Week, Sep 2024, Nantes (France), France</w:t>
            </w:r>
          </w:p>
          <w:p>
            <w:pPr/>
            <w:r>
              <w:rPr/>
              <w:t xml:space="preserve">Communication dans un congrès</w:t>
            </w:r>
          </w:p>
          <w:p>
            <w:pPr/>
            <w:hyperlink r:id="rId25" w:history="1">
              <w:r>
                <w:rPr>
                  <w:color w:val="#410a8c"/>
                  <w:u w:val="single"/>
                </w:rPr>
                <w:t xml:space="preserve">hal-05288394v1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Repenser l’IA dans les sciences humaines : développement d’une méta-méthodologie interdisciplinaire pour la reconstitution patrimoniale</w:t>
              </w:r>
            </w:hyperlink>
          </w:p>
          <w:p>
            <w:pPr/>
            <w:hyperlink r:id="rId13" w:history="1">
              <w:r>
                <w:rPr>
                  <w:color w:val="#410a8c"/>
                  <w:u w:val="single"/>
                </w:rPr>
                <w:t xml:space="preserve">Florent Laroche</w:t>
              </w:r>
            </w:hyperlink>
            <w:r>
              <w:rPr/>
              <w:t xml:space="preserve">,</w:t>
            </w:r>
            <w:hyperlink r:id="rId9" w:history="1">
              <w:r>
                <w:rPr>
                  <w:color w:val="#410a8c"/>
                  <w:u w:val="single"/>
                </w:rPr>
                <w:t xml:space="preserve">Ambre Vilain</w:t>
              </w:r>
            </w:hyperlink>
            <w:r>
              <w:rPr/>
              <w:t xml:space="preserve">,</w:t>
            </w:r>
            <w:hyperlink r:id="rId10" w:history="1">
              <w:r>
                <w:rPr>
                  <w:color w:val="#410a8c"/>
                  <w:u w:val="single"/>
                </w:rPr>
                <w:t xml:space="preserve">Mathis Vauxion</w:t>
              </w:r>
            </w:hyperlink>
            <w:r>
              <w:rPr/>
              <w:t xml:space="preserve">,</w:t>
            </w:r>
            <w:hyperlink r:id="rId14" w:history="1">
              <w:r>
                <w:rPr>
                  <w:color w:val="#410a8c"/>
                  <w:u w:val="single"/>
                </w:rPr>
                <w:t xml:space="preserve">Elouarn Le Chenadec</w:t>
              </w:r>
            </w:hyperlink>
          </w:p>
          <w:p>
            <w:pPr/>
            <w:r>
              <w:rPr/>
              <w:t xml:space="preserve">2025</w:t>
            </w:r>
          </w:p>
          <w:p>
            <w:pPr/>
            <w:r>
              <w:rPr/>
              <w:t xml:space="preserve">Pré-publication, Document de travail</w:t>
            </w:r>
          </w:p>
          <w:p>
            <w:pPr/>
            <w:hyperlink r:id="rId26" w:history="1">
              <w:r>
                <w:rPr>
                  <w:color w:val="#410a8c"/>
                  <w:u w:val="single"/>
                </w:rPr>
                <w:t xml:space="preserve">hal-05299624v1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etchfab.com/vauxionmathis/collections/collection-cordeliers-de-nantes-e0c70a8227414f348d5d86253e82dd13" TargetMode="External"/><Relationship Id="rId8" Type="http://schemas.openxmlformats.org/officeDocument/2006/relationships/hyperlink" Target="https://hal.science/hal-05523719v1" TargetMode="External"/><Relationship Id="rId9" Type="http://schemas.openxmlformats.org/officeDocument/2006/relationships/hyperlink" Target="https://hal.science/search/index/?q=*&amp;authFullName_s=Ambre Vilain" TargetMode="External"/><Relationship Id="rId10" Type="http://schemas.openxmlformats.org/officeDocument/2006/relationships/hyperlink" Target="https://hal.science/search/index/?q=*&amp;authFullName_s=Mathis Vauxion" TargetMode="External"/><Relationship Id="rId11" Type="http://schemas.openxmlformats.org/officeDocument/2006/relationships/hyperlink" Target="https://hal.science/hal-05288377v1" TargetMode="External"/><Relationship Id="rId12" Type="http://schemas.openxmlformats.org/officeDocument/2006/relationships/hyperlink" Target="https://hal.science/hal-05304055v1" TargetMode="External"/><Relationship Id="rId13" Type="http://schemas.openxmlformats.org/officeDocument/2006/relationships/hyperlink" Target="https://hal.science/search/index/?q=*&amp;authFullName_s=Florent Laroche" TargetMode="External"/><Relationship Id="rId14" Type="http://schemas.openxmlformats.org/officeDocument/2006/relationships/hyperlink" Target="https://hal.science/search/index/?q=*&amp;authFullName_s=Elouarn Le Chenadec" TargetMode="External"/><Relationship Id="rId15" Type="http://schemas.openxmlformats.org/officeDocument/2006/relationships/hyperlink" Target="https://hal.science/hal-05163813v1" TargetMode="External"/><Relationship Id="rId16" Type="http://schemas.openxmlformats.org/officeDocument/2006/relationships/hyperlink" Target="https://dx.doi.org/10.61737/mdhp6080" TargetMode="External"/><Relationship Id="rId17" Type="http://schemas.openxmlformats.org/officeDocument/2006/relationships/hyperlink" Target="https://hal.science/hal-05376119v1" TargetMode="External"/><Relationship Id="rId18" Type="http://schemas.openxmlformats.org/officeDocument/2006/relationships/hyperlink" Target="https://hal.science/hal-05316655v1" TargetMode="External"/><Relationship Id="rId19" Type="http://schemas.openxmlformats.org/officeDocument/2006/relationships/hyperlink" Target="https://hal.science/hal-05316657v1" TargetMode="External"/><Relationship Id="rId20" Type="http://schemas.openxmlformats.org/officeDocument/2006/relationships/hyperlink" Target="https://hal.science/hal-05483374v1" TargetMode="External"/><Relationship Id="rId21" Type="http://schemas.openxmlformats.org/officeDocument/2006/relationships/hyperlink" Target="https://hal.science/hal-05288408v1" TargetMode="External"/><Relationship Id="rId22" Type="http://schemas.openxmlformats.org/officeDocument/2006/relationships/hyperlink" Target="https://hal.science/hal-05163816v1" TargetMode="External"/><Relationship Id="rId23" Type="http://schemas.openxmlformats.org/officeDocument/2006/relationships/hyperlink" Target="https://hal.science/hal-05165876v1" TargetMode="External"/><Relationship Id="rId24" Type="http://schemas.openxmlformats.org/officeDocument/2006/relationships/hyperlink" Target="https://dx.doi.org/10.2312/dh.20253170" TargetMode="External"/><Relationship Id="rId25" Type="http://schemas.openxmlformats.org/officeDocument/2006/relationships/hyperlink" Target="https://hal.science/hal-05288394v1" TargetMode="External"/><Relationship Id="rId26" Type="http://schemas.openxmlformats.org/officeDocument/2006/relationships/hyperlink" Target="https://hal.science/hal-05299624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Vauxion</dc:title>
  <dc:description>CV</dc:description>
  <dc:subject/>
  <cp:keywords/>
  <cp:category/>
  <cp:lastModifiedBy/>
  <dcterms:created xsi:type="dcterms:W3CDTF">2026-03-05T06:27:01+01:00</dcterms:created>
  <dcterms:modified xsi:type="dcterms:W3CDTF">2026-03-05T06:27:01+01:00</dcterms:modified>
</cp:coreProperties>
</file>

<file path=docProps/custom.xml><?xml version="1.0" encoding="utf-8"?>
<Properties xmlns="http://schemas.openxmlformats.org/officeDocument/2006/custom-properties" xmlns:vt="http://schemas.openxmlformats.org/officeDocument/2006/docPropsVTypes"/>
</file>