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Mati Bombardier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mati-bombardier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0009-0002-2254-4888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Surveiller et prendre soin? Le rôle des surveillant·es pénitentiaires dans la santé en prison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Mati Bombardier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de l’AFS « Environnement(s) &amp; Inégalités »</w:t>
            </w:r>
            <w:r>
              <w:rPr/>
              <w:t xml:space="preserve">, AFS; CERTOP; CRESCO; LASSP; LISST,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hal-05365839v1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Transidentité en prison : une mise à l’écart productrice de violence(s)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Mati Bombardier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chercheur·ses de l’Institut de Géographie 2024 "La violence, un enjeu spatial ?" Session 2 : Enfermer et déplacer, quelles productions spatiales de la violence ?</w:t>
            </w:r>
            <w:r>
              <w:rPr/>
              <w:t xml:space="preserve">, Institut de Géographie de Paris,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halshs-04851223v1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des personnes minorisées en prison. Étudier les vulnérabilités en contexte carcéral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Mati Bombardier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mutations contemporaines de la santé : regards croisés, questions augmentées"</w:t>
            </w:r>
            <w:r>
              <w:rPr/>
              <w:t xml:space="preserve">, Emmanuel Langlois; Matthieu Montalban; Département CHANGES, Nov 2024, Université de Bordeaux, campus Victoire,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halshs-05017070v1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Isoler pour protéger ? La prison face à la transidentité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Mati Bombardier</w:t>
              </w:r>
            </w:hyperlink>
          </w:p>
          <w:p>
            <w:pPr/>
            <w:r>
              <w:rPr/>
              <w:t xml:space="preserve">2025,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halshs-04922848v1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le genre en prison. La non-binarité comme ressource épistémologique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Mati Bombardier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2025, Relations intimes et détention Enjeux, transformations et continuités, 35,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⟨10.4000/15bnw⟩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hal-05411476v1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934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i-bombardier" TargetMode="External"/><Relationship Id="rId8" Type="http://schemas.openxmlformats.org/officeDocument/2006/relationships/hyperlink" Target="https://orcid.org/0009-0002-2254-4888" TargetMode="External"/><Relationship Id="rId9" Type="http://schemas.openxmlformats.org/officeDocument/2006/relationships/hyperlink" Target="https://hal.science/hal-05365839v1" TargetMode="External"/><Relationship Id="rId10" Type="http://schemas.openxmlformats.org/officeDocument/2006/relationships/hyperlink" Target="https://hal.science/search/index/?q=*&amp;authFullName_s=Mati Bombardier" TargetMode="External"/><Relationship Id="rId11" Type="http://schemas.openxmlformats.org/officeDocument/2006/relationships/hyperlink" Target="https://shs.hal.science/halshs-04851223v1" TargetMode="External"/><Relationship Id="rId12" Type="http://schemas.openxmlformats.org/officeDocument/2006/relationships/hyperlink" Target="https://shs.hal.science/halshs-05017070v1" TargetMode="External"/><Relationship Id="rId13" Type="http://schemas.openxmlformats.org/officeDocument/2006/relationships/hyperlink" Target="https://shs.hal.science/halshs-04922848v1" TargetMode="External"/><Relationship Id="rId14" Type="http://schemas.openxmlformats.org/officeDocument/2006/relationships/hyperlink" Target="https://hal.science/hal-05411476v1" TargetMode="External"/><Relationship Id="rId15" Type="http://schemas.openxmlformats.org/officeDocument/2006/relationships/hyperlink" Target="https://dx.doi.org/10.4000/15bnw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Mati Bombardier</dc:title>
  <dc:description>CV</dc:description>
  <dc:subject/>
  <cp:keywords/>
  <cp:category/>
  <cp:lastModifiedBy/>
  <dcterms:created xsi:type="dcterms:W3CDTF">2026-03-15T13:25:16+01:00</dcterms:created>
  <dcterms:modified xsi:type="dcterms:W3CDTF">2026-03-15T13:25:16+01:00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