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Matis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Renaud Lariagon, Mayapolis - Tourisme et expansion urbaine dans la péninsule du Yucatán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2024, 104,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⟨10.4000/123ui⟩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opérations de nettoyage à partir de leur exhibition virtuelle.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sources, méthodes et approches pour l’étude des inégalités socio-spatiales et des solidarités ?</w:t>
            </w:r>
            <w:r>
              <w:rPr/>
              <w:t xml:space="preserve">, Laboratoire ESO-Angers, Feb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Limpiar y resignificar. La producción neohigienista del espacio público a través de la administración del grafiti en Oaxaca de Juárez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permanente "Turismo, globalización y sociedades locales"</w:t>
            </w:r>
            <w:r>
              <w:rPr/>
              <w:t xml:space="preserve">, CIESAS Peninsular; CINVESTAV; UADY, Jul 2025,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penal entre la reproducción de la imagen urbana y la actualización del paradigma turístico: el caso de la tipificación del delito de grafiti en Oaxaca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 "Turismo y dinámicas de producción del espacio metropolitano oaxaqueño"</w:t>
            </w:r>
            <w:r>
              <w:rPr/>
              <w:t xml:space="preserve">, Instituto de Geografía, Universidad Nacional Autónoma de México (UNAM); Centre d'études mexicaines et centraméricaines (CEMCA), Sep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ou mise en tourisme ? Les dispositifs d’effacement des graffitis politiques à l’épreuve de la mise en tourisme du contestataire à Oaxaca de Juárez,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doctorales "Ordres et désordres dans les sociétés américaines : normes, représentations, contestations (XVIe-XXIe siècles)"</w:t>
            </w:r>
            <w:r>
              <w:rPr/>
              <w:t xml:space="preserve">, Laboratoire Mondes Américains (EHESS), Jun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du tourisme et dynamiques du conflit, une approche par les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Guérin</w:t>
              </w:r>
            </w:hyperlink>
          </w:p>
          <w:p>
            <w:pPr/>
            <w:r>
              <w:rPr/>
              <w:t xml:space="preserve">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⟨10.58079/11zlb⟩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Violencias del turismo y dinámicas del conflicto, una lectura desde las comunidades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Guérin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⟨10.58079/120bf⟩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hal-05149429v1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846394v1" TargetMode="External"/><Relationship Id="rId8" Type="http://schemas.openxmlformats.org/officeDocument/2006/relationships/hyperlink" Target="https://hal.science/search/index/?q=*&amp;authFullName_s=Matis Gu&#233;rin" TargetMode="External"/><Relationship Id="rId9" Type="http://schemas.openxmlformats.org/officeDocument/2006/relationships/hyperlink" Target="https://dx.doi.org/10.4000/123ui" TargetMode="External"/><Relationship Id="rId10" Type="http://schemas.openxmlformats.org/officeDocument/2006/relationships/hyperlink" Target="https://univ-angers.hal.science/hal-05512940v1" TargetMode="External"/><Relationship Id="rId11" Type="http://schemas.openxmlformats.org/officeDocument/2006/relationships/hyperlink" Target="https://univ-angers.hal.science/hal-05149427v1" TargetMode="External"/><Relationship Id="rId12" Type="http://schemas.openxmlformats.org/officeDocument/2006/relationships/hyperlink" Target="https://univ-angers.hal.science/hal-05149426v1" TargetMode="External"/><Relationship Id="rId13" Type="http://schemas.openxmlformats.org/officeDocument/2006/relationships/hyperlink" Target="https://univ-angers.hal.science/hal-05149423v1" TargetMode="External"/><Relationship Id="rId14" Type="http://schemas.openxmlformats.org/officeDocument/2006/relationships/hyperlink" Target="https://univ-angers.hal.science/hal-05149428v1" TargetMode="External"/><Relationship Id="rId15" Type="http://schemas.openxmlformats.org/officeDocument/2006/relationships/hyperlink" Target="https://dx.doi.org/10.58079/11zlb" TargetMode="External"/><Relationship Id="rId16" Type="http://schemas.openxmlformats.org/officeDocument/2006/relationships/hyperlink" Target="https://univ-angers.hal.science/hal-05149429v1" TargetMode="External"/><Relationship Id="rId17" Type="http://schemas.openxmlformats.org/officeDocument/2006/relationships/hyperlink" Target="https://dx.doi.org/10.58079/120bf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Matis Guérin</dc:title>
  <dc:description>CV</dc:description>
  <dc:subject/>
  <cp:keywords/>
  <cp:category/>
  <cp:lastModifiedBy/>
  <dcterms:created xsi:type="dcterms:W3CDTF">2026-05-19T20:14:15+02:00</dcterms:created>
  <dcterms:modified xsi:type="dcterms:W3CDTF">2026-05-19T20:14:15+02:00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