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JULIAN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psychopathologie, il est psychologue clinicien et psychothérapeute. Après avoir travaillé plusieurs années en milieu hospitalier et en institution de soin, son activité clinique est aujourd'hui libérale (en cabinet à Saint-Germain-en-Laye et à Caen). Il a également de multiples expériences cliniques et de recherche en Afrique (au Togo principalement). Il est membre de la Société Française de Psychiatrie de l'Enfant et de l'Adolescent (SFPEADA).</w:t>
      </w:r>
    </w:p>
    <w:p>
      <w:pPr/>
      <w:r>
        <w:rPr/>
        <w:t xml:space="preserve">En tant qu'enseignant-chercheur en psychopathologie, il estMaître de Conférences à l'Institut des Humanités, Sciences et Sociétés [IHSS / Université Paris Cité, anct. Paris VII-Diderot], chercheur titulaire du laboratoire CRPMS [Centre de Recherche en Psychanalyse, Médecine et Société].</w:t>
      </w:r>
    </w:p>
    <w:p>
      <w:pPr/>
      <w:r>
        <w:rPr/>
        <w:t xml:space="preserve">➤ Ses axes de recherche sont les suivants :AXE I - PSYCHANALYSE ET PSYCHOPATHOLOGIE FONDAMENTALE : Transitions, passages et maturations dans la vie psychique. La vie pulsionnelle (sexuelle et agressive) lors des transitions adolescentes, des transitions aux cours de la vie et du vieillissement. Temporalité et/ou atemporalité psychique. Rapport à la perte et à la mort.AXE II - PATHOLOGIES SOMATIQUES, CHRONIQUES, PSYCHIATRIQUES ET NEURODÉGÉNÉRATIVES : Corps, symptômes corporels, troubles chroniques et facteurs de chronicisation. Formes contemporaines de la souffrance, des symptomatologies, des manifestations adolescentes et du vieillissement. Intrications des causalités biologiques, socio-familiales et psychiques dans les états démentiels et/ou de dépendance. Sommeil, troubles du sommeil et insomnie en contexte de comorbidité ou non.AXE III - MÉTHODOLOGIE D'ÉVALUATION ET DISPOSITIFS POUR LA PRISE EN CHARGE : Pratique de la méthodologie projective auprès d'adolescents, d'adultes ou de sujets âgés dans les contextes étudiés au deuxième axe. Outils pour le diagnostic précoce, pour un examen au plus proche des vécus individuels et familiaux. Place de la famille et du couple dans les soins/institutions. Prévention des épuisements familiaux, des maltraitantes et des mécanismes aboutissant à l'exclusion des sujets malades.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100 fiches pour comprendre la psychanalyse</w:t>
              </w:r>
            </w:hyperlink>
          </w:p>
          <w:p>
            <w:pPr/>
            <w:hyperlink r:id="rId9" w:history="1">
              <w:r>
                <w:rPr>
                  <w:color w:val="#410a8c"/>
                  <w:u w:val="single"/>
                </w:rPr>
                <w:t xml:space="preserve">Matthieu Julian</w:t>
              </w:r>
            </w:hyperlink>
          </w:p>
          <w:p>
            <w:pPr/>
            <w:hyperlink r:id="rId10" w:history="1">
              <w:r>
                <w:rPr>
                  <w:color w:val="#410a8c"/>
                  <w:u w:val="single"/>
                </w:rPr>
                <w:t xml:space="preserve">Bréal</w:t>
              </w:r>
            </w:hyperlink>
            <w:r>
              <w:rPr/>
              <w:t xml:space="preserve">, 2024, 9782749556536</w:t>
            </w:r>
          </w:p>
          <w:p>
            <w:pPr/>
            <w:r>
              <w:rPr/>
              <w:t xml:space="preserve">Ouvrages</w:t>
            </w:r>
          </w:p>
          <w:p>
            <w:pPr/>
            <w:hyperlink r:id="rId8" w:history="1">
              <w:r>
                <w:rPr>
                  <w:color w:val="#410a8c"/>
                  <w:u w:val="single"/>
                </w:rPr>
                <w:t xml:space="preserve">hal-04872167v1</w:t>
              </w:r>
            </w:hyperlink>
          </w:p>
        </w:tc>
      </w:tr>
      <w:tr>
        <w:trPr/>
        <w:tc>
          <w:tcPr>
            <w:noWrap/>
          </w:tcPr>
          <w:p>
            <w:pPr>
              <w:spacing w:after="200"/>
            </w:pPr>
            <w:hyperlink r:id="rId11" w:history="1">
              <w:r>
                <w:rPr>
                  <w:color w:val="1e198e"/>
                  <w:b w:val="1"/>
                  <w:bCs w:val="1"/>
                  <w:u w:val="single"/>
                </w:rPr>
                <w:t xml:space="preserve">L'insomnie chronique à l'adolescence</w:t>
              </w:r>
            </w:hyperlink>
          </w:p>
          <w:p>
            <w:pPr/>
            <w:hyperlink r:id="rId9" w:history="1">
              <w:r>
                <w:rPr>
                  <w:color w:val="#410a8c"/>
                  <w:u w:val="single"/>
                </w:rPr>
                <w:t xml:space="preserve">Matthieu Julian</w:t>
              </w:r>
            </w:hyperlink>
          </w:p>
          <w:p>
            <w:pPr/>
            <w:hyperlink r:id="rId12" w:history="1">
              <w:r>
                <w:rPr>
                  <w:color w:val="#410a8c"/>
                  <w:u w:val="single"/>
                </w:rPr>
                <w:t xml:space="preserve">L'Harmattan</w:t>
              </w:r>
            </w:hyperlink>
            <w:r>
              <w:rPr/>
              <w:t xml:space="preserve">, 2023, 978-2-336-42301-2</w:t>
            </w:r>
          </w:p>
          <w:p>
            <w:pPr/>
            <w:r>
              <w:rPr/>
              <w:t xml:space="preserve">Ouvrages</w:t>
            </w:r>
          </w:p>
          <w:p>
            <w:pPr/>
            <w:hyperlink r:id="rId11" w:history="1">
              <w:r>
                <w:rPr>
                  <w:color w:val="#410a8c"/>
                  <w:u w:val="single"/>
                </w:rPr>
                <w:t xml:space="preserve">hal-04319063v1</w:t>
              </w:r>
            </w:hyperlink>
          </w:p>
        </w:tc>
      </w:tr>
      <w:tr>
        <w:trPr/>
        <w:tc>
          <w:tcPr>
            <w:noWrap/>
          </w:tcPr>
          <w:p>
            <w:pPr>
              <w:spacing w:after="200"/>
            </w:pPr>
            <w:hyperlink r:id="rId13" w:history="1">
              <w:r>
                <w:rPr>
                  <w:color w:val="1e198e"/>
                  <w:b w:val="1"/>
                  <w:bCs w:val="1"/>
                  <w:u w:val="single"/>
                </w:rPr>
                <w:t xml:space="preserve">100 fiches pour comprendre la psychologie</w:t>
              </w:r>
            </w:hyperlink>
          </w:p>
          <w:p>
            <w:pPr/>
            <w:hyperlink r:id="rId9" w:history="1">
              <w:r>
                <w:rPr>
                  <w:color w:val="#410a8c"/>
                  <w:u w:val="single"/>
                </w:rPr>
                <w:t xml:space="preserve">Matthieu Julian</w:t>
              </w:r>
            </w:hyperlink>
          </w:p>
          <w:p>
            <w:pPr/>
            <w:hyperlink r:id="rId14" w:history="1">
              <w:r>
                <w:rPr>
                  <w:color w:val="#410a8c"/>
                  <w:u w:val="single"/>
                </w:rPr>
                <w:t xml:space="preserve">Bréal</w:t>
              </w:r>
            </w:hyperlink>
            <w:r>
              <w:rPr/>
              <w:t xml:space="preserve">, 2023</w:t>
            </w:r>
          </w:p>
          <w:p>
            <w:pPr/>
            <w:r>
              <w:rPr/>
              <w:t xml:space="preserve">Ouvrages</w:t>
            </w:r>
          </w:p>
          <w:p>
            <w:pPr/>
            <w:hyperlink r:id="rId13" w:history="1">
              <w:r>
                <w:rPr>
                  <w:color w:val="#410a8c"/>
                  <w:u w:val="single"/>
                </w:rPr>
                <w:t xml:space="preserve">hal-04231936v1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Fonctions de la haine et de l’amour dans les souffrances extrêmes à l’adolescence</w:t>
              </w:r>
            </w:hyperlink>
          </w:p>
          <w:p>
            <w:pPr/>
            <w:hyperlink r:id="rId9" w:history="1">
              <w:r>
                <w:rPr>
                  <w:color w:val="#410a8c"/>
                  <w:u w:val="single"/>
                </w:rPr>
                <w:t xml:space="preserve">Matthieu Julian</w:t>
              </w:r>
            </w:hyperlink>
          </w:p>
          <w:p>
            <w:pPr/>
            <w:r>
              <w:rPr>
                <w:i w:val="1"/>
                <w:iCs w:val="1"/>
              </w:rPr>
              <w:t xml:space="preserve">Revue française de psychanalyse</w:t>
            </w:r>
            <w:r>
              <w:rPr/>
              <w:t xml:space="preserve">, 2025, Vol. 89 (3), pp.771-781. </w:t>
            </w:r>
            <w:hyperlink r:id="rId16" w:history="1">
              <w:r>
                <w:rPr>
                  <w:color w:val="#410a8c"/>
                  <w:u w:val="single"/>
                </w:rPr>
                <w:t xml:space="preserve">⟨10.3917/rfp.893.0771⟩</w:t>
              </w:r>
            </w:hyperlink>
          </w:p>
          <w:p>
            <w:pPr/>
            <w:r>
              <w:rPr/>
              <w:t xml:space="preserve">Article dans une revue</w:t>
            </w:r>
          </w:p>
          <w:p>
            <w:pPr/>
            <w:hyperlink r:id="rId15" w:history="1">
              <w:r>
                <w:rPr>
                  <w:color w:val="#410a8c"/>
                  <w:u w:val="single"/>
                </w:rPr>
                <w:t xml:space="preserve">hal-05291727v1</w:t>
              </w:r>
            </w:hyperlink>
          </w:p>
        </w:tc>
      </w:tr>
      <w:tr>
        <w:trPr/>
        <w:tc>
          <w:tcPr>
            <w:noWrap/>
          </w:tcPr>
          <w:p>
            <w:pPr>
              <w:spacing w:after="200"/>
            </w:pPr>
            <w:hyperlink r:id="rId17" w:history="1">
              <w:r>
                <w:rPr>
                  <w:color w:val="1e198e"/>
                  <w:b w:val="1"/>
                  <w:bCs w:val="1"/>
                  <w:u w:val="single"/>
                </w:rPr>
                <w:t xml:space="preserve">L'adolescent insomniaque chronique dans sa famille</w:t>
              </w:r>
            </w:hyperlink>
          </w:p>
          <w:p>
            <w:pPr/>
            <w:hyperlink r:id="rId9" w:history="1">
              <w:r>
                <w:rPr>
                  <w:color w:val="#410a8c"/>
                  <w:u w:val="single"/>
                </w:rPr>
                <w:t xml:space="preserve">Matthieu Julian</w:t>
              </w:r>
            </w:hyperlink>
          </w:p>
          <w:p>
            <w:pPr/>
            <w:r>
              <w:rPr>
                <w:i w:val="1"/>
                <w:iCs w:val="1"/>
              </w:rPr>
              <w:t xml:space="preserve">Dialogue. Familles &amp; couples</w:t>
            </w:r>
            <w:r>
              <w:rPr/>
              <w:t xml:space="preserve">, 2024, 243 (1), pp.37-52</w:t>
            </w:r>
          </w:p>
          <w:p>
            <w:pPr/>
            <w:r>
              <w:rPr/>
              <w:t xml:space="preserve">Article dans une revue</w:t>
            </w:r>
          </w:p>
          <w:p>
            <w:pPr/>
            <w:hyperlink r:id="rId17" w:history="1">
              <w:r>
                <w:rPr>
                  <w:color w:val="#410a8c"/>
                  <w:u w:val="single"/>
                </w:rPr>
                <w:t xml:space="preserve">hal-04525915v1</w:t>
              </w:r>
            </w:hyperlink>
          </w:p>
        </w:tc>
      </w:tr>
      <w:tr>
        <w:trPr/>
        <w:tc>
          <w:tcPr>
            <w:noWrap/>
          </w:tcPr>
          <w:p>
            <w:pPr>
              <w:spacing w:after="200"/>
            </w:pPr>
            <w:hyperlink r:id="rId18" w:history="1">
              <w:r>
                <w:rPr>
                  <w:color w:val="1e198e"/>
                  <w:b w:val="1"/>
                  <w:bCs w:val="1"/>
                  <w:u w:val="single"/>
                </w:rPr>
                <w:t xml:space="preserve">Enquête quantitative sur le sommeil d’adolescents tout-venant français : insomnie, anxiété-dépression et rythmes circadiens</w:t>
              </w:r>
            </w:hyperlink>
          </w:p>
          <w:p>
            <w:pPr/>
            <w:hyperlink r:id="rId9" w:history="1">
              <w:r>
                <w:rPr>
                  <w:color w:val="#410a8c"/>
                  <w:u w:val="single"/>
                </w:rPr>
                <w:t xml:space="preserve">Matthieu Julian</w:t>
              </w:r>
            </w:hyperlink>
            <w:r>
              <w:rPr/>
              <w:t xml:space="preserve">,</w:t>
            </w:r>
            <w:hyperlink r:id="rId19" w:history="1">
              <w:r>
                <w:rPr>
                  <w:color w:val="#410a8c"/>
                  <w:u w:val="single"/>
                </w:rPr>
                <w:t xml:space="preserve">N. Camart</w:t>
              </w:r>
            </w:hyperlink>
            <w:r>
              <w:rPr/>
              <w:t xml:space="preserve">,</w:t>
            </w:r>
            <w:hyperlink r:id="rId20" w:history="1">
              <w:r>
                <w:rPr>
                  <w:color w:val="#410a8c"/>
                  <w:u w:val="single"/>
                </w:rPr>
                <w:t xml:space="preserve">N. de Kernier</w:t>
              </w:r>
            </w:hyperlink>
            <w:r>
              <w:rPr/>
              <w:t xml:space="preserve">,</w:t>
            </w:r>
            <w:hyperlink r:id="rId21" w:history="1">
              <w:r>
                <w:rPr>
                  <w:color w:val="#410a8c"/>
                  <w:u w:val="single"/>
                </w:rPr>
                <w:t xml:space="preserve">J.-F. Verlhiac</w:t>
              </w:r>
            </w:hyperlink>
          </w:p>
          <w:p>
            <w:pPr/>
            <w:r>
              <w:rPr>
                <w:i w:val="1"/>
                <w:iCs w:val="1"/>
              </w:rPr>
              <w:t xml:space="preserve">L'Encéphale</w:t>
            </w:r>
            <w:r>
              <w:rPr/>
              <w:t xml:space="preserve">, 2023, 49 (1), pp.41-49. </w:t>
            </w:r>
            <w:hyperlink r:id="rId22" w:history="1">
              <w:r>
                <w:rPr>
                  <w:color w:val="#410a8c"/>
                  <w:u w:val="single"/>
                </w:rPr>
                <w:t xml:space="preserve">⟨10.1016/j.encep.2021.08.010⟩</w:t>
              </w:r>
            </w:hyperlink>
          </w:p>
          <w:p>
            <w:pPr/>
            <w:r>
              <w:rPr/>
              <w:t xml:space="preserve">Article dans une revue</w:t>
            </w:r>
          </w:p>
          <w:p>
            <w:pPr/>
            <w:hyperlink r:id="rId18" w:history="1">
              <w:r>
                <w:rPr>
                  <w:color w:val="#410a8c"/>
                  <w:u w:val="single"/>
                </w:rPr>
                <w:t xml:space="preserve">hal-03895629v1</w:t>
              </w:r>
            </w:hyperlink>
          </w:p>
        </w:tc>
      </w:tr>
      <w:tr>
        <w:trPr/>
        <w:tc>
          <w:tcPr>
            <w:noWrap/>
          </w:tcPr>
          <w:p>
            <w:pPr>
              <w:spacing w:after="200"/>
            </w:pPr>
            <w:hyperlink r:id="rId23" w:history="1">
              <w:r>
                <w:rPr>
                  <w:color w:val="1e198e"/>
                  <w:b w:val="1"/>
                  <w:bCs w:val="1"/>
                  <w:u w:val="single"/>
                </w:rPr>
                <w:t xml:space="preserve">Caratteristiche proiettive e funzionamento psichico dell’adolescente insonne</w:t>
              </w:r>
            </w:hyperlink>
          </w:p>
          <w:p>
            <w:pPr/>
            <w:hyperlink r:id="rId9" w:history="1">
              <w:r>
                <w:rPr>
                  <w:color w:val="#410a8c"/>
                  <w:u w:val="single"/>
                </w:rPr>
                <w:t xml:space="preserve">Matthieu Julian</w:t>
              </w:r>
            </w:hyperlink>
          </w:p>
          <w:p>
            <w:pPr/>
            <w:r>
              <w:rPr>
                <w:i w:val="1"/>
                <w:iCs w:val="1"/>
              </w:rPr>
              <w:t xml:space="preserve">Psichiatria e Psicoterapia</w:t>
            </w:r>
            <w:r>
              <w:rPr/>
              <w:t xml:space="preserve">, 2021, 2 (40)</w:t>
            </w:r>
          </w:p>
          <w:p>
            <w:pPr/>
            <w:r>
              <w:rPr/>
              <w:t xml:space="preserve">Article dans une revue</w:t>
            </w:r>
          </w:p>
          <w:p>
            <w:pPr/>
            <w:hyperlink r:id="rId23" w:history="1">
              <w:r>
                <w:rPr>
                  <w:color w:val="#410a8c"/>
                  <w:u w:val="single"/>
                </w:rPr>
                <w:t xml:space="preserve">hal-04232217v1</w:t>
              </w:r>
            </w:hyperlink>
          </w:p>
        </w:tc>
      </w:tr>
      <w:tr>
        <w:trPr/>
        <w:tc>
          <w:tcPr>
            <w:noWrap/>
          </w:tcPr>
          <w:p>
            <w:pPr>
              <w:spacing w:after="200"/>
            </w:pPr>
            <w:hyperlink r:id="rId24" w:history="1">
              <w:r>
                <w:rPr>
                  <w:color w:val="1e198e"/>
                  <w:b w:val="1"/>
                  <w:bCs w:val="1"/>
                  <w:u w:val="single"/>
                </w:rPr>
                <w:t xml:space="preserve">Complexités du diagnostic d’insomnie à l’adolescence et considérations à propos de ses conséquences</w:t>
              </w:r>
            </w:hyperlink>
          </w:p>
          <w:p>
            <w:pPr/>
            <w:hyperlink r:id="rId9" w:history="1">
              <w:r>
                <w:rPr>
                  <w:color w:val="#410a8c"/>
                  <w:u w:val="single"/>
                </w:rPr>
                <w:t xml:space="preserve">Matthieu Julian</w:t>
              </w:r>
            </w:hyperlink>
            <w:r>
              <w:rPr/>
              <w:t xml:space="preserve">,</w:t>
            </w:r>
            <w:hyperlink r:id="rId20" w:history="1">
              <w:r>
                <w:rPr>
                  <w:color w:val="#410a8c"/>
                  <w:u w:val="single"/>
                </w:rPr>
                <w:t xml:space="preserve">N. de Kernier</w:t>
              </w:r>
            </w:hyperlink>
            <w:r>
              <w:rPr/>
              <w:t xml:space="preserve">,</w:t>
            </w:r>
            <w:hyperlink r:id="rId19" w:history="1">
              <w:r>
                <w:rPr>
                  <w:color w:val="#410a8c"/>
                  <w:u w:val="single"/>
                </w:rPr>
                <w:t xml:space="preserve">N. Camart</w:t>
              </w:r>
            </w:hyperlink>
          </w:p>
          <w:p>
            <w:pPr/>
            <w:r>
              <w:rPr>
                <w:i w:val="1"/>
                <w:iCs w:val="1"/>
              </w:rPr>
              <w:t xml:space="preserve">Neuropsychiatrie de l'Enfance et de l'Adolescence</w:t>
            </w:r>
            <w:r>
              <w:rPr/>
              <w:t xml:space="preserve">, 2021, 69 (2), pp.66 - 73. </w:t>
            </w:r>
            <w:hyperlink r:id="rId25" w:history="1">
              <w:r>
                <w:rPr>
                  <w:color w:val="#410a8c"/>
                  <w:u w:val="single"/>
                </w:rPr>
                <w:t xml:space="preserve">⟨10.1016/j.neurenf.2020.10.009⟩</w:t>
              </w:r>
            </w:hyperlink>
          </w:p>
          <w:p>
            <w:pPr/>
            <w:r>
              <w:rPr/>
              <w:t xml:space="preserve">Article dans une revue</w:t>
            </w:r>
          </w:p>
          <w:p>
            <w:pPr/>
            <w:hyperlink r:id="rId24" w:history="1">
              <w:r>
                <w:rPr>
                  <w:color w:val="#410a8c"/>
                  <w:u w:val="single"/>
                </w:rPr>
                <w:t xml:space="preserve">hal-03895627v1</w:t>
              </w:r>
            </w:hyperlink>
          </w:p>
        </w:tc>
      </w:tr>
      <w:tr>
        <w:trPr/>
        <w:tc>
          <w:tcPr>
            <w:noWrap/>
          </w:tcPr>
          <w:p>
            <w:pPr>
              <w:spacing w:after="200"/>
            </w:pPr>
            <w:hyperlink r:id="rId26" w:history="1">
              <w:r>
                <w:rPr>
                  <w:color w:val="1e198e"/>
                  <w:b w:val="1"/>
                  <w:bCs w:val="1"/>
                  <w:u w:val="single"/>
                </w:rPr>
                <w:t xml:space="preserve">Errance, mutilations tégumentaires et insomnie</w:t>
              </w:r>
            </w:hyperlink>
          </w:p>
          <w:p>
            <w:pPr/>
            <w:hyperlink r:id="rId9" w:history="1">
              <w:r>
                <w:rPr>
                  <w:color w:val="#410a8c"/>
                  <w:u w:val="single"/>
                </w:rPr>
                <w:t xml:space="preserve">Matthieu Julian</w:t>
              </w:r>
            </w:hyperlink>
          </w:p>
          <w:p>
            <w:pPr/>
            <w:r>
              <w:rPr>
                <w:i w:val="1"/>
                <w:iCs w:val="1"/>
              </w:rPr>
              <w:t xml:space="preserve">Adolescence</w:t>
            </w:r>
            <w:r>
              <w:rPr/>
              <w:t xml:space="preserve">, 2020, T.38 n° 2 (2), pp.435-445. </w:t>
            </w:r>
            <w:hyperlink r:id="rId27" w:history="1">
              <w:r>
                <w:rPr>
                  <w:color w:val="#410a8c"/>
                  <w:u w:val="single"/>
                </w:rPr>
                <w:t xml:space="preserve">⟨10.3917/ado.106.0435⟩</w:t>
              </w:r>
            </w:hyperlink>
          </w:p>
          <w:p>
            <w:pPr/>
            <w:r>
              <w:rPr/>
              <w:t xml:space="preserve">Article dans une revue</w:t>
            </w:r>
          </w:p>
          <w:p>
            <w:pPr/>
            <w:hyperlink r:id="rId26" w:history="1">
              <w:r>
                <w:rPr>
                  <w:color w:val="#410a8c"/>
                  <w:u w:val="single"/>
                </w:rPr>
                <w:t xml:space="preserve">hal-03895628v1</w:t>
              </w:r>
            </w:hyperlink>
          </w:p>
        </w:tc>
      </w:tr>
      <w:tr>
        <w:trPr/>
        <w:tc>
          <w:tcPr>
            <w:noWrap/>
          </w:tcPr>
          <w:p>
            <w:pPr>
              <w:spacing w:after="200"/>
            </w:pPr>
            <w:hyperlink r:id="rId28"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François-David Camps</w:t>
              </w:r>
            </w:hyperlink>
            <w:r>
              <w:rPr/>
              <w:t xml:space="preserve">,</w:t>
            </w:r>
            <w:hyperlink r:id="rId9" w:history="1">
              <w:r>
                <w:rPr>
                  <w:color w:val="#410a8c"/>
                  <w:u w:val="single"/>
                </w:rPr>
                <w:t xml:space="preserve">Matthieu Julian</w:t>
              </w:r>
            </w:hyperlink>
            <w:r>
              <w:rPr/>
              <w:t xml:space="preserve">,</w:t>
            </w:r>
            <w:hyperlink r:id="rId31" w:history="1">
              <w:r>
                <w:rPr>
                  <w:color w:val="#410a8c"/>
                  <w:u w:val="single"/>
                </w:rPr>
                <w:t xml:space="preserve">Céline Lighezzolo</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w:t>
            </w:r>
          </w:p>
          <w:p>
            <w:pPr/>
            <w:r>
              <w:rPr/>
              <w:t xml:space="preserve">Article dans une revue</w:t>
            </w:r>
          </w:p>
          <w:p>
            <w:pPr/>
            <w:hyperlink r:id="rId28" w:history="1">
              <w:r>
                <w:rPr>
                  <w:color w:val="#410a8c"/>
                  <w:u w:val="single"/>
                </w:rPr>
                <w:t xml:space="preserve">hal-01566623v1</w:t>
              </w:r>
            </w:hyperlink>
          </w:p>
        </w:tc>
      </w:tr>
      <w:tr>
        <w:trPr/>
        <w:tc>
          <w:tcPr>
            <w:noWrap/>
          </w:tcPr>
          <w:p>
            <w:pPr>
              <w:spacing w:after="200"/>
            </w:pPr>
            <w:hyperlink r:id="rId33" w:history="1">
              <w:r>
                <w:rPr>
                  <w:color w:val="1e198e"/>
                  <w:b w:val="1"/>
                  <w:bCs w:val="1"/>
                  <w:u w:val="single"/>
                </w:rPr>
                <w:t xml:space="preserve">Insomnie à l’adolescence. Quand une indicible agressivité agit et agite</w:t>
              </w:r>
            </w:hyperlink>
          </w:p>
          <w:p>
            <w:pPr/>
            <w:hyperlink r:id="rId29" w:history="1">
              <w:r>
                <w:rPr>
                  <w:color w:val="#410a8c"/>
                  <w:u w:val="single"/>
                </w:rPr>
                <w:t xml:space="preserve">Nathalie de Kernier</w:t>
              </w:r>
            </w:hyperlink>
            <w:r>
              <w:rPr/>
              <w:t xml:space="preserve">,</w:t>
            </w:r>
            <w:hyperlink r:id="rId30" w:history="1">
              <w:r>
                <w:rPr>
                  <w:color w:val="#410a8c"/>
                  <w:u w:val="single"/>
                </w:rPr>
                <w:t xml:space="preserve">François-David Camps</w:t>
              </w:r>
            </w:hyperlink>
            <w:r>
              <w:rPr/>
              <w:t xml:space="preserve">,</w:t>
            </w:r>
            <w:hyperlink r:id="rId34"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Bulletin de psychologie</w:t>
            </w:r>
            <w:r>
              <w:rPr/>
              <w:t xml:space="preserve">, 2017, Numéro 552 (6), pp.435-449. </w:t>
            </w:r>
            <w:hyperlink r:id="rId35" w:history="1">
              <w:r>
                <w:rPr>
                  <w:color w:val="#410a8c"/>
                  <w:u w:val="single"/>
                </w:rPr>
                <w:t xml:space="preserve">⟨10.3917/bupsy.552.0435⟩</w:t>
              </w:r>
            </w:hyperlink>
          </w:p>
          <w:p>
            <w:pPr/>
            <w:r>
              <w:rPr/>
              <w:t xml:space="preserve">Article dans une revue</w:t>
            </w:r>
          </w:p>
          <w:p>
            <w:pPr/>
            <w:hyperlink r:id="rId33" w:history="1">
              <w:r>
                <w:rPr>
                  <w:color w:val="#410a8c"/>
                  <w:u w:val="single"/>
                </w:rPr>
                <w:t xml:space="preserve">hal-04222451v1</w:t>
              </w:r>
            </w:hyperlink>
          </w:p>
        </w:tc>
      </w:tr>
      <w:tr>
        <w:trPr/>
        <w:tc>
          <w:tcPr>
            <w:noWrap/>
          </w:tcPr>
          <w:p>
            <w:pPr>
              <w:spacing w:after="200"/>
            </w:pPr>
            <w:hyperlink r:id="rId36"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7" w:history="1">
              <w:r>
                <w:rPr>
                  <w:color w:val="#410a8c"/>
                  <w:u w:val="single"/>
                </w:rPr>
                <w:t xml:space="preserve">Yuichiro Abe</w:t>
              </w:r>
            </w:hyperlink>
            <w:r>
              <w:rPr/>
              <w:t xml:space="preserve">,</w:t>
            </w:r>
            <w:hyperlink r:id="rId34"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07 (02), </w:t>
            </w:r>
            <w:hyperlink r:id="rId38" w:history="1">
              <w:r>
                <w:rPr>
                  <w:color w:val="#410a8c"/>
                  <w:u w:val="single"/>
                </w:rPr>
                <w:t xml:space="preserve">⟨10.4172/Neuropsychiatry.1000189⟩</w:t>
              </w:r>
            </w:hyperlink>
          </w:p>
          <w:p>
            <w:pPr/>
            <w:r>
              <w:rPr/>
              <w:t xml:space="preserve">Article dans une revue</w:t>
            </w:r>
          </w:p>
          <w:p>
            <w:pPr/>
            <w:hyperlink r:id="rId36" w:history="1">
              <w:r>
                <w:rPr>
                  <w:color w:val="#410a8c"/>
                  <w:u w:val="single"/>
                </w:rPr>
                <w:t xml:space="preserve">hal-04222444v1</w:t>
              </w:r>
            </w:hyperlink>
          </w:p>
        </w:tc>
      </w:tr>
      <w:tr>
        <w:trPr/>
        <w:tc>
          <w:tcPr>
            <w:noWrap/>
          </w:tcPr>
          <w:p>
            <w:pPr>
              <w:spacing w:after="200"/>
            </w:pPr>
            <w:hyperlink r:id="rId39" w:history="1">
              <w:r>
                <w:rPr>
                  <w:color w:val="1e198e"/>
                  <w:b w:val="1"/>
                  <w:bCs w:val="1"/>
                  <w:u w:val="single"/>
                </w:rPr>
                <w:t xml:space="preserve">Insomnia and Self-Destructiveness in Adolescence: A French Psychoanalytic Perspective</w:t>
              </w:r>
            </w:hyperlink>
          </w:p>
          <w:p>
            <w:pPr/>
            <w:hyperlink r:id="rId29" w:history="1">
              <w:r>
                <w:rPr>
                  <w:color w:val="#410a8c"/>
                  <w:u w:val="single"/>
                </w:rPr>
                <w:t xml:space="preserve">Nathalie de Kernier</w:t>
              </w:r>
            </w:hyperlink>
            <w:r>
              <w:rPr/>
              <w:t xml:space="preserve">,</w:t>
            </w:r>
            <w:hyperlink r:id="rId37" w:history="1">
              <w:r>
                <w:rPr>
                  <w:color w:val="#410a8c"/>
                  <w:u w:val="single"/>
                </w:rPr>
                <w:t xml:space="preserve">Yuichiro Abe</w:t>
              </w:r>
            </w:hyperlink>
            <w:r>
              <w:rPr/>
              <w:t xml:space="preserve">,</w:t>
            </w:r>
            <w:hyperlink r:id="rId34" w:history="1">
              <w:r>
                <w:rPr>
                  <w:color w:val="#410a8c"/>
                  <w:u w:val="single"/>
                </w:rPr>
                <w:t xml:space="preserve">Nathalie Camart</w:t>
              </w:r>
            </w:hyperlink>
            <w:r>
              <w:rPr/>
              <w:t xml:space="preserve">,</w:t>
            </w:r>
            <w:hyperlink r:id="rId9" w:history="1">
              <w:r>
                <w:rPr>
                  <w:color w:val="#410a8c"/>
                  <w:u w:val="single"/>
                </w:rPr>
                <w:t xml:space="preserve">Matthieu Julian</w:t>
              </w:r>
            </w:hyperlink>
            <w:r>
              <w:rPr/>
              <w:t xml:space="preserve">,</w:t>
            </w:r>
            <w:hyperlink r:id="rId32" w:history="1">
              <w:r>
                <w:rPr>
                  <w:color w:val="#410a8c"/>
                  <w:u w:val="single"/>
                </w:rPr>
                <w:t xml:space="preserve">Magali Babonneau</w:t>
              </w:r>
            </w:hyperlink>
            <w:r>
              <w:rPr/>
              <w:t xml:space="preserve">et al.</w:t>
            </w:r>
          </w:p>
          <w:p>
            <w:pPr/>
            <w:r>
              <w:rPr>
                <w:i w:val="1"/>
                <w:iCs w:val="1"/>
              </w:rPr>
              <w:t xml:space="preserve">Neuropsychiatry</w:t>
            </w:r>
            <w:r>
              <w:rPr/>
              <w:t xml:space="preserve">, 2017, 7 (2), </w:t>
            </w:r>
            <w:hyperlink r:id="rId38" w:history="1">
              <w:r>
                <w:rPr>
                  <w:color w:val="#410a8c"/>
                  <w:u w:val="single"/>
                </w:rPr>
                <w:t xml:space="preserve">⟨10.4172/Neuropsychiatry.1000189⟩</w:t>
              </w:r>
            </w:hyperlink>
          </w:p>
          <w:p>
            <w:pPr/>
            <w:r>
              <w:rPr/>
              <w:t xml:space="preserve">Article dans une revue</w:t>
            </w:r>
          </w:p>
          <w:p>
            <w:pPr/>
            <w:hyperlink r:id="rId39" w:history="1">
              <w:r>
                <w:rPr>
                  <w:color w:val="#410a8c"/>
                  <w:u w:val="single"/>
                </w:rPr>
                <w:t xml:space="preserve">hal-01566618v1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Fonctionnement psychique de l’adolescent présentant une insomnie chronique sans comorbidité</w:t>
              </w:r>
            </w:hyperlink>
          </w:p>
          <w:p>
            <w:pPr/>
            <w:hyperlink r:id="rId9" w:history="1">
              <w:r>
                <w:rPr>
                  <w:color w:val="#410a8c"/>
                  <w:u w:val="single"/>
                </w:rPr>
                <w:t xml:space="preserve">Matthieu Julian</w:t>
              </w:r>
            </w:hyperlink>
          </w:p>
          <w:p>
            <w:pPr/>
            <w:r>
              <w:rPr/>
              <w:t xml:space="preserve">Psychologie. Université Paris Nanterre, 2021.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tel-04232228v1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Seul celui qui haine existe</w:t>
              </w:r>
            </w:hyperlink>
          </w:p>
          <w:p>
            <w:pPr/>
            <w:hyperlink r:id="rId9" w:history="1">
              <w:r>
                <w:rPr>
                  <w:color w:val="#410a8c"/>
                  <w:u w:val="single"/>
                </w:rPr>
                <w:t xml:space="preserve">Matthieu Julian</w:t>
              </w:r>
            </w:hyperlink>
          </w:p>
          <w:p>
            <w:pPr/>
            <w:r>
              <w:rPr>
                <w:i w:val="1"/>
                <w:iCs w:val="1"/>
              </w:rPr>
              <w:t xml:space="preserve">Cliniques de la colère et de la haine</w:t>
            </w:r>
            <w:r>
              <w:rPr/>
              <w:t xml:space="preserve">, Institut Catholique de Toulouse,, Mar 2023, Toulouse, France</w:t>
            </w:r>
          </w:p>
          <w:p>
            <w:pPr/>
            <w:r>
              <w:rPr/>
              <w:t xml:space="preserve">Communication dans un congrès</w:t>
            </w:r>
          </w:p>
          <w:p>
            <w:pPr/>
            <w:hyperlink r:id="rId42" w:history="1">
              <w:r>
                <w:rPr>
                  <w:color w:val="#410a8c"/>
                  <w:u w:val="single"/>
                </w:rPr>
                <w:t xml:space="preserve">hal-04872172v1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2167v1" TargetMode="External"/><Relationship Id="rId9" Type="http://schemas.openxmlformats.org/officeDocument/2006/relationships/hyperlink" Target="https://hal.science/search/index/?q=*&amp;authFullName_s=Matthieu Julian" TargetMode="External"/><Relationship Id="rId10" Type="http://schemas.openxmlformats.org/officeDocument/2006/relationships/hyperlink" Target="https://librairie.studyrama.com/produit/5157/9782749557311/100-fiches-pour-comprendre-la-psychanalyse" TargetMode="External"/><Relationship Id="rId11" Type="http://schemas.openxmlformats.org/officeDocument/2006/relationships/hyperlink" Target="https://hal.science/hal-04319063v1" TargetMode="External"/><Relationship Id="rId12" Type="http://schemas.openxmlformats.org/officeDocument/2006/relationships/hyperlink" Target="https://www.editions-harmattan.fr/livre-l_insomnie_chronique_a_l_adolescence_genese_fonctions_et_facteurs_de_chronicisation_matthieu_julian-9782336423012-78644.html" TargetMode="External"/><Relationship Id="rId13" Type="http://schemas.openxmlformats.org/officeDocument/2006/relationships/hyperlink" Target="https://hal.science/hal-04231936v1" TargetMode="External"/><Relationship Id="rId14" Type="http://schemas.openxmlformats.org/officeDocument/2006/relationships/hyperlink" Target="https://librairie.studyrama.com/produit/4783/9782749555010/100-fiches-de-psychologie" TargetMode="External"/><Relationship Id="rId15" Type="http://schemas.openxmlformats.org/officeDocument/2006/relationships/hyperlink" Target="https://hal.parisnanterre.fr/hal-05291727v1" TargetMode="External"/><Relationship Id="rId16" Type="http://schemas.openxmlformats.org/officeDocument/2006/relationships/hyperlink" Target="https://dx.doi.org/10.3917/rfp.893.0771" TargetMode="External"/><Relationship Id="rId17" Type="http://schemas.openxmlformats.org/officeDocument/2006/relationships/hyperlink" Target="https://hal.science/hal-04525915v1" TargetMode="External"/><Relationship Id="rId18" Type="http://schemas.openxmlformats.org/officeDocument/2006/relationships/hyperlink" Target="https://hal.science/hal-03895629v1" TargetMode="External"/><Relationship Id="rId19" Type="http://schemas.openxmlformats.org/officeDocument/2006/relationships/hyperlink" Target="https://hal.science/search/index/?q=*&amp;authFullName_s=N. Camart" TargetMode="External"/><Relationship Id="rId20" Type="http://schemas.openxmlformats.org/officeDocument/2006/relationships/hyperlink" Target="https://hal.science/search/index/?q=*&amp;authFullName_s=N. de Kernier" TargetMode="External"/><Relationship Id="rId21" Type="http://schemas.openxmlformats.org/officeDocument/2006/relationships/hyperlink" Target="https://hal.science/search/index/?q=*&amp;authFullName_s=J.-F. Verlhiac" TargetMode="External"/><Relationship Id="rId22" Type="http://schemas.openxmlformats.org/officeDocument/2006/relationships/hyperlink" Target="https://dx.doi.org/10.1016/j.encep.2021.08.010" TargetMode="External"/><Relationship Id="rId23" Type="http://schemas.openxmlformats.org/officeDocument/2006/relationships/hyperlink" Target="https://hal.science/hal-04232217v1" TargetMode="External"/><Relationship Id="rId24" Type="http://schemas.openxmlformats.org/officeDocument/2006/relationships/hyperlink" Target="https://hal.science/hal-03895627v1" TargetMode="External"/><Relationship Id="rId25" Type="http://schemas.openxmlformats.org/officeDocument/2006/relationships/hyperlink" Target="https://dx.doi.org/10.1016/j.neurenf.2020.10.009" TargetMode="External"/><Relationship Id="rId26" Type="http://schemas.openxmlformats.org/officeDocument/2006/relationships/hyperlink" Target="https://hal.science/hal-03895628v1" TargetMode="External"/><Relationship Id="rId27" Type="http://schemas.openxmlformats.org/officeDocument/2006/relationships/hyperlink" Target="https://dx.doi.org/10.3917/ado.106.0435" TargetMode="External"/><Relationship Id="rId28" Type="http://schemas.openxmlformats.org/officeDocument/2006/relationships/hyperlink" Target="https://hal.parisnanterre.fr/hal-01566623v1" TargetMode="External"/><Relationship Id="rId29" Type="http://schemas.openxmlformats.org/officeDocument/2006/relationships/hyperlink" Target="https://hal.science/search/index/?q=*&amp;authFullName_s=Nathalie de Kernier" TargetMode="External"/><Relationship Id="rId30" Type="http://schemas.openxmlformats.org/officeDocument/2006/relationships/hyperlink" Target="https://hal.science/search/index/?q=*&amp;authFullName_s=Fran&#231;ois-David Camps" TargetMode="External"/><Relationship Id="rId31" Type="http://schemas.openxmlformats.org/officeDocument/2006/relationships/hyperlink" Target="https://hal.science/search/index/?q=*&amp;authFullName_s=C&#233;line Lighezzolo" TargetMode="External"/><Relationship Id="rId32" Type="http://schemas.openxmlformats.org/officeDocument/2006/relationships/hyperlink" Target="https://hal.science/search/index/?q=*&amp;authFullName_s=Magali Babonneau" TargetMode="External"/><Relationship Id="rId33" Type="http://schemas.openxmlformats.org/officeDocument/2006/relationships/hyperlink" Target="https://hal.science/hal-04222451v1" TargetMode="External"/><Relationship Id="rId34" Type="http://schemas.openxmlformats.org/officeDocument/2006/relationships/hyperlink" Target="https://hal.science/search/index/?q=*&amp;authFullName_s=Nathalie Camart" TargetMode="External"/><Relationship Id="rId35" Type="http://schemas.openxmlformats.org/officeDocument/2006/relationships/hyperlink" Target="https://dx.doi.org/10.3917/bupsy.552.0435" TargetMode="External"/><Relationship Id="rId36" Type="http://schemas.openxmlformats.org/officeDocument/2006/relationships/hyperlink" Target="https://hal.science/hal-04222444v1" TargetMode="External"/><Relationship Id="rId37" Type="http://schemas.openxmlformats.org/officeDocument/2006/relationships/hyperlink" Target="https://hal.science/search/index/?q=*&amp;authFullName_s=Yuichiro Abe" TargetMode="External"/><Relationship Id="rId38" Type="http://schemas.openxmlformats.org/officeDocument/2006/relationships/hyperlink" Target="https://dx.doi.org/10.4172/Neuropsychiatry.1000189" TargetMode="External"/><Relationship Id="rId39" Type="http://schemas.openxmlformats.org/officeDocument/2006/relationships/hyperlink" Target="https://hal.parisnanterre.fr/hal-01566618v1" TargetMode="External"/><Relationship Id="rId40" Type="http://schemas.openxmlformats.org/officeDocument/2006/relationships/hyperlink" Target="https://hal.science/tel-04232228v1" TargetMode="External"/><Relationship Id="rId41" Type="http://schemas.openxmlformats.org/officeDocument/2006/relationships/hyperlink" Target="https://www.theses.fr/" TargetMode="External"/><Relationship Id="rId42" Type="http://schemas.openxmlformats.org/officeDocument/2006/relationships/hyperlink" Target="https://hal.science/hal-04872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JULIAN</dc:title>
  <dc:description>CV</dc:description>
  <dc:subject/>
  <cp:keywords/>
  <cp:category/>
  <cp:lastModifiedBy/>
  <dcterms:created xsi:type="dcterms:W3CDTF">2026-03-15T17:39:49+01:00</dcterms:created>
  <dcterms:modified xsi:type="dcterms:W3CDTF">2026-03-15T17:39:49+01:00</dcterms:modified>
</cp:coreProperties>
</file>

<file path=docProps/custom.xml><?xml version="1.0" encoding="utf-8"?>
<Properties xmlns="http://schemas.openxmlformats.org/officeDocument/2006/custom-properties" xmlns:vt="http://schemas.openxmlformats.org/officeDocument/2006/docPropsVTypes"/>
</file>