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6.7173252279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Matthieu STIOUI </w:t></w:r><w:r><w:rPr><w:color w:val="641e6e"/></w:rPr><w:t xml:space="preserve">PRAG - Faculté des Sciences du Sport - Aix-Marseille Université---PhD Student (Physical Literacy & Physical Education) - Laboratoire Sport et sciences sociales UR1342 - Faculté des Sciences du Sport - Université de Strasbourg</w:t></w:r></w:p><w:p><w:pPr><w:spacing w:before="600"/></w:pPr></w:p><w:p><w:pPr><w:spacing w:before="600"/></w:pPr></w:p><w:p><w:pPr><w:pStyle w:val="Heading2"/></w:pPr><w:r><w:rPr><w:color w:val="1e198e"/><w:b w:val="1"/><w:bCs w:val="1"/></w:rPr><w:t xml:space="preserve">Présentation</w:t></w:r></w:p><w:p><w:pPr><w:spacing w:after="100"/></w:pPr></w:p><w:p><w:pPr/><w:r><w:rPr/><w:t xml:space="preserve">J’ai été enseignant d’EPS certifié puis agrégé près d’une dizaine d’années en collège, lycée et lycée professionnel avant d’être recruté en tant que PRAG à la Faculté des Sciences du Sport de Marseille en 2016. Mes enseignements portent essentiellement sur la formation aux concours EPS ainsi que sur les activités de boxe en milieu scolaire, thématique à propos de laquelle j’ai proposé des publications dans des revues professionnelles. Je fais parti du jury de l’agrégation interne EPS depuis 2024. Depuis 2022, j’ai entrepris une activité de recherche portant sur la mesure situationnelle de la littératie physique ainsi que sur les interventions l’impactant favorablement.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Advancing quality physical education in Europe: a scoping review on physical literacy and the bioecological model</w:t></w:r></w:hyperlink></w:p><w:p><w:pPr/><w:hyperlink r:id="rId9" w:history="1"><w:r><w:rPr><w:color w:val="#410a8c"/><w:u w:val="single"/></w:rPr><w:t xml:space="preserve">Matthieu Stioui</w:t></w:r></w:hyperlink><w:r><w:rPr/><w:t xml:space="preserve">,</w:t></w:r><w:hyperlink r:id="rId10" w:history="1"><w:r><w:rPr><w:color w:val="#410a8c"/><w:u w:val="single"/></w:rPr><w:t xml:space="preserve">Lisa Lefèvre</w:t></w:r></w:hyperlink><w:r><w:rPr/><w:t xml:space="preserve">,</w:t></w:r><w:hyperlink r:id="rId11" w:history="1"><w:r><w:rPr><w:color w:val="#410a8c"/><w:u w:val="single"/></w:rPr><w:t xml:space="preserve">Christelle Trio</w:t></w:r></w:hyperlink><w:r><w:rPr/><w:t xml:space="preserve">,</w:t></w:r><w:hyperlink r:id="rId12" w:history="1"><w:r><w:rPr><w:color w:val="#410a8c"/><w:u w:val="single"/></w:rPr><w:t xml:space="preserve">Christophe Schnitzler</w:t></w:r></w:hyperlink></w:p><w:p><w:pPr/><w:r><w:rPr><w:i w:val="1"/><w:iCs w:val="1"/></w:rPr><w:t xml:space="preserve">Movement &amp; Sport Sciences - Science &amp; Motricité</w:t></w:r><w:r><w:rPr/><w:t xml:space="preserve">, 2025, </w:t></w:r><w:hyperlink r:id="rId13" w:history="1"><w:r><w:rPr><w:color w:val="#410a8c"/><w:u w:val="single"/></w:rPr><w:t xml:space="preserve">⟨10.1051/sm/2025004⟩</w:t></w:r></w:hyperlink></w:p><w:p><w:pPr/><w:r><w:rPr/><w:t xml:space="preserve">Article dans une revue</w:t></w:r></w:p><w:p><w:pPr/><w:hyperlink r:id="rId8" w:history="1"><w:r><w:rPr><w:color w:val="#410a8c"/><w:u w:val="single"/></w:rPr><w:t xml:space="preserve">hal-04961162v1</w:t></w:r></w:hyperlink></w:p></w:tc></w:tr><w:tr><w:trPr/><w:tc><w:tcPr><w:noWrap/></w:tcPr><w:p><w:pPr><w:spacing w:after="200"/></w:pPr><w:hyperlink r:id="rId14" w:history="1"><w:r><w:rPr><w:color w:val="1e198e"/><w:b w:val="1"/><w:bCs w:val="1"/><w:u w:val="single"/></w:rPr><w:t xml:space="preserve">Optimiser et individualiser les apprentissages en boxe : mieux manipuler les variables didactiques</w:t></w:r></w:hyperlink></w:p><w:p><w:pPr/><w:hyperlink r:id="rId9" w:history="1"><w:r><w:rPr><w:color w:val="#410a8c"/><w:u w:val="single"/></w:rPr><w:t xml:space="preserve">Matthieu Stioui</w:t></w:r></w:hyperlink></w:p><w:p><w:pPr/><w:r><w:rPr><w:i w:val="1"/><w:iCs w:val="1"/></w:rPr><w:t xml:space="preserve">Enseigner l'EPS</w:t></w:r><w:r><w:rPr/><w:t xml:space="preserve">, 2025, 298, pp.19-22</w:t></w:r></w:p><w:p><w:pPr/><w:r><w:rPr/><w:t xml:space="preserve">Article dans une revue</w:t></w:r></w:p><w:p><w:pPr/><w:hyperlink r:id="rId14" w:history="1"><w:r><w:rPr><w:color w:val="#410a8c"/><w:u w:val="single"/></w:rPr><w:t xml:space="preserve">hal-04999747v1</w:t></w:r></w:hyperlink></w:p></w:tc></w:tr><w:tr><w:trPr/><w:tc><w:tcPr><w:noWrap/></w:tcPr><w:p><w:pPr><w:spacing w:after="200"/></w:pPr><w:hyperlink r:id="rId15" w:history="1"><w:r><w:rPr><w:color w:val="1e198e"/><w:b w:val="1"/><w:bCs w:val="1"/><w:u w:val="single"/></w:rPr><w:t xml:space="preserve">En boxe, le pari de la sécurité active</w:t></w:r></w:hyperlink></w:p><w:p><w:pPr/><w:hyperlink r:id="rId9" w:history="1"><w:r><w:rPr><w:color w:val="#410a8c"/><w:u w:val="single"/></w:rPr><w:t xml:space="preserve">Matthieu Stioui</w:t></w:r></w:hyperlink></w:p><w:p><w:pPr/><w:r><w:rPr><w:i w:val="1"/><w:iCs w:val="1"/></w:rPr><w:t xml:space="preserve">EPS : Revue education physique et sport</w:t></w:r><w:r><w:rPr/><w:t xml:space="preserve">, 2023, 398, pp.62-64</w:t></w:r></w:p><w:p><w:pPr/><w:r><w:rPr/><w:t xml:space="preserve">Article dans une revue</w:t></w:r></w:p><w:p><w:pPr/><w:hyperlink r:id="rId15" w:history="1"><w:r><w:rPr><w:color w:val="#410a8c"/><w:u w:val="single"/></w:rPr><w:t xml:space="preserve">hal-04844554v1</w:t></w:r></w:hyperlink></w:p></w:tc></w:tr><w:tr><w:trPr/><w:tc><w:tcPr><w:noWrap/></w:tcPr><w:p><w:pPr><w:spacing w:after="200"/></w:pPr><w:hyperlink r:id="rId16" w:history="1"><w:r><w:rPr><w:color w:val="1e198e"/><w:b w:val="1"/><w:bCs w:val="1"/><w:u w:val="single"/></w:rPr><w:t xml:space="preserve">Une deuxième séquence d’enseignement d’une activité de boxe : la nécessité d’un ciblage quantitatif et qualitatif</w:t></w:r></w:hyperlink></w:p><w:p><w:pPr/><w:hyperlink r:id="rId9" w:history="1"><w:r><w:rPr><w:color w:val="#410a8c"/><w:u w:val="single"/></w:rPr><w:t xml:space="preserve">Matthieu Stioui</w:t></w:r></w:hyperlink></w:p><w:p><w:pPr/><w:r><w:rPr><w:i w:val="1"/><w:iCs w:val="1"/></w:rPr><w:t xml:space="preserve">Enseigner l'EPS</w:t></w:r><w:r><w:rPr/><w:t xml:space="preserve">, 2023, 290, pp.23-25</w:t></w:r></w:p><w:p><w:pPr/><w:r><w:rPr/><w:t xml:space="preserve">Article dans une revue</w:t></w:r></w:p><w:p><w:pPr/><w:hyperlink r:id="rId16" w:history="1"><w:r><w:rPr><w:color w:val="#410a8c"/><w:u w:val="single"/></w:rPr><w:t xml:space="preserve">hal-04844553v1</w:t></w:r></w:hyperlink></w:p></w:tc></w:tr><w:tr><w:trPr/><w:tc><w:tcPr><w:noWrap/></w:tcPr><w:p><w:pPr><w:spacing w:after="200"/></w:pPr><w:hyperlink r:id="rId17" w:history="1"><w:r><w:rPr><w:color w:val="1e198e"/><w:b w:val="1"/><w:bCs w:val="1"/><w:u w:val="single"/></w:rPr><w:t xml:space="preserve">Pour une vision plurielle des « activités de boxe » en EPS</w:t></w:r></w:hyperlink></w:p><w:p><w:pPr/><w:hyperlink r:id="rId9" w:history="1"><w:r><w:rPr><w:color w:val="#410a8c"/><w:u w:val="single"/></w:rPr><w:t xml:space="preserve">Matthieu Stioui</w:t></w:r></w:hyperlink></w:p><w:p><w:pPr/><w:r><w:rPr><w:i w:val="1"/><w:iCs w:val="1"/></w:rPr><w:t xml:space="preserve">Enseigner l'EPS</w:t></w:r><w:r><w:rPr/><w:t xml:space="preserve">, 2022, 286, pp.29-32</w:t></w:r></w:p><w:p><w:pPr/><w:r><w:rPr/><w:t xml:space="preserve">Article dans une revue</w:t></w:r></w:p><w:p><w:pPr/><w:hyperlink r:id="rId17" w:history="1"><w:r><w:rPr><w:color w:val="#410a8c"/><w:u w:val="single"/></w:rPr><w:t xml:space="preserve">hal-04844552v1</w:t></w:r></w:hyperlink></w:p></w:tc></w:tr><w:tr><w:trPr/><w:tc><w:tcPr><w:noWrap/></w:tcPr><w:p><w:pPr><w:spacing w:after="200"/></w:pPr><w:hyperlink r:id="rId18" w:history="1"><w:r><w:rPr><w:color w:val="1e198e"/><w:b w:val="1"/><w:bCs w:val="1"/><w:u w:val="single"/></w:rPr><w:t xml:space="preserve">Repères techniques sur un discipline de boxe pieds-poings</w:t></w:r></w:hyperlink></w:p><w:p><w:pPr/><w:hyperlink r:id="rId9" w:history="1"><w:r><w:rPr><w:color w:val="#410a8c"/><w:u w:val="single"/></w:rPr><w:t xml:space="preserve">Matthieu Stioui</w:t></w:r></w:hyperlink><w:r><w:rPr/><w:t xml:space="preserve">,</w:t></w:r><w:hyperlink r:id="rId19" w:history="1"><w:r><w:rPr><w:color w:val="#410a8c"/><w:u w:val="single"/></w:rPr><w:t xml:space="preserve">Laurent Bois</w:t></w:r></w:hyperlink></w:p><w:p><w:pPr/><w:r><w:rPr><w:i w:val="1"/><w:iCs w:val="1"/></w:rPr><w:t xml:space="preserve">EPS : Revue education physique et sport</w:t></w:r><w:r><w:rPr/><w:t xml:space="preserve">, 2018, 381, pp.70-72</w:t></w:r></w:p><w:p><w:pPr/><w:r><w:rPr/><w:t xml:space="preserve">Article dans une revue</w:t></w:r></w:p><w:p><w:pPr/><w:hyperlink r:id="rId18" w:history="1"><w:r><w:rPr><w:color w:val="#410a8c"/><w:u w:val="single"/></w:rPr><w:t xml:space="preserve">hal-04844548v1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Le QPE4PL : un outil situationnel pour mesurer la qualité perçue des leçons d’EPS et son impact sur les dimensions de la littératie physique perçue</w:t></w:r></w:hyperlink></w:p><w:p><w:pPr/><w:hyperlink r:id="rId9" w:history="1"><w:r><w:rPr><w:color w:val="#410a8c"/><w:u w:val="single"/></w:rPr><w:t xml:space="preserve">Matthieu Stioui</w:t></w:r></w:hyperlink><w:r><w:rPr/><w:t xml:space="preserve">,</w:t></w:r><w:hyperlink r:id="rId10" w:history="1"><w:r><w:rPr><w:color w:val="#410a8c"/><w:u w:val="single"/></w:rPr><w:t xml:space="preserve">Lisa Lefèvre</w:t></w:r></w:hyperlink><w:r><w:rPr/><w:t xml:space="preserve">,</w:t></w:r><w:hyperlink r:id="rId21" w:history="1"><w:r><w:rPr><w:color w:val="#410a8c"/><w:u w:val="single"/></w:rPr><w:t xml:space="preserve">Camille Schittly</w:t></w:r></w:hyperlink><w:r><w:rPr/><w:t xml:space="preserve">,</w:t></w:r><w:hyperlink r:id="rId12" w:history="1"><w:r><w:rPr><w:color w:val="#410a8c"/><w:u w:val="single"/></w:rPr><w:t xml:space="preserve">Christophe Schnitzler</w:t></w:r></w:hyperlink></w:p><w:p><w:pPr/><w:r><w:rPr><w:i w:val="1"/><w:iCs w:val="1"/></w:rPr><w:t xml:space="preserve">13ème Biennale de l’ARIS : Innovations dans les pratiques d’intervention en éducation physique et en sport</w:t></w:r><w:r><w:rPr/><w:t xml:space="preserve">, ARIS, Jul 2024, Lausanne (CH), France</w:t></w:r></w:p><w:p><w:pPr/><w:r><w:rPr/><w:t xml:space="preserve">Communication dans un congrès</w:t></w:r></w:p><w:p><w:pPr/><w:hyperlink r:id="rId20" w:history="1"><w:r><w:rPr><w:color w:val="#410a8c"/><w:u w:val="single"/></w:rPr><w:t xml:space="preserve">hal-04844556v1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Approfondir son expérience en savate boxe française</w:t></w:r></w:hyperlink></w:p><w:p><w:pPr/><w:hyperlink r:id="rId9" w:history="1"><w:r><w:rPr><w:color w:val="#410a8c"/><w:u w:val="single"/></w:rPr><w:t xml:space="preserve">Matthieu Stioui</w:t></w:r></w:hyperlink><w:r><w:rPr/><w:t xml:space="preserve">,</w:t></w:r><w:hyperlink r:id="rId23" w:history="1"><w:r><w:rPr><w:color w:val="#410a8c"/><w:u w:val="single"/></w:rPr><w:t xml:space="preserve">Ivan Riollet</w:t></w:r></w:hyperlink></w:p><w:p><w:pPr/><w:r><w:rPr><w:i w:val="1"/><w:iCs w:val="1"/></w:rPr><w:t xml:space="preserve">L'élève lycéen en EPS : Approfondir son expérience dans 23 APSA</w:t></w:r><w:r><w:rPr/><w:t xml:space="preserve">, 89, </w:t></w:r><w:hyperlink r:id="rId24" w:history="1"><w:r><w:rPr><w:color w:val="#410a8c"/><w:u w:val="single"/></w:rPr><w:t xml:space="preserve">Revue EPS</w:t></w:r></w:hyperlink><w:r><w:rPr/><w:t xml:space="preserve">, pp.249-259, 2020, 978-2-86713-594-1</w:t></w:r></w:p><w:p><w:pPr/><w:r><w:rPr/><w:t xml:space="preserve">Chapitre d'ouvrage</w:t></w:r></w:p><w:p><w:pPr/><w:hyperlink r:id="rId22" w:history="1"><w:r><w:rPr><w:color w:val="#410a8c"/><w:u w:val="single"/></w:rPr><w:t xml:space="preserve">hal-04844550v1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What Do Students Really Gain from Physical Education ? The QPE4PLimpact as a Situational Measure of Physical Literacy in High School</w:t></w:r></w:hyperlink></w:p><w:p><w:pPr/><w:hyperlink r:id="rId9" w:history="1"><w:r><w:rPr><w:color w:val="#410a8c"/><w:u w:val="single"/></w:rPr><w:t xml:space="preserve">Matthieu Stioui</w:t></w:r></w:hyperlink><w:r><w:rPr/><w:t xml:space="preserve">,</w:t></w:r><w:hyperlink r:id="rId10" w:history="1"><w:r><w:rPr><w:color w:val="#410a8c"/><w:u w:val="single"/></w:rPr><w:t xml:space="preserve">Lisa Lefèvre</w:t></w:r></w:hyperlink><w:r><w:rPr/><w:t xml:space="preserve">,</w:t></w:r><w:hyperlink r:id="rId26" w:history="1"><w:r><w:rPr><w:color w:val="#410a8c"/><w:u w:val="single"/></w:rPr><w:t xml:space="preserve">Cedric Roure</w:t></w:r></w:hyperlink><w:r><w:rPr/><w:t xml:space="preserve">,</w:t></w:r><w:hyperlink r:id="rId12" w:history="1"><w:r><w:rPr><w:color w:val="#410a8c"/><w:u w:val="single"/></w:rPr><w:t xml:space="preserve">Christophe Schnitzler</w:t></w:r></w:hyperlink></w:p><w:p><w:pPr/><w:r><w:rPr/><w:t xml:space="preserve">2026</w:t></w:r></w:p><w:p><w:pPr/><w:r><w:rPr/><w:t xml:space="preserve">Pré-publication, Document de travail</w:t></w:r></w:p><w:p><w:pPr/><w:hyperlink r:id="rId25" w:history="1"><w:r><w:rPr><w:color w:val="#410a8c"/><w:u w:val="single"/></w:rPr><w:t xml:space="preserve">hal-05581249v1</w:t></w:r></w:hyperlink></w:p></w:tc></w:tr></w:tbl><w:sectPr><w:footerReference w:type="default" r:id="rId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61162v1" TargetMode="External"/><Relationship Id="rId9" Type="http://schemas.openxmlformats.org/officeDocument/2006/relationships/hyperlink" Target="https://hal.science/search/index/?q=*&amp;authFullName_s=Matthieu Stioui" TargetMode="External"/><Relationship Id="rId10" Type="http://schemas.openxmlformats.org/officeDocument/2006/relationships/hyperlink" Target="https://hal.science/search/index/?q=*&amp;authFullName_s=Lisa Lef&#232;vre" TargetMode="External"/><Relationship Id="rId11" Type="http://schemas.openxmlformats.org/officeDocument/2006/relationships/hyperlink" Target="https://hal.science/search/index/?q=*&amp;authFullName_s=Christelle Trio" TargetMode="External"/><Relationship Id="rId12" Type="http://schemas.openxmlformats.org/officeDocument/2006/relationships/hyperlink" Target="https://hal.science/search/index/?q=*&amp;authFullName_s=Christophe Schnitzler" TargetMode="External"/><Relationship Id="rId13" Type="http://schemas.openxmlformats.org/officeDocument/2006/relationships/hyperlink" Target="https://dx.doi.org/10.1051/sm/2025004" TargetMode="External"/><Relationship Id="rId14" Type="http://schemas.openxmlformats.org/officeDocument/2006/relationships/hyperlink" Target="https://hal.science/hal-04999747v1" TargetMode="External"/><Relationship Id="rId15" Type="http://schemas.openxmlformats.org/officeDocument/2006/relationships/hyperlink" Target="https://hal.science/hal-04844554v1" TargetMode="External"/><Relationship Id="rId16" Type="http://schemas.openxmlformats.org/officeDocument/2006/relationships/hyperlink" Target="https://hal.science/hal-04844553v1" TargetMode="External"/><Relationship Id="rId17" Type="http://schemas.openxmlformats.org/officeDocument/2006/relationships/hyperlink" Target="https://hal.science/hal-04844552v1" TargetMode="External"/><Relationship Id="rId18" Type="http://schemas.openxmlformats.org/officeDocument/2006/relationships/hyperlink" Target="https://hal.science/hal-04844548v1" TargetMode="External"/><Relationship Id="rId19" Type="http://schemas.openxmlformats.org/officeDocument/2006/relationships/hyperlink" Target="https://hal.science/search/index/?q=*&amp;authFullName_s=Laurent Bois" TargetMode="External"/><Relationship Id="rId20" Type="http://schemas.openxmlformats.org/officeDocument/2006/relationships/hyperlink" Target="https://hal.science/hal-04844556v1" TargetMode="External"/><Relationship Id="rId21" Type="http://schemas.openxmlformats.org/officeDocument/2006/relationships/hyperlink" Target="https://hal.science/search/index/?q=*&amp;authFullName_s=Camille Schittly" TargetMode="External"/><Relationship Id="rId22" Type="http://schemas.openxmlformats.org/officeDocument/2006/relationships/hyperlink" Target="https://hal.science/hal-04844550v1" TargetMode="External"/><Relationship Id="rId23" Type="http://schemas.openxmlformats.org/officeDocument/2006/relationships/hyperlink" Target="https://hal.science/search/index/?q=*&amp;authFullName_s=Ivan Riollet" TargetMode="External"/><Relationship Id="rId24" Type="http://schemas.openxmlformats.org/officeDocument/2006/relationships/hyperlink" Target="https://www.revue-eps.com/fr/dossier-ep-s-n-89-l-eleve-lyceen-en-eps_o-15821.html" TargetMode="External"/><Relationship Id="rId25" Type="http://schemas.openxmlformats.org/officeDocument/2006/relationships/hyperlink" Target="https://hal.science/hal-05581249v1" TargetMode="External"/><Relationship Id="rId26" Type="http://schemas.openxmlformats.org/officeDocument/2006/relationships/hyperlink" Target="https://hal.science/search/index/?q=*&amp;authFullName_s=Cedric Roure"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STIOUI</dc:title>
  <dc:description>CV</dc:description>
  <dc:subject/>
  <cp:keywords/>
  <cp:category/>
  <cp:lastModifiedBy/>
  <dcterms:created xsi:type="dcterms:W3CDTF">2026-05-05T20:41:58+02:00</dcterms:created>
  <dcterms:modified xsi:type="dcterms:W3CDTF">2026-05-05T20:41:58+02:00</dcterms:modified>
</cp:coreProperties>
</file>

<file path=docProps/custom.xml><?xml version="1.0" encoding="utf-8"?>
<Properties xmlns="http://schemas.openxmlformats.org/officeDocument/2006/custom-properties" xmlns:vt="http://schemas.openxmlformats.org/officeDocument/2006/docPropsVTypes"/>
</file>