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Maude VADOT </w:t></w:r><w:r><w:rPr><w:color w:val="641e6e"/></w:rPr><w:t xml:space="preserve">Maitresse de conférences en sciences du langage et didactique du FLE (Université Savoie Mont Blanc)</w:t></w:r></w:p><w:p><w:pPr><w:spacing w:before="600"/></w:pPr></w:p><w:p><w:pPr><w:spacing w:before="600"/></w:pPr></w:p><w:p><w:pPr><w:pStyle w:val="Heading2"/></w:pPr><w:r><w:rPr><w:color w:val="1e198e"/><w:b w:val="1"/><w:bCs w:val="1"/></w:rPr><w:t xml:space="preserve">Présentation</w:t></w:r></w:p><w:p><w:pPr><w:spacing w:after="100"/></w:pPr></w:p><w:p><w:pPr/><w:r><w:rPr/><w:t xml:space="preserve">Maitresse de conférences en sciences du langage à l'université Savoie Mont Blanc, je travaille principalement sur l'accompagnement linguistique des adultes migrant·es en France, à la croisée de la didactique des langues, de l’analyse du discours et de la sociolinguistique. Mes recherches portent notamment sur les mécanismes et les effets de l’institutionnalisation du champ de la formation linguistique en France depuis le milieu des années 2000. En parallèle et plus récemment, je s’intéresse aux enjeux d’une approche sonore de l’enseignement-apprentissage des langues.</w:t></w:r></w:p><w:p><w:pPr/><w:r><w:rPr/><w:t xml:space="preserve">Au sein de mon laboratoire, le LLSETI, je suis responsable de l'équipe </w:t></w:r><w:hyperlink r:id="rId7" w:history="1"><w:r><w:rPr><w:color w:val="#410a8c"/><w:u w:val="single"/></w:rPr><w:t xml:space="preserve">&amp;quot;Langues, cultures, mouvements de population&amp;quot;</w:t></w:r></w:hyperlink><w:r><w:rPr/><w:t xml:space="preserve"> (équipe 1, axe 2). De 2020 à 2024, j'ai en outre été membre du comité de suivi de la </w:t></w:r><w:hyperlink r:id="rId8" w:history="1"><w:r><w:rPr><w:color w:val="#410a8c"/><w:u w:val="single"/></w:rPr><w:t xml:space="preserve">recherche-action « L'accès au français pour tous : oui, mais comment ? Apprenant·e·s, formateur·rice·s, acteur·rice·s de l’apprentissage du français cherchent et agissent ensemble </w:t></w:r></w:hyperlink><w:r><w:rPr/><w:t xml:space="preserve">», initiée par le collectif associatif &amp;quot;Le français pour toutes et tous&amp;quot;.</w:t></w:r></w:p><w:p><w:pPr/><w:r><w:rPr/><w:t xml:space="preserve">Sur le plan pédagogique, j'ai dirigé le master de didactique du français langue étrangère de l'université Savoie Mont Blanc de septembre 2021 à août 2025. J'y assure des enseignements variés (&amp;quot;compétences culturelle et interculturelle&amp;quot;, &amp;quot;manuels et méthodologie pour le FLE&amp;quot;, &amp;quot;accompagnement linguistique des adultes migrants&amp;quot;, &amp;quot;genre, langue et ddiactique&amp;quot;, &amp;quot;méthodologie de la recherche en didactique&amp;quot;). J'enseigne également au sein de la licence de lettres modernes (étude des formes de la langue, renforcement méthodologique, initiation aux approches ludiques pour l'enseignement des langues-cultures).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Enjeux éthiques et épistémiques de la création sonore collaborative : pourquoi et comment l'artiste sonore intervient-il en classe de langue?</w:t></w:r></w:hyperlink></w:p><w:p><w:pP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Synergies Espagne</w:t></w:r><w:r><w:rPr/><w:t xml:space="preserve">, 2025, </w:t></w:r><w:hyperlink r:id="rId12" w:history="1"><w:r><w:rPr><w:color w:val="#410a8c"/><w:u w:val="single"/></w:rPr><w:t xml:space="preserve">⟨10.5281/zenodo.18293555⟩</w:t></w:r></w:hyperlink></w:p><w:p><w:pPr/><w:r><w:rPr/><w:t xml:space="preserve">Article dans une revue</w:t></w:r></w:p><w:p><w:pPr/><w:hyperlink r:id="rId9" w:history="1"><w:r><w:rPr><w:color w:val="#410a8c"/><w:u w:val="single"/></w:rPr><w:t xml:space="preserve">hal-05467019v1</w:t></w:r></w:hyperlink></w:p></w:tc></w:tr><w:tr><w:trPr/><w:tc><w:tcPr><w:noWrap/></w:tcPr><w:p><w:pPr><w:spacing w:after="200"/></w:pPr><w:hyperlink r:id="rId13" w:history="1"><w:r><w:rPr><w:color w:val="1e198e"/><w:b w:val="1"/><w:bCs w:val="1"/><w:u w:val="single"/></w:rPr><w:t xml:space="preserve">Dix ans après la parution du Référentiel Français Langue d’Intégration, où va la formation linguistique obligatoire en France ? Le cas des marchés OFII 2022-2024</w:t></w:r></w:hyperlink></w:p><w:p><w:pPr/><w:hyperlink r:id="rId10" w:history="1"><w:r><w:rPr><w:color w:val="#410a8c"/><w:u w:val="single"/></w:rPr><w:t xml:space="preserve">Maude Vadot</w:t></w:r></w:hyperlink></w:p><w:p><w:pPr/><w:r><w:rPr><w:i w:val="1"/><w:iCs w:val="1"/></w:rPr><w:t xml:space="preserve">Recherches en Didactique des Langues et Cultures - Les Cahiers de l'Acedle</w:t></w:r><w:r><w:rPr/><w:t xml:space="preserve">, 2023, 21-1, </w:t></w:r><w:hyperlink r:id="rId14" w:history="1"><w:r><w:rPr><w:color w:val="#410a8c"/><w:u w:val="single"/></w:rPr><w:t xml:space="preserve">⟨10.4000/rdlc.11946⟩</w:t></w:r></w:hyperlink></w:p><w:p><w:pPr/><w:r><w:rPr/><w:t xml:space="preserve">Article dans une revue</w:t></w:r></w:p><w:p><w:pPr/><w:hyperlink r:id="rId13" w:history="1"><w:r><w:rPr><w:color w:val="#410a8c"/><w:u w:val="single"/></w:rPr><w:t xml:space="preserve">halshs-04080180v1</w:t></w:r></w:hyperlink></w:p></w:tc></w:tr><w:tr><w:trPr/><w:tc><w:tcPr><w:noWrap/></w:tcPr><w:p><w:pPr><w:spacing w:after="200"/></w:pPr><w:hyperlink r:id="rId15" w:history="1"><w:r><w:rPr><w:color w:val="1e198e"/><w:b w:val="1"/><w:bCs w:val="1"/><w:u w:val="single"/></w:rPr><w:t xml:space="preserve">L’accueil des adultes migrants au prisme de la formation linguistique obligatoire. Logiques de contrôle et objectifs de normalisation</w:t></w:r></w:hyperlink></w:p><w:p><w:pPr/><w:hyperlink r:id="rId10" w:history="1"><w:r><w:rPr><w:color w:val="#410a8c"/><w:u w:val="single"/></w:rPr><w:t xml:space="preserve">Maude Vadot</w:t></w:r></w:hyperlink></w:p><w:p><w:pPr/><w:r><w:rPr><w:i w:val="1"/><w:iCs w:val="1"/></w:rPr><w:t xml:space="preserve">Études de linguistique appliquée : revue de didactologie des langues-cultures et de lexiculturologie</w:t></w:r><w:r><w:rPr/><w:t xml:space="preserve">, 2022, N° 205 (1), pp.35-50. </w:t></w:r><w:hyperlink r:id="rId16" w:history="1"><w:r><w:rPr><w:color w:val="#410a8c"/><w:u w:val="single"/></w:rPr><w:t xml:space="preserve">⟨10.3917/ela.205.0039⟩</w:t></w:r></w:hyperlink></w:p><w:p><w:pPr/><w:r><w:rPr/><w:t xml:space="preserve">Article dans une revue</w:t></w:r></w:p><w:p><w:pPr/><w:hyperlink r:id="rId15" w:history="1"><w:r><w:rPr><w:color w:val="#410a8c"/><w:u w:val="single"/></w:rPr><w:t xml:space="preserve">halshs-03658944v1</w:t></w:r></w:hyperlink></w:p></w:tc></w:tr><w:tr><w:trPr/><w:tc><w:tcPr><w:noWrap/></w:tcPr><w:p><w:pPr><w:spacing w:after="200"/></w:pPr><w:hyperlink r:id="rId17" w:history="1"><w:r><w:rPr><w:color w:val="1e198e"/><w:b w:val="1"/><w:bCs w:val="1"/><w:u w:val="single"/></w:rPr><w:t xml:space="preserve">Les dictionnaires face à un conflit de nomination. Analyse des modélisations sémantiques du paradigme INTÉGRATION, INSERTION, ASSIMILATION, INCLUSION, ACCULTURATION, INCORPORATION dans deux dictionnaires généralistes de langue française</w:t></w:r></w:hyperlink></w:p><w:p><w:pPr/><w:hyperlink r:id="rId10" w:history="1"><w:r><w:rPr><w:color w:val="#410a8c"/><w:u w:val="single"/></w:rPr><w:t xml:space="preserve">Maude Vadot</w:t></w:r></w:hyperlink></w:p><w:p><w:pPr/><w:r><w:rPr><w:i w:val="1"/><w:iCs w:val="1"/></w:rPr><w:t xml:space="preserve">Kalbotyra</w:t></w:r><w:r><w:rPr/><w:t xml:space="preserve">, 2021, 74, pp.221-246. </w:t></w:r><w:hyperlink r:id="rId18" w:history="1"><w:r><w:rPr><w:color w:val="#410a8c"/><w:u w:val="single"/></w:rPr><w:t xml:space="preserve">⟨10.15388/Kalbotyra.2021.74.12⟩</w:t></w:r></w:hyperlink></w:p><w:p><w:pPr/><w:r><w:rPr/><w:t xml:space="preserve">Article dans une revue</w:t></w:r></w:p><w:p><w:pPr/><w:hyperlink r:id="rId17" w:history="1"><w:r><w:rPr><w:color w:val="#410a8c"/><w:u w:val="single"/></w:rPr><w:t xml:space="preserve">hal-03346643v1</w:t></w:r></w:hyperlink></w:p></w:tc></w:tr><w:tr><w:trPr/><w:tc><w:tcPr><w:noWrap/></w:tcPr><w:p><w:pPr><w:spacing w:after="200"/></w:pPr><w:hyperlink r:id="rId19" w:history="1"><w:r><w:rPr><w:color w:val="1e198e"/><w:b w:val="1"/><w:bCs w:val="1"/><w:u w:val="single"/></w:rPr><w:t xml:space="preserve">Émilie NÉE (dir.) (2017), Méthodes et outils informatiques pour l'analyse des discours</w:t></w:r></w:hyperlink></w:p><w:p><w:pPr/><w:hyperlink r:id="rId10" w:history="1"><w:r><w:rPr><w:color w:val="#410a8c"/><w:u w:val="single"/></w:rPr><w:t xml:space="preserve">Maude Vadot</w:t></w:r></w:hyperlink></w:p><w:p><w:pPr/><w:r><w:rPr><w:i w:val="1"/><w:iCs w:val="1"/></w:rPr><w:t xml:space="preserve">Communication [Information Médias Théories] : revue québécoise des recherches et des pratiques en communication et information</w:t></w:r><w:r><w:rPr/><w:t xml:space="preserve">, 2019</w:t></w:r></w:p><w:p><w:pPr/><w:r><w:rPr/><w:t xml:space="preserve">Article dans une revue</w:t></w:r><w:r><w:rPr/><w:t xml:space="preserve"> (compte-rendu de lecture)</w:t></w:r></w:p><w:p><w:pPr/><w:hyperlink r:id="rId19" w:history="1"><w:r><w:rPr><w:color w:val="#410a8c"/><w:u w:val="single"/></w:rPr><w:t xml:space="preserve">halshs-02195478v1</w:t></w:r></w:hyperlink></w:p></w:tc></w:tr><w:tr><w:trPr/><w:tc><w:tcPr><w:noWrap/></w:tcPr><w:p><w:pPr><w:spacing w:after="200"/></w:pPr><w:hyperlink r:id="rId20" w:history="1"><w:r><w:rPr><w:color w:val="1e198e"/><w:b w:val="1"/><w:bCs w:val="1"/><w:u w:val="single"/></w:rPr><w:t xml:space="preserve">Viennot Éliane (dir.), Candea Maria, Chevalier Yannick, Duverger Sylvia, Houdebine Anne-Marie, 2016, L’Académie contre la langue française. Le dossier « féminisation », Éditions iXe, collection xx-y-z, Donnemarie-Dontilly, 224 pages, ISBN : 979-10-900-62-33-7</w:t></w:r></w:hyperlink></w:p><w:p><w:pPr/><w:hyperlink r:id="rId10" w:history="1"><w:r><w:rPr><w:color w:val="#410a8c"/><w:u w:val="single"/></w:rPr><w:t xml:space="preserve">Maude Vadot</w:t></w:r></w:hyperlink></w:p><w:p><w:pPr/><w:r><w:rPr><w:i w:val="1"/><w:iCs w:val="1"/></w:rPr><w:t xml:space="preserve">Glottopol : Revue de sociolinguistique en ligne</w:t></w:r><w:r><w:rPr/><w:t xml:space="preserve">, 2017, 29, pp.198-200</w:t></w:r></w:p><w:p><w:pPr/><w:r><w:rPr/><w:t xml:space="preserve">Article dans une revue</w:t></w:r><w:r><w:rPr/><w:t xml:space="preserve"> (compte-rendu de lecture)</w:t></w:r></w:p><w:p><w:pPr/><w:hyperlink r:id="rId20" w:history="1"><w:r><w:rPr><w:color w:val="#410a8c"/><w:u w:val="single"/></w:rPr><w:t xml:space="preserve">halshs-01573179v1</w:t></w:r></w:hyperlink></w:p></w:tc></w:tr><w:tr><w:trPr/><w:tc><w:tcPr><w:noWrap/></w:tcPr><w:p><w:pPr><w:spacing w:after="200"/></w:pPr><w:hyperlink r:id="rId21" w:history="1"><w:r><w:rPr><w:color w:val="1e198e"/><w:b w:val="1"/><w:bCs w:val="1"/><w:u w:val="single"/></w:rPr><w:t xml:space="preserve">Patrick CHARAUDEAU (éd.) Humour et engagement politique Limoges, Lambert-Lucas, 2015, 220 p.</w:t></w:r></w:hyperlink></w:p><w:p><w:pPr/><w:hyperlink r:id="rId10" w:history="1"><w:r><w:rPr><w:color w:val="#410a8c"/><w:u w:val="single"/></w:rPr><w:t xml:space="preserve">Maude Vadot</w:t></w:r></w:hyperlink></w:p><w:p><w:pPr/><w:r><w:rPr><w:i w:val="1"/><w:iCs w:val="1"/></w:rPr><w:t xml:space="preserve">Langage et Société</w:t></w:r><w:r><w:rPr/><w:t xml:space="preserve">, 2016, </w:t></w:r><w:hyperlink r:id="rId22" w:history="1"><w:r><w:rPr><w:color w:val="#410a8c"/><w:u w:val="single"/></w:rPr><w:t xml:space="preserve">⟨10.3917/ls.155.0127⟩</w:t></w:r></w:hyperlink></w:p><w:p><w:pPr/><w:r><w:rPr/><w:t xml:space="preserve">Article dans une revue</w:t></w:r><w:r><w:rPr/><w:t xml:space="preserve"> (compte-rendu de lecture)</w:t></w:r></w:p><w:p><w:pPr/><w:hyperlink r:id="rId21" w:history="1"><w:r><w:rPr><w:color w:val="#410a8c"/><w:u w:val="single"/></w:rPr><w:t xml:space="preserve">halshs-02262579v1</w:t></w:r></w:hyperlink></w:p></w:tc></w:tr><w:tr><w:trPr/><w:tc><w:tcPr><w:noWrap/></w:tcPr><w:p><w:pPr><w:spacing w:after="200"/></w:pPr><w:hyperlink r:id="rId23" w:history="1"><w:r><w:rPr><w:color w:val="1e198e"/><w:b w:val="1"/><w:bCs w:val="1"/><w:u w:val="single"/></w:rPr><w:t xml:space="preserve">« Le patient s’appelle Anna Dubrovnik. » Proposition méthodologique pour l’étude de la dimension « genre » dans les manuels de français pour allophones</w:t></w:r></w:hyperlink></w:p><w:p><w:pPr/><w:hyperlink r:id="rId24" w:history="1"><w:r><w:rPr><w:color w:val="#410a8c"/><w:u w:val="single"/></w:rPr><w:t xml:space="preserve">Grâce Ranchon</w:t></w:r></w:hyperlink><w:r><w:rPr/><w:t xml:space="preserve">,</w:t></w:r><w:hyperlink r:id="rId10" w:history="1"><w:r><w:rPr><w:color w:val="#410a8c"/><w:u w:val="single"/></w:rPr><w:t xml:space="preserve">Maude Vadot</w:t></w:r></w:hyperlink></w:p><w:p><w:pPr/><w:r><w:rPr><w:i w:val="1"/><w:iCs w:val="1"/></w:rPr><w:t xml:space="preserve">LIDIL - Revue de linguistique et de didactique des langues</w:t></w:r><w:r><w:rPr/><w:t xml:space="preserve">, 2016, La phrase en production d’écrits, approches nouvelles en didactique, 54, pp.169-187. </w:t></w:r><w:hyperlink r:id="rId25" w:history="1"><w:r><w:rPr><w:color w:val="#410a8c"/><w:u w:val="single"/></w:rPr><w:t xml:space="preserve">⟨10.4000/lidil.4110⟩</w:t></w:r></w:hyperlink></w:p><w:p><w:pPr/><w:r><w:rPr/><w:t xml:space="preserve">Article dans une revue</w:t></w:r></w:p><w:p><w:pPr/><w:hyperlink r:id="rId23" w:history="1"><w:r><w:rPr><w:color w:val="#410a8c"/><w:u w:val="single"/></w:rPr><w:t xml:space="preserve">halshs-02262357v1</w:t></w:r></w:hyperlink></w:p></w:tc></w:tr><w:tr><w:trPr/><w:tc><w:tcPr><w:noWrap/></w:tcPr><w:p><w:pPr><w:spacing w:after="200"/></w:pPr><w:hyperlink r:id="rId26" w:history="1"><w:r><w:rPr><w:color w:val="1e198e"/><w:b w:val="1"/><w:bCs w:val="1"/><w:u w:val="single"/></w:rPr><w:t xml:space="preserve">De quoi Intégration est-il le nom ? L'importation d'une querelle de mots dans le champ de la formation linguistique des migrants</w:t></w:r></w:hyperlink></w:p><w:p><w:pPr/><w:hyperlink r:id="rId10" w:history="1"><w:r><w:rPr><w:color w:val="#410a8c"/><w:u w:val="single"/></w:rPr><w:t xml:space="preserve">Maude Vadot</w:t></w:r></w:hyperlink></w:p><w:p><w:pPr/><w:r><w:rPr><w:i w:val="1"/><w:iCs w:val="1"/></w:rPr><w:t xml:space="preserve">Argumentation et Analyse du Discours</w:t></w:r><w:r><w:rPr/><w:t xml:space="preserve">, 2016, La nomination et ses enjeux socio-politiques, 17, </w:t></w:r><w:hyperlink r:id="rId27" w:history="1"><w:r><w:rPr><w:color w:val="#410a8c"/><w:u w:val="single"/></w:rPr><w:t xml:space="preserve">⟨10.4000/mots.22794⟩</w:t></w:r></w:hyperlink></w:p><w:p><w:pPr/><w:r><w:rPr/><w:t xml:space="preserve">Article dans une revue</w:t></w:r></w:p><w:p><w:pPr/><w:hyperlink r:id="rId26" w:history="1"><w:r><w:rPr><w:color w:val="#410a8c"/><w:u w:val="single"/></w:rPr><w:t xml:space="preserve">halshs-02262583v1</w:t></w:r></w:hyperlink></w:p></w:tc></w:tr><w:tr><w:trPr/><w:tc><w:tcPr><w:noWrap/></w:tcPr><w:p><w:pPr><w:spacing w:after="200"/></w:pPr><w:hyperlink r:id="rId28" w:history="1"><w:r><w:rPr><w:color w:val="1e198e"/><w:b w:val="1"/><w:bCs w:val="1"/><w:u w:val="single"/></w:rPr><w:t xml:space="preserve">Les conditions de travail des formateurs et formatrices dans le contexte actuel de la formation de base</w:t></w:r></w:hyperlink></w:p><w:p><w:pPr/><w:hyperlink r:id="rId10" w:history="1"><w:r><w:rPr><w:color w:val="#410a8c"/><w:u w:val="single"/></w:rPr><w:t xml:space="preserve">Maude Vadot</w:t></w:r></w:hyperlink></w:p><w:p><w:pPr/><w:r><w:rPr><w:i w:val="1"/><w:iCs w:val="1"/></w:rPr><w:t xml:space="preserve">Savoirs et Formation, Recherches et Pratiques</w:t></w:r><w:r><w:rPr/><w:t xml:space="preserve">, 2014</w:t></w:r></w:p><w:p><w:pPr/><w:r><w:rPr/><w:t xml:space="preserve">Article dans une revue</w:t></w:r></w:p><w:p><w:pPr/><w:hyperlink r:id="rId28" w:history="1"><w:r><w:rPr><w:color w:val="#410a8c"/><w:u w:val="single"/></w:rPr><w:t xml:space="preserve">halshs-02262575v1</w:t></w:r></w:hyperlink></w:p></w:tc></w:tr><w:tr><w:trPr/><w:tc><w:tcPr><w:noWrap/></w:tcPr><w:p><w:pPr><w:spacing w:after="200"/></w:pPr><w:hyperlink r:id="rId29" w:history="1"><w:r><w:rPr><w:color w:val="1e198e"/><w:b w:val="1"/><w:bCs w:val="1"/><w:u w:val="single"/></w:rPr><w:t xml:space="preserve">Propositions didactiques pour une prise en compte du sujet en didactique du FLE</w:t></w:r></w:hyperlink></w:p><w:p><w:pPr/><w:hyperlink r:id="rId10" w:history="1"><w:r><w:rPr><w:color w:val="#410a8c"/><w:u w:val="single"/></w:rPr><w:t xml:space="preserve">Maude Vadot</w:t></w:r></w:hyperlink></w:p><w:p><w:pPr/><w:r><w:rPr><w:i w:val="1"/><w:iCs w:val="1"/></w:rPr><w:t xml:space="preserve">Travaux de didactique du français langue étrangère</w:t></w:r><w:r><w:rPr/><w:t xml:space="preserve">, 2012, 67-68, pp.257-280</w:t></w:r></w:p><w:p><w:pPr/><w:r><w:rPr/><w:t xml:space="preserve">Article dans une revue</w:t></w:r></w:p><w:p><w:pPr/><w:hyperlink r:id="rId29" w:history="1"><w:r><w:rPr><w:color w:val="#410a8c"/><w:u w:val="single"/></w:rPr><w:t xml:space="preserve">halshs-01503008v1</w:t></w:r></w:hyperlink></w:p></w:tc></w:tr><w:tr><w:trPr/><w:tc><w:tcPr><w:noWrap/></w:tcPr><w:p><w:pPr><w:spacing w:after="200"/></w:pPr><w:hyperlink r:id="rId30" w:history="1"><w:r><w:rPr><w:color w:val="1e198e"/><w:b w:val="1"/><w:bCs w:val="1"/><w:u w:val="single"/></w:rPr><w:t xml:space="preserve">Le Contrat d’Accueil et d’Intégration (CAI) : implications des contraintes institutionnelles sur les pratiques de formation linguistique</w:t></w:r></w:hyperlink></w:p><w:p><w:pPr/><w:hyperlink r:id="rId10" w:history="1"><w:r><w:rPr><w:color w:val="#410a8c"/><w:u w:val="single"/></w:rPr><w:t xml:space="preserve">Maude Vadot</w:t></w:r></w:hyperlink></w:p><w:p><w:pPr/><w:r><w:rPr><w:i w:val="1"/><w:iCs w:val="1"/></w:rPr><w:t xml:space="preserve">Travaux de didactique du français langue étrangère</w:t></w:r><w:r><w:rPr/><w:t xml:space="preserve">, 2011</w:t></w:r></w:p><w:p><w:pPr/><w:r><w:rPr/><w:t xml:space="preserve">Article dans une revue</w:t></w:r></w:p><w:p><w:pPr/><w:hyperlink r:id="rId30" w:history="1"><w:r><w:rPr><w:color w:val="#410a8c"/><w:u w:val="single"/></w:rPr><w:t xml:space="preserve">halshs-01502992v1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Approches sonores en didactique des langues</w:t></w:r></w:hyperlink></w:p><w:p><w:pPr/><w:hyperlink r:id="rId32" w:history="1"><w:r><w:rPr><w:color w:val="#410a8c"/><w:u w:val="single"/></w:rPr><w:t xml:space="preserve">Magali Cécile Bertrand</w:t></w:r></w:hyperlink><w:r><w:rPr/><w:t xml:space="preserve">,</w:t></w: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expérience sensible ; paysage sonore ; approches musicales ; didactique de l’oral ; compétences réceptives.</w:t></w:r><w:r><w:rPr/><w:t xml:space="preserve">, May 2025, Toulouse, France</w:t></w:r></w:p><w:p><w:pPr/><w:r><w:rPr/><w:t xml:space="preserve">Communication dans un congrès</w:t></w:r></w:p><w:p><w:pPr/><w:hyperlink r:id="rId31" w:history="1"><w:r><w:rPr><w:color w:val="#410a8c"/><w:u w:val="single"/></w:rPr><w:t xml:space="preserve">hal-05467041v1</w:t></w:r></w:hyperlink></w:p></w:tc></w:tr><w:tr><w:trPr/><w:tc><w:tcPr><w:noWrap/></w:tcPr><w:p><w:pPr><w:spacing w:after="200"/></w:pPr><w:hyperlink r:id="rId33" w:history="1"><w:r><w:rPr><w:color w:val="1e198e"/><w:b w:val="1"/><w:bCs w:val="1"/><w:u w:val="single"/></w:rPr><w:t xml:space="preserve">De l’usage à l’expertise : comment de futur‧es enseignant‧es de français acquièrent une connaissance des formes et des sens du marquage linguistique du genre</w:t></w:r></w:hyperlink></w:p><w:p><w:pPr/><w:hyperlink r:id="rId10" w:history="1"><w:r><w:rPr><w:color w:val="#410a8c"/><w:u w:val="single"/></w:rPr><w:t xml:space="preserve">Maude Vadot</w:t></w:r></w:hyperlink><w:r><w:rPr/><w:t xml:space="preserve">,</w:t></w:r><w:hyperlink r:id="rId34" w:history="1"><w:r><w:rPr><w:color w:val="#410a8c"/><w:u w:val="single"/></w:rPr><w:t xml:space="preserve">Julie Abbou</w:t></w:r></w:hyperlink></w:p><w:p><w:pPr/><w:r><w:rPr><w:i w:val="1"/><w:iCs w:val="1"/></w:rPr><w:t xml:space="preserve">Décrire et enseigner les langues sous le prisme du genre : enjeux scientifiques et politiques</w:t></w:r><w:r><w:rPr/><w:t xml:space="preserve">, Collectif Giflex, ATILF (Université de Lorraine-CNRS) et ECLLA (Université Jean Monnet), May 2024, Nancy, France</w:t></w:r></w:p><w:p><w:pPr/><w:r><w:rPr/><w:t xml:space="preserve">Communication dans un congrès</w:t></w:r></w:p><w:p><w:pPr/><w:hyperlink r:id="rId33" w:history="1"><w:r><w:rPr><w:color w:val="#410a8c"/><w:u w:val="single"/></w:rPr><w:t xml:space="preserve">hal-04906519v1</w:t></w:r></w:hyperlink></w:p></w:tc></w:tr><w:tr><w:trPr/><w:tc><w:tcPr><w:noWrap/></w:tcPr><w:p><w:pPr><w:spacing w:after="200"/></w:pPr><w:hyperlink r:id="rId35" w:history="1"><w:r><w:rPr><w:color w:val="1e198e"/><w:b w:val="1"/><w:bCs w:val="1"/><w:u w:val="single"/></w:rPr><w:t xml:space="preserve">Habiter la langue, habiter en langue. Une exploitation pédagogique de l'oeuvre sonore &amp;quot;Les adresses&amp;quot; (Rémi Bricout & Loïc Barrère) avec des adultes allophones en situation post-migratoire</w:t></w:r></w:hyperlink></w:p><w:p><w:pPr/><w:hyperlink r:id="rId10" w:history="1"><w:r><w:rPr><w:color w:val="#410a8c"/><w:u w:val="single"/></w:rPr><w:t xml:space="preserve">Maude Vadot</w:t></w:r></w:hyperlink></w:p><w:p><w:pPr/><w:r><w:rPr><w:i w:val="1"/><w:iCs w:val="1"/></w:rPr><w:t xml:space="preserve">Séminaire du laboratoire Dipralang</w:t></w:r><w:r><w:rPr/><w:t xml:space="preserve">, Apr 2024, Montpellier, France</w:t></w:r></w:p><w:p><w:pPr/><w:r><w:rPr/><w:t xml:space="preserve">Communication dans un congrès</w:t></w:r></w:p><w:p><w:pPr/><w:hyperlink r:id="rId35" w:history="1"><w:r><w:rPr><w:color w:val="#410a8c"/><w:u w:val="single"/></w:rPr><w:t xml:space="preserve">hal-04906510v1</w:t></w:r></w:hyperlink></w:p></w:tc></w:tr><w:tr><w:trPr/><w:tc><w:tcPr><w:noWrap/></w:tcPr><w:p><w:pPr><w:spacing w:after="200"/></w:pPr><w:hyperlink r:id="rId36" w:history="1"><w:r><w:rPr><w:color w:val="1e198e"/><w:b w:val="1"/><w:bCs w:val="1"/><w:u w:val="single"/></w:rPr><w:t xml:space="preserve">Faut-il forcément suivre des cours pour apprendre le français ? Développer des espaces d’apprentissage informel à destination des adultes allophones : l’exemple de la recherche-action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de didactique des langues-cultures du LLSETI</w:t></w:r><w:r><w:rPr/><w:t xml:space="preserve">, R. Fouillet, A.-S. Morel &amp; M. Vadot (USMB), Nov 2023, Chambéry, France</w:t></w:r></w:p><w:p><w:pPr/><w:r><w:rPr/><w:t xml:space="preserve">Communication dans un congrès</w:t></w:r></w:p><w:p><w:pPr/><w:hyperlink r:id="rId36" w:history="1"><w:r><w:rPr><w:color w:val="#410a8c"/><w:u w:val="single"/></w:rPr><w:t xml:space="preserve">hal-04906482v1</w:t></w:r></w:hyperlink></w:p></w:tc></w:tr><w:tr><w:trPr/><w:tc><w:tcPr><w:noWrap/></w:tcPr><w:p><w:pPr><w:spacing w:after="200"/></w:pPr><w:hyperlink r:id="rId38" w:history="1"><w:r><w:rPr><w:color w:val="1e198e"/><w:b w:val="1"/><w:bCs w:val="1"/><w:u w:val="single"/></w:rPr><w:t xml:space="preserve">Langues autres&amp;quot; et entre-deux-langues dans l'œuvre narrative fictionnelle d'Erri De Luca : des révélateurs de l'hétérogénéité des identifications constitutives du sujet</w:t></w:r></w:hyperlink></w:p><w:p><w:pPr/><w:hyperlink r:id="rId10" w:history="1"><w:r><w:rPr><w:color w:val="#410a8c"/><w:u w:val="single"/></w:rPr><w:t xml:space="preserve">Maude Vadot</w:t></w:r></w:hyperlink></w:p><w:p><w:pPr/><w:r><w:rPr><w:i w:val="1"/><w:iCs w:val="1"/></w:rPr><w:t xml:space="preserve">Lire et Écrire entre les langues : littérature, enseignement, traduction, création</w:t></w:r><w:r><w:rPr/><w:t xml:space="preserve">, Isabelle Cros (LPL), Anne Godard (DILTEC), Sara Greaves (LERMA), Jun 2023, Aix-en-Provence, France</w:t></w:r></w:p><w:p><w:pPr/><w:r><w:rPr/><w:t xml:space="preserve">Communication dans un congrès</w:t></w:r></w:p><w:p><w:pPr/><w:hyperlink r:id="rId38" w:history="1"><w:r><w:rPr><w:color w:val="#410a8c"/><w:u w:val="single"/></w:rPr><w:t xml:space="preserve">hal-04906421v1</w:t></w:r></w:hyperlink></w:p></w:tc></w:tr><w:tr><w:trPr/><w:tc><w:tcPr><w:noWrap/></w:tcPr><w:p><w:pPr><w:spacing w:after="200"/></w:pPr><w:hyperlink r:id="rId39" w:history="1"><w:r><w:rPr><w:color w:val="1e198e"/><w:b w:val="1"/><w:bCs w:val="1"/><w:u w:val="single"/></w:rPr><w:t xml:space="preserve">Des effets transformatifs d’une recherche-action pour le développement d’espaces d’apprentissage informel et non-formel. L’exemple de la démarche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“Apprentissages formels, informels et non formels des migrants”</w:t></w:r><w:r><w:rPr/><w:t xml:space="preserve">, A. Khaleefa &amp; M. Ruet (Institut Convergences Migrations), Mar 2023, En ligne, France</w:t></w:r></w:p><w:p><w:pPr/><w:r><w:rPr/><w:t xml:space="preserve">Communication dans un congrès</w:t></w:r></w:p><w:p><w:pPr/><w:hyperlink r:id="rId39" w:history="1"><w:r><w:rPr><w:color w:val="#410a8c"/><w:u w:val="single"/></w:rPr><w:t xml:space="preserve">hal-04906471v1</w:t></w:r></w:hyperlink></w:p></w:tc></w:tr><w:tr><w:trPr/><w:tc><w:tcPr><w:noWrap/></w:tcPr><w:p><w:pPr><w:spacing w:after="200"/></w:pPr><w:hyperlink r:id="rId40" w:history="1"><w:r><w:rPr><w:color w:val="1e198e"/><w:b w:val="1"/><w:bCs w:val="1"/><w:u w:val="single"/></w:rPr><w:t xml:space="preserve">Qu'il parle maintenant ou se taise à jamais. Politique de la Nation dans la formation linguistique des migrant es en France‧</w:t></w:r></w:hyperlink></w:p><w:p><w:pPr/><w:hyperlink r:id="rId10" w:history="1"><w:r><w:rPr><w:color w:val="#410a8c"/><w:u w:val="single"/></w:rPr><w:t xml:space="preserve">Maude Vadot</w:t></w:r></w:hyperlink></w:p><w:p><w:pPr/><w:r><w:rPr><w:i w:val="1"/><w:iCs w:val="1"/></w:rPr><w:t xml:space="preserve">Séminaire Critiques sociales du langage</w:t></w:r><w:r><w:rPr/><w:t xml:space="preserve">, A. Ancelin, Q. Boitel, A. Cara, S. Molina &amp; I. Padiou (Université de Paris), Apr 2022, Paris, France</w:t></w:r></w:p><w:p><w:pPr/><w:r><w:rPr/><w:t xml:space="preserve">Communication dans un congrès</w:t></w:r></w:p><w:p><w:pPr/><w:hyperlink r:id="rId40" w:history="1"><w:r><w:rPr><w:color w:val="#410a8c"/><w:u w:val="single"/></w:rPr><w:t xml:space="preserve">hal-04906486v1</w:t></w:r></w:hyperlink></w:p></w:tc></w:tr><w:tr><w:trPr/><w:tc><w:tcPr><w:noWrap/></w:tcPr><w:p><w:pPr><w:spacing w:after="200"/></w:pPr><w:hyperlink r:id="rId41" w:history="1"><w:r><w:rPr><w:color w:val="1e198e"/><w:b w:val="1"/><w:bCs w:val="1"/><w:u w:val="single"/></w:rPr><w:t xml:space="preserve">Je me suis levé de bonheur&amp;quot;. Dire et se dire en langue étrangère : fondements théoriques et propositions pour la classe de FLE</w:t></w:r></w:hyperlink></w:p><w:p><w:pPr/><w:hyperlink r:id="rId10" w:history="1"><w:r><w:rPr><w:color w:val="#410a8c"/><w:u w:val="single"/></w:rPr><w:t xml:space="preserve">Maude Vadot</w:t></w:r></w:hyperlink><w:r><w:rPr/><w:t xml:space="preserve">,</w:t></w:r><w:hyperlink r:id="rId42" w:history="1"><w:r><w:rPr><w:color w:val="#410a8c"/><w:u w:val="single"/></w:rPr><w:t xml:space="preserve">Amandine Denimal</w:t></w:r></w:hyperlink></w:p><w:p><w:pPr/><w:r><w:rPr><w:i w:val="1"/><w:iCs w:val="1"/></w:rPr><w:t xml:space="preserve">Séminaire de didactique des langues-cultures du LLSETI</w:t></w:r><w:r><w:rPr/><w:t xml:space="preserve">, R. Fouillet &amp; M. Vadot (USMB), Feb 2022, Chambéry, France</w:t></w:r></w:p><w:p><w:pPr/><w:r><w:rPr/><w:t xml:space="preserve">Communication dans un congrès</w:t></w:r></w:p><w:p><w:pPr/><w:hyperlink r:id="rId41" w:history="1"><w:r><w:rPr><w:color w:val="#410a8c"/><w:u w:val="single"/></w:rPr><w:t xml:space="preserve">hal-04906495v1</w:t></w:r></w:hyperlink></w:p></w:tc></w:tr><w:tr><w:trPr/><w:tc><w:tcPr><w:noWrap/></w:tcPr><w:p><w:pPr><w:spacing w:after="200"/></w:pPr><w:hyperlink r:id="rId43" w:history="1"><w:r><w:rPr><w:color w:val="1e198e"/><w:b w:val="1"/><w:bCs w:val="1"/><w:u w:val="single"/></w:rPr><w:t xml:space="preserve">Le dictionnaire face à un conflit de nomination. Analyse des modélisations sémantiques du paradigme INTÉGRATION, INSERTION, ASSIMILATION, INCLUSION, ACCULTURATION dans deux dictionnaires généralistes de langue française</w:t></w:r></w:hyperlink></w:p><w:p><w:pPr/><w:hyperlink r:id="rId10" w:history="1"><w:r><w:rPr><w:color w:val="#410a8c"/><w:u w:val="single"/></w:rPr><w:t xml:space="preserve">Maude Vadot</w:t></w:r></w:hyperlink></w:p><w:p><w:pPr/><w:r><w:rPr><w:i w:val="1"/><w:iCs w:val="1"/></w:rPr><w:t xml:space="preserve">Le mot dans la langue et le discours : construction du sens 3</w:t></w:r><w:r><w:rPr/><w:t xml:space="preserve">, Vitalija Kazlauskiene (Université de Vilnius, Lituanie), Sep 2020, Vilnius, Lituanie. https://www.journals.vu.lt/kalbotyra/article/view/24753</w:t></w:r></w:p><w:p><w:pPr/><w:r><w:rPr/><w:t xml:space="preserve">Communication dans un congrès</w:t></w:r></w:p><w:p><w:pPr/><w:hyperlink r:id="rId43" w:history="1"><w:r><w:rPr><w:color w:val="#410a8c"/><w:u w:val="single"/></w:rPr><w:t xml:space="preserve">hal-04906444v1</w:t></w:r></w:hyperlink></w:p></w:tc></w:tr><w:tr><w:trPr/><w:tc><w:tcPr><w:noWrap/></w:tcPr><w:p><w:pPr><w:spacing w:after="200"/></w:pPr><w:hyperlink r:id="rId44" w:history="1"><w:r><w:rPr><w:color w:val="1e198e"/><w:b w:val="1"/><w:bCs w:val="1"/><w:u w:val="single"/></w:rPr><w:t xml:space="preserve">L'intégration des adultes migrant·es est-elle possible ? Atelier réflexif sur les mots de la famille intégration</w:t></w:r></w:hyperlink></w:p><w:p><w:pPr/><w:hyperlink r:id="rId10" w:history="1"><w:r><w:rPr><w:color w:val="#410a8c"/><w:u w:val="single"/></w:rPr><w:t xml:space="preserve">Maude Vadot</w:t></w:r></w:hyperlink><w:r><w:rPr/><w:t xml:space="preserve">,</w:t></w:r><w:hyperlink r:id="rId45" w:history="1"><w:r><w:rPr><w:color w:val="#410a8c"/><w:u w:val="single"/></w:rPr><w:t xml:space="preserve">Marie Veniard</w:t></w:r></w:hyperlink><w:r><w:rPr/><w:t xml:space="preserve">,</w:t></w:r><w:hyperlink r:id="rId46" w:history="1"><w:r><w:rPr><w:color w:val="#410a8c"/><w:u w:val="single"/></w:rPr><w:t xml:space="preserve">Iris Padiou</w:t></w:r></w:hyperlink></w:p><w:p><w:pPr/><w:r><w:rPr><w:i w:val="1"/><w:iCs w:val="1"/></w:rPr><w:t xml:space="preserve">Cycle de l’AFLA « La linguistique appliquée est-elle une discipline de combat ? »</w:t></w:r><w:r><w:rPr/><w:t xml:space="preserve">, A. Burrows &amp; C. Pradeau, Jun 2021, En ligne, France</w:t></w:r></w:p><w:p><w:pPr/><w:r><w:rPr/><w:t xml:space="preserve">Communication dans un congrès</w:t></w:r></w:p><w:p><w:pPr/><w:hyperlink r:id="rId44" w:history="1"><w:r><w:rPr><w:color w:val="#410a8c"/><w:u w:val="single"/></w:rPr><w:t xml:space="preserve">hal-04906502v1</w:t></w:r></w:hyperlink></w:p></w:tc></w:tr><w:tr><w:trPr/><w:tc><w:tcPr><w:noWrap/></w:tcPr><w:p><w:pPr><w:spacing w:after="200"/></w:pPr><w:hyperlink r:id="rId47" w:history="1"><w:r><w:rPr><w:color w:val="1e198e"/><w:b w:val="1"/><w:bCs w:val="1"/><w:u w:val="single"/></w:rPr><w:t xml:space="preserve">Une analyse du discours “désengagée” est-elle possible ? Des conditions de la critique à celles de l’intervention</w:t></w:r></w:hyperlink></w:p><w:p><w:pPr/><w:hyperlink r:id="rId10" w:history="1"><w:r><w:rPr><w:color w:val="#410a8c"/><w:u w:val="single"/></w:rPr><w:t xml:space="preserve">Maude Vadot</w:t></w:r></w:hyperlink></w:p><w:p><w:pPr/><w:r><w:rPr><w:i w:val="1"/><w:iCs w:val="1"/></w:rPr><w:t xml:space="preserve">L’analyse du discours entre description, geste critique et intervention</w:t></w:r><w:r><w:rPr/><w:t xml:space="preserve">, Stéphane Bikialo, Pascale Brunner, Fred Hailon, Julien Rault, Nov 2020, Poitiers, France</w:t></w:r></w:p><w:p><w:pPr/><w:r><w:rPr/><w:t xml:space="preserve">Communication dans un congrès</w:t></w:r></w:p><w:p><w:pPr/><w:hyperlink r:id="rId47" w:history="1"><w:r><w:rPr><w:color w:val="#410a8c"/><w:u w:val="single"/></w:rPr><w:t xml:space="preserve">hal-04906463v1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Quand des formateurs et formatrices linguistiques parlent d'« intégration » : production de sens et investissement sémantique</w:t></w:r></w:hyperlink></w:p><w:p><w:pPr/><w:hyperlink r:id="rId10" w:history="1"><w:r><w:rPr><w:color w:val="#410a8c"/><w:u w:val="single"/></w:rPr><w:t xml:space="preserve">Maude Vadot</w:t></w:r></w:hyperlink></w:p><w:p><w:pPr/><w:r><w:rPr><w:i w:val="1"/><w:iCs w:val="1"/></w:rPr><w:t xml:space="preserve">dans L. Le Ferrec et M. Veniard (Éds.), Langage et migration : Perspectives pluridisciplinaires (p. 201‑220). Lambert-Lucas.</w:t></w:r><w:r><w:rPr/><w:t xml:space="preserve">, pp.201-220, 2021</w:t></w:r></w:p><w:p><w:pPr/><w:r><w:rPr/><w:t xml:space="preserve">Chapitre d'ouvrage</w:t></w:r></w:p><w:p><w:pPr/><w:hyperlink r:id="rId48" w:history="1"><w:r><w:rPr><w:color w:val="#410a8c"/><w:u w:val="single"/></w:rPr><w:t xml:space="preserve">halshs-03259638v1</w:t></w:r></w:hyperlink></w:p></w:tc></w:tr><w:tr><w:trPr/><w:tc><w:tcPr><w:noWrap/></w:tcPr><w:p><w:pPr><w:spacing w:after="200"/></w:pPr><w:hyperlink r:id="rId49" w:history="1"><w:r><w:rPr><w:color w:val="1e198e"/><w:b w:val="1"/><w:bCs w:val="1"/><w:u w:val="single"/></w:rPr><w:t xml:space="preserve">Précarité subjective et identifications multiples : une traversée de l’œuvre d’Erri De Luca inspirée par les travaux de Jean-Marie Prieur</w:t></w:r></w:hyperlink></w:p><w:p><w:pPr/><w:hyperlink r:id="rId10" w:history="1"><w:r><w:rPr><w:color w:val="#410a8c"/><w:u w:val="single"/></w:rPr><w:t xml:space="preserve">Maude Vadot</w:t></w:r></w:hyperlink></w:p><w:p><w:pPr/><w:r><w:rPr/><w:t xml:space="preserve">Ksenija Djordjevic Léonard; Rose-Marie Volle. </w:t></w:r><w:r><w:rPr><w:i w:val="1"/><w:iCs w:val="1"/></w:rPr><w:t xml:space="preserve">Appropriation des langues et subjectivité. Mélanges offerts à Jean-Marie Prieur par ses collègues et amis</w:t></w:r><w:r><w:rPr/><w:t xml:space="preserve">, Connaissances et savoirs, pp.183-197, 2020</w:t></w:r></w:p><w:p><w:pPr/><w:r><w:rPr/><w:t xml:space="preserve">Chapitre d'ouvrage</w:t></w:r></w:p><w:p><w:pPr/><w:hyperlink r:id="rId49" w:history="1"><w:r><w:rPr><w:color w:val="#410a8c"/><w:u w:val="single"/></w:rPr><w:t xml:space="preserve">halshs-03028516v1</w:t></w:r></w:hyperlink></w:p></w:tc></w:tr><w:tr><w:trPr/><w:tc><w:tcPr><w:noWrap/></w:tcPr><w:p><w:pPr><w:spacing w:after="200"/></w:pPr><w:hyperlink r:id="rId50" w:history="1"><w:r><w:rPr><w:color w:val="1e198e"/><w:b w:val="1"/><w:bCs w:val="1"/><w:u w:val="single"/></w:rPr><w:t xml:space="preserve">Initier de façon dynamique et réflexive à la sociolinguistique, ses objets et ses méthodes en licence. Retour sur la conduite guidée d'une étude de paysage linguistique</w:t></w:r></w:hyperlink></w:p><w:p><w:pPr/><w:hyperlink r:id="rId10" w:history="1"><w:r><w:rPr><w:color w:val="#410a8c"/><w:u w:val="single"/></w:rPr><w:t xml:space="preserve">Maude Vadot</w:t></w:r></w:hyperlink></w:p><w:p><w:pPr/><w:r><w:rPr/><w:t xml:space="preserve">Carmen Alén Garabato; Henri Boyer; Ksenija Djordjevic Léonard; Bénédicte Pivot. </w:t></w:r><w:r><w:rPr><w:i w:val="1"/><w:iCs w:val="1"/></w:rPr><w:t xml:space="preserve">Identités, conflits et interventions sociolinguistiques</w:t></w:r><w:r><w:rPr/><w:t xml:space="preserve">, </w:t></w:r><w:hyperlink r:id="rId51" w:history="1"><w:r><w:rPr><w:color w:val="#410a8c"/><w:u w:val="single"/></w:rPr><w:t xml:space="preserve">Lambert Lucas</w:t></w:r></w:hyperlink><w:r><w:rPr/><w:t xml:space="preserve">, pp.341-351, 2018</w:t></w:r></w:p><w:p><w:pPr/><w:r><w:rPr/><w:t xml:space="preserve">Chapitre d'ouvrage</w:t></w:r></w:p><w:p><w:pPr/><w:hyperlink r:id="rId50" w:history="1"><w:r><w:rPr><w:color w:val="#410a8c"/><w:u w:val="single"/></w:rPr><w:t xml:space="preserve">hal-02942721v1</w:t></w:r></w:hyperlink></w:p></w:tc></w:tr><w:tr><w:trPr/><w:tc><w:tcPr><w:noWrap/></w:tcPr><w:p><w:pPr><w:spacing w:after="200"/></w:pPr><w:hyperlink r:id="rId52" w:history="1"><w:r><w:rPr><w:color w:val="1e198e"/><w:b w:val="1"/><w:bCs w:val="1"/><w:u w:val="single"/></w:rPr><w:t xml:space="preserve">Le système de genre dans la formation linguistique des migrant.e.s adultes en France : documents institutionnels et matériel pédagogique</w:t></w:r></w:hyperlink></w:p><w:p><w:pPr/><w:hyperlink r:id="rId10" w:history="1"><w:r><w:rPr><w:color w:val="#410a8c"/><w:u w:val="single"/></w:rPr><w:t xml:space="preserve">Maude Vadot</w:t></w:r></w:hyperlink></w:p><w:p><w:pPr/><w:r><w:rPr/><w:t xml:space="preserve">Maude Vadot, Chahrazed Dahou, Françoise Roche. </w:t></w:r><w:r><w:rPr><w:i w:val="1"/><w:iCs w:val="1"/></w:rPr><w:t xml:space="preserve">Genre et sciences du langage : enjeux et perspectives</w:t></w:r><w:r><w:rPr/><w:t xml:space="preserve">, </w:t></w:r><w:hyperlink r:id="rId53" w:history="1"><w:r><w:rPr><w:color w:val="#410a8c"/><w:u w:val="single"/></w:rPr><w:t xml:space="preserve">Presses Universitaires de la Méditerranée</w:t></w:r></w:hyperlink><w:r><w:rPr/><w:t xml:space="preserve">, pp.219-245, 2017, 978-2-36781-240-3</w:t></w:r></w:p><w:p><w:pPr/><w:r><w:rPr/><w:t xml:space="preserve">Chapitre d'ouvrage</w:t></w:r></w:p><w:p><w:pPr/><w:hyperlink r:id="rId52" w:history="1"><w:r><w:rPr><w:color w:val="#410a8c"/><w:u w:val="single"/></w:rPr><w:t xml:space="preserve">halshs-01503017v1</w:t></w:r></w:hyperlink></w:p></w:tc></w:tr><w:tr><w:trPr/><w:tc><w:tcPr><w:noWrap/></w:tcPr><w:p><w:pPr><w:spacing w:after="200"/></w:pPr><w:hyperlink r:id="rId54" w:history="1"><w:r><w:rPr><w:color w:val="1e198e"/><w:b w:val="1"/><w:bCs w:val="1"/><w:u w:val="single"/></w:rPr><w:t xml:space="preserve">Qu'est-ce que l'intégration ? Analyse de discours de formateurs et formatrices linguistiques intervenant auprès de migrants adultes en France</w:t></w:r></w:hyperlink></w:p><w:p><w:pPr/><w:hyperlink r:id="rId10" w:history="1"><w:r><w:rPr><w:color w:val="#410a8c"/><w:u w:val="single"/></w:rPr><w:t xml:space="preserve">Maude Vadot</w:t></w:r></w:hyperlink></w:p><w:p><w:pPr/><w:r><w:rPr/><w:t xml:space="preserve">J.-C. Beacco, H.-J. Krumm, D. Little, &amp; P. Thalgott. </w:t></w:r><w:r><w:rPr><w:i w:val="1"/><w:iCs w:val="1"/></w:rPr><w:t xml:space="preserve">L’intégration linguistique des migrants adultes : les enseignements de la recherche</w:t></w:r><w:r><w:rPr/><w:t xml:space="preserve">, </w:t></w:r><w:hyperlink r:id="rId55" w:history="1"><w:r><w:rPr><w:color w:val="#410a8c"/><w:u w:val="single"/></w:rPr><w:t xml:space="preserve">Mouton De Gruyter (en collaboration avec le Conseil de l'Europe)</w:t></w:r></w:hyperlink><w:r><w:rPr/><w:t xml:space="preserve">, 2017, 9783110477498. </w:t></w:r><w:hyperlink r:id="rId56" w:history="1"><w:r><w:rPr><w:color w:val="#410a8c"/><w:u w:val="single"/></w:rPr><w:t xml:space="preserve">⟨10.1515/9783110477498-053⟩</w:t></w:r></w:hyperlink></w:p><w:p><w:pPr/><w:r><w:rPr/><w:t xml:space="preserve">Chapitre d'ouvrage</w:t></w:r></w:p><w:p><w:pPr/><w:hyperlink r:id="rId54" w:history="1"><w:r><w:rPr><w:color w:val="#410a8c"/><w:u w:val="single"/></w:rPr><w:t xml:space="preserve">halshs-01500576v1</w:t></w:r></w:hyperlink></w:p></w:tc></w:tr><w:tr><w:trPr/><w:tc><w:tcPr><w:noWrap/></w:tcPr><w:p><w:pPr><w:spacing w:after="200"/></w:pPr><w:hyperlink r:id="rId57" w:history="1"><w:r><w:rPr><w:color w:val="1e198e"/><w:b w:val="1"/><w:bCs w:val="1"/><w:u w:val="single"/></w:rPr><w:t xml:space="preserve">Analyse de contenu versus analyse du discours : les leçons d'une recherche sur la performance politique</w:t></w:r></w:hyperlink></w:p><w:p><w:pPr/><w:hyperlink r:id="rId58" w:history="1"><w:r><w:rPr><w:color w:val="#410a8c"/><w:u w:val="single"/></w:rPr><w:t xml:space="preserve">Frederic Moulene</w:t></w:r></w:hyperlink><w:r><w:rPr/><w:t xml:space="preserve">,</w:t></w:r><w:hyperlink r:id="rId59" w:history="1"><w:r><w:rPr><w:color w:val="#410a8c"/><w:u w:val="single"/></w:rPr><w:t xml:space="preserve">Virginia Garin</w:t></w:r></w:hyperlink><w:r><w:rPr/><w:t xml:space="preserve">,</w:t></w:r><w:hyperlink r:id="rId10" w:history="1"><w:r><w:rPr><w:color w:val="#410a8c"/><w:u w:val="single"/></w:rPr><w:t xml:space="preserve">Maude Vadot</w:t></w:r></w:hyperlink><w:r><w:rPr/><w:t xml:space="preserve">,</w:t></w:r><w:hyperlink r:id="rId60" w:history="1"><w:r><w:rPr><w:color w:val="#410a8c"/><w:u w:val="single"/></w:rPr><w:t xml:space="preserve">Guillaume Roux</w:t></w:r></w:hyperlink></w:p><w:p><w:pPr/><w:r><w:rPr><w:i w:val="1"/><w:iCs w:val="1"/></w:rPr><w:t xml:space="preserve">Enjeux méthodologiques actuels en sciences du langage</w:t></w:r><w:r><w:rPr/><w:t xml:space="preserve">, 26, pp.395-397, 2014, </w:t></w:r><w:hyperlink r:id="rId61" w:history="1"><w:r><w:rPr><w:color w:val="#410a8c"/><w:u w:val="single"/></w:rPr><w:t xml:space="preserve">⟨10.4000/questionsdecommunication.9442⟩</w:t></w:r></w:hyperlink></w:p><w:p><w:pPr/><w:r><w:rPr/><w:t xml:space="preserve">Chapitre d'ouvrage</w:t></w:r></w:p><w:p><w:pPr/><w:hyperlink r:id="rId57" w:history="1"><w:r><w:rPr><w:color w:val="#410a8c"/><w:u w:val="single"/></w:rPr><w:t xml:space="preserve">hal-03549578v1</w:t></w:r></w:hyperlink></w:p></w:tc></w:tr><w:tr><w:trPr/><w:tc><w:tcPr><w:noWrap/></w:tcPr><w:p><w:pPr><w:spacing w:after="200"/></w:pPr><w:hyperlink r:id="rId62" w:history="1"><w:r><w:rPr><w:color w:val="1e198e"/><w:b w:val="1"/><w:bCs w:val="1"/><w:u w:val="single"/></w:rPr><w:t xml:space="preserve">Introduction</w:t></w:r></w:hyperlink></w:p><w:p><w:pPr/><w:hyperlink r:id="rId10" w:history="1"><w:r><w:rPr><w:color w:val="#410a8c"/><w:u w:val="single"/></w:rPr><w:t xml:space="preserve">Maude Vadot</w:t></w:r></w:hyperlink><w:r><w:rPr/><w:t xml:space="preserve">,</w:t></w:r><w:hyperlink r:id="rId59" w:history="1"><w:r><w:rPr><w:color w:val="#410a8c"/><w:u w:val="single"/></w:rPr><w:t xml:space="preserve">Virginia Garin</w:t></w:r></w:hyperlink><w:r><w:rPr/><w:t xml:space="preserve">,</w:t></w:r><w:hyperlink r:id="rId60" w:history="1"><w:r><w:rPr><w:color w:val="#410a8c"/><w:u w:val="single"/></w:rPr><w:t xml:space="preserve">Guillaume Roux</w:t></w:r></w:hyperlink></w:p><w:p><w:pPr/><w:r><w:rPr/><w:t xml:space="preserve">Virginia Garin; Guillaume Roux; Maude Vadot. </w:t></w:r><w:r><w:rPr><w:i w:val="1"/><w:iCs w:val="1"/></w:rPr><w:t xml:space="preserve">Enjeux méthodologiques en sciences du langage : orientations, matériaux, contraintes</w:t></w:r><w:r><w:rPr/><w:t xml:space="preserve">, </w:t></w:r><w:hyperlink r:id="rId63" w:history="1"><w:r><w:rPr><w:color w:val="#410a8c"/><w:u w:val="single"/></w:rPr><w:t xml:space="preserve">L'Harmattan</w:t></w:r></w:hyperlink><w:r><w:rPr/><w:t xml:space="preserve">, pp.9-28, 2013, Langue et parole, 978-2-343-02148-5</w:t></w:r></w:p><w:p><w:pPr/><w:r><w:rPr/><w:t xml:space="preserve">Chapitre d'ouvrage</w:t></w:r></w:p><w:p><w:pPr/><w:hyperlink r:id="rId62" w:history="1"><w:r><w:rPr><w:color w:val="#410a8c"/><w:u w:val="single"/></w:rPr><w:t xml:space="preserve">hal-02942728v1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Genre et sciences du langage : enjeux et perspectives</w:t></w:r></w:hyperlink></w:p><w:p><w:pPr/><w:hyperlink r:id="rId10" w:history="1"><w:r><w:rPr><w:color w:val="#410a8c"/><w:u w:val="single"/></w:rPr><w:t xml:space="preserve">Maude Vadot</w:t></w:r></w:hyperlink><w:r><w:rPr/><w:t xml:space="preserve">,</w:t></w:r><w:hyperlink r:id="rId65" w:history="1"><w:r><w:rPr><w:color w:val="#410a8c"/><w:u w:val="single"/></w:rPr><w:t xml:space="preserve">Françoise Roche</w:t></w:r></w:hyperlink><w:r><w:rPr/><w:t xml:space="preserve">,</w:t></w:r><w:hyperlink r:id="rId66" w:history="1"><w:r><w:rPr><w:color w:val="#410a8c"/><w:u w:val="single"/></w:rPr><w:t xml:space="preserve">Chahrazed Dahou</w:t></w:r></w:hyperlink></w:p><w:p><w:pPr/><w:hyperlink r:id="rId67" w:history="1"><w:r><w:rPr><w:color w:val="#410a8c"/><w:u w:val="single"/></w:rPr><w:t xml:space="preserve">Presses universitaires de la Méditerranée</w:t></w:r></w:hyperlink><w:r><w:rPr/><w:t xml:space="preserve">, 318 p., 2017, Sciences du langage, Jean-Marie Prieur, 978-2-36781-240-3</w:t></w:r></w:p><w:p><w:pPr/><w:r><w:rPr/><w:t xml:space="preserve">Ouvrages</w:t></w:r></w:p><w:p><w:pPr/><w:hyperlink r:id="rId64" w:history="1"><w:r><w:rPr><w:color w:val="#410a8c"/><w:u w:val="single"/></w:rPr><w:t xml:space="preserve">hal-02942744v1</w:t></w:r></w:hyperlink></w:p></w:tc></w:tr><w:tr><w:trPr/><w:tc><w:tcPr><w:noWrap/></w:tcPr><w:p><w:pPr><w:spacing w:after="200"/></w:pPr><w:hyperlink r:id="rId68" w:history="1"><w:r><w:rPr><w:color w:val="1e198e"/><w:b w:val="1"/><w:bCs w:val="1"/><w:u w:val="single"/></w:rPr><w:t xml:space="preserve">Enjeux méthodologiques en sciences du langage : orientations, matériaux, contraintes</w:t></w:r></w:hyperlink></w:p><w:p><w:pPr/><w:hyperlink r:id="rId10" w:history="1"><w:r><w:rPr><w:color w:val="#410a8c"/><w:u w:val="single"/></w:rPr><w:t xml:space="preserve">Maude Vadot</w:t></w:r></w:hyperlink><w:r><w:rPr/><w:t xml:space="preserve">,</w:t></w:r><w:hyperlink r:id="rId60" w:history="1"><w:r><w:rPr><w:color w:val="#410a8c"/><w:u w:val="single"/></w:rPr><w:t xml:space="preserve">Guillaume Roux</w:t></w:r></w:hyperlink><w:r><w:rPr/><w:t xml:space="preserve">,</w:t></w:r><w:hyperlink r:id="rId59" w:history="1"><w:r><w:rPr><w:color w:val="#410a8c"/><w:u w:val="single"/></w:rPr><w:t xml:space="preserve">Virginia Garin</w:t></w:r></w:hyperlink></w:p><w:p><w:pPr/><w:r><w:rPr/><w:t xml:space="preserve">Virginia Garin; Guillaume Roux; Maude Vadot. </w:t></w:r><w:hyperlink r:id="rId63" w:history="1"><w:r><w:rPr><w:color w:val="#410a8c"/><w:u w:val="single"/></w:rPr><w:t xml:space="preserve">L'Harmattan</w:t></w:r></w:hyperlink><w:r><w:rPr/><w:t xml:space="preserve">, 2013, Langue et parole, Henri Boyer, 978-2-343-02148-5</w:t></w:r></w:p><w:p><w:pPr/><w:r><w:rPr/><w:t xml:space="preserve">Ouvrages</w:t></w:r></w:p><w:p><w:pPr/><w:hyperlink r:id="rId68" w:history="1"><w:r><w:rPr><w:color w:val="#410a8c"/><w:u w:val="single"/></w:rPr><w:t xml:space="preserve">hal-02942750v1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lseti.univ-smb.fr/web/llseti/686-equipe-1.php" TargetMode="External"/><Relationship Id="rId8" Type="http://schemas.openxmlformats.org/officeDocument/2006/relationships/hyperlink" Target="http://lefrancaispourtous.fr/recherche-action/" TargetMode="External"/><Relationship Id="rId9" Type="http://schemas.openxmlformats.org/officeDocument/2006/relationships/hyperlink" Target="https://hal.science/hal-05467019v1" TargetMode="External"/><Relationship Id="rId10" Type="http://schemas.openxmlformats.org/officeDocument/2006/relationships/hyperlink" Target="https://hal.science/search/index/?q=*&amp;authFullName_s=Maude Vadot" TargetMode="External"/><Relationship Id="rId11" Type="http://schemas.openxmlformats.org/officeDocument/2006/relationships/hyperlink" Target="https://hal.science/search/index/?q=*&amp;authFullName_s=Caroline Venaille" TargetMode="External"/><Relationship Id="rId12" Type="http://schemas.openxmlformats.org/officeDocument/2006/relationships/hyperlink" Target="https://dx.doi.org/10.5281/zenodo.18293555" TargetMode="External"/><Relationship Id="rId13" Type="http://schemas.openxmlformats.org/officeDocument/2006/relationships/hyperlink" Target="https://shs.hal.science/halshs-04080180v1" TargetMode="External"/><Relationship Id="rId14" Type="http://schemas.openxmlformats.org/officeDocument/2006/relationships/hyperlink" Target="https://dx.doi.org/10.4000/rdlc.11946" TargetMode="External"/><Relationship Id="rId15" Type="http://schemas.openxmlformats.org/officeDocument/2006/relationships/hyperlink" Target="https://shs.hal.science/halshs-03658944v1" TargetMode="External"/><Relationship Id="rId16" Type="http://schemas.openxmlformats.org/officeDocument/2006/relationships/hyperlink" Target="https://dx.doi.org/10.3917/ela.205.0039" TargetMode="External"/><Relationship Id="rId17" Type="http://schemas.openxmlformats.org/officeDocument/2006/relationships/hyperlink" Target="https://hal.science/hal-03346643v1" TargetMode="External"/><Relationship Id="rId18" Type="http://schemas.openxmlformats.org/officeDocument/2006/relationships/hyperlink" Target="https://dx.doi.org/10.15388/Kalbotyra.2021.74.12" TargetMode="External"/><Relationship Id="rId19" Type="http://schemas.openxmlformats.org/officeDocument/2006/relationships/hyperlink" Target="https://shs.hal.science/halshs-02195478v1" TargetMode="External"/><Relationship Id="rId20" Type="http://schemas.openxmlformats.org/officeDocument/2006/relationships/hyperlink" Target="https://shs.hal.science/halshs-01573179v1" TargetMode="External"/><Relationship Id="rId21" Type="http://schemas.openxmlformats.org/officeDocument/2006/relationships/hyperlink" Target="https://shs.hal.science/halshs-02262579v1" TargetMode="External"/><Relationship Id="rId22" Type="http://schemas.openxmlformats.org/officeDocument/2006/relationships/hyperlink" Target="https://dx.doi.org/10.3917/ls.155.0127" TargetMode="External"/><Relationship Id="rId23" Type="http://schemas.openxmlformats.org/officeDocument/2006/relationships/hyperlink" Target="https://shs.hal.science/halshs-02262357v1" TargetMode="External"/><Relationship Id="rId24" Type="http://schemas.openxmlformats.org/officeDocument/2006/relationships/hyperlink" Target="https://hal.science/search/index/?q=*&amp;authFullName_s=Gr&#226;ce Ranchon" TargetMode="External"/><Relationship Id="rId25" Type="http://schemas.openxmlformats.org/officeDocument/2006/relationships/hyperlink" Target="https://dx.doi.org/10.4000/lidil.4110" TargetMode="External"/><Relationship Id="rId26" Type="http://schemas.openxmlformats.org/officeDocument/2006/relationships/hyperlink" Target="https://shs.hal.science/halshs-02262583v1" TargetMode="External"/><Relationship Id="rId27" Type="http://schemas.openxmlformats.org/officeDocument/2006/relationships/hyperlink" Target="https://dx.doi.org/10.4000/mots.22794" TargetMode="External"/><Relationship Id="rId28" Type="http://schemas.openxmlformats.org/officeDocument/2006/relationships/hyperlink" Target="https://shs.hal.science/halshs-02262575v1" TargetMode="External"/><Relationship Id="rId29" Type="http://schemas.openxmlformats.org/officeDocument/2006/relationships/hyperlink" Target="https://shs.hal.science/halshs-01503008v1" TargetMode="External"/><Relationship Id="rId30" Type="http://schemas.openxmlformats.org/officeDocument/2006/relationships/hyperlink" Target="https://shs.hal.science/halshs-01502992v1" TargetMode="External"/><Relationship Id="rId31" Type="http://schemas.openxmlformats.org/officeDocument/2006/relationships/hyperlink" Target="https://hal.science/hal-05467041v1" TargetMode="External"/><Relationship Id="rId32" Type="http://schemas.openxmlformats.org/officeDocument/2006/relationships/hyperlink" Target="https://hal.science/search/index/?q=*&amp;authFullName_s=Magali C&#233;cile Bertrand" TargetMode="External"/><Relationship Id="rId33" Type="http://schemas.openxmlformats.org/officeDocument/2006/relationships/hyperlink" Target="https://hal.science/hal-04906519v1" TargetMode="External"/><Relationship Id="rId34" Type="http://schemas.openxmlformats.org/officeDocument/2006/relationships/hyperlink" Target="https://hal.science/search/index/?q=*&amp;authFullName_s=Julie Abbou" TargetMode="External"/><Relationship Id="rId35" Type="http://schemas.openxmlformats.org/officeDocument/2006/relationships/hyperlink" Target="https://hal.science/hal-04906510v1" TargetMode="External"/><Relationship Id="rId36" Type="http://schemas.openxmlformats.org/officeDocument/2006/relationships/hyperlink" Target="https://hal.science/hal-04906482v1" TargetMode="External"/><Relationship Id="rId37" Type="http://schemas.openxmlformats.org/officeDocument/2006/relationships/hyperlink" Target="https://hal.science/search/index/?q=*&amp;authFullName_s=Eric Mercier" TargetMode="External"/><Relationship Id="rId38" Type="http://schemas.openxmlformats.org/officeDocument/2006/relationships/hyperlink" Target="https://hal.science/hal-04906421v1" TargetMode="External"/><Relationship Id="rId39" Type="http://schemas.openxmlformats.org/officeDocument/2006/relationships/hyperlink" Target="https://hal.science/hal-04906471v1" TargetMode="External"/><Relationship Id="rId40" Type="http://schemas.openxmlformats.org/officeDocument/2006/relationships/hyperlink" Target="https://hal.science/hal-04906486v1" TargetMode="External"/><Relationship Id="rId41" Type="http://schemas.openxmlformats.org/officeDocument/2006/relationships/hyperlink" Target="https://hal.science/hal-04906495v1" TargetMode="External"/><Relationship Id="rId42" Type="http://schemas.openxmlformats.org/officeDocument/2006/relationships/hyperlink" Target="https://hal.science/search/index/?q=*&amp;authFullName_s=Amandine Denimal" TargetMode="External"/><Relationship Id="rId43" Type="http://schemas.openxmlformats.org/officeDocument/2006/relationships/hyperlink" Target="https://hal.science/hal-04906444v1" TargetMode="External"/><Relationship Id="rId44" Type="http://schemas.openxmlformats.org/officeDocument/2006/relationships/hyperlink" Target="https://hal.science/hal-04906502v1" TargetMode="External"/><Relationship Id="rId45" Type="http://schemas.openxmlformats.org/officeDocument/2006/relationships/hyperlink" Target="https://hal.science/search/index/?q=*&amp;authFullName_s=Marie Veniard" TargetMode="External"/><Relationship Id="rId46" Type="http://schemas.openxmlformats.org/officeDocument/2006/relationships/hyperlink" Target="https://hal.science/search/index/?q=*&amp;authFullName_s=Iris Padiou" TargetMode="External"/><Relationship Id="rId47" Type="http://schemas.openxmlformats.org/officeDocument/2006/relationships/hyperlink" Target="https://hal.science/hal-04906463v1" TargetMode="External"/><Relationship Id="rId48" Type="http://schemas.openxmlformats.org/officeDocument/2006/relationships/hyperlink" Target="https://shs.hal.science/halshs-03259638v1" TargetMode="External"/><Relationship Id="rId49" Type="http://schemas.openxmlformats.org/officeDocument/2006/relationships/hyperlink" Target="https://shs.hal.science/halshs-03028516v1" TargetMode="External"/><Relationship Id="rId50" Type="http://schemas.openxmlformats.org/officeDocument/2006/relationships/hyperlink" Target="https://hal.science/hal-02942721v1" TargetMode="External"/><Relationship Id="rId51" Type="http://schemas.openxmlformats.org/officeDocument/2006/relationships/hyperlink" Target="http://www.lambert-lucas.com/livre/identites-conflits-et-interventions-sociolinguistiques/" TargetMode="External"/><Relationship Id="rId52" Type="http://schemas.openxmlformats.org/officeDocument/2006/relationships/hyperlink" Target="https://shs.hal.science/halshs-01503017v1" TargetMode="External"/><Relationship Id="rId53" Type="http://schemas.openxmlformats.org/officeDocument/2006/relationships/hyperlink" Target="https://www.pulm.fr/index.php/9782367812403.html" TargetMode="External"/><Relationship Id="rId54" Type="http://schemas.openxmlformats.org/officeDocument/2006/relationships/hyperlink" Target="https://shs.hal.science/halshs-01500576v1" TargetMode="External"/><Relationship Id="rId55" Type="http://schemas.openxmlformats.org/officeDocument/2006/relationships/hyperlink" Target="https://www.degruyter.com/viewbooktoc/product/472830" TargetMode="External"/><Relationship Id="rId56" Type="http://schemas.openxmlformats.org/officeDocument/2006/relationships/hyperlink" Target="https://dx.doi.org/10.1515/9783110477498-053" TargetMode="External"/><Relationship Id="rId57" Type="http://schemas.openxmlformats.org/officeDocument/2006/relationships/hyperlink" Target="https://hal.science/hal-03549578v1" TargetMode="External"/><Relationship Id="rId58" Type="http://schemas.openxmlformats.org/officeDocument/2006/relationships/hyperlink" Target="https://hal.science/search/index/?q=*&amp;authFullName_s=Frederic Moulene" TargetMode="External"/><Relationship Id="rId59" Type="http://schemas.openxmlformats.org/officeDocument/2006/relationships/hyperlink" Target="https://hal.science/search/index/?q=*&amp;authFullName_s=Virginia Garin" TargetMode="External"/><Relationship Id="rId60" Type="http://schemas.openxmlformats.org/officeDocument/2006/relationships/hyperlink" Target="https://hal.science/search/index/?q=*&amp;authFullName_s=Guillaume Roux" TargetMode="External"/><Relationship Id="rId61" Type="http://schemas.openxmlformats.org/officeDocument/2006/relationships/hyperlink" Target="https://dx.doi.org/10.4000/questionsdecommunication.9442" TargetMode="External"/><Relationship Id="rId62" Type="http://schemas.openxmlformats.org/officeDocument/2006/relationships/hyperlink" Target="https://hal.science/hal-02942728v1" TargetMode="External"/><Relationship Id="rId63" Type="http://schemas.openxmlformats.org/officeDocument/2006/relationships/hyperlink" Target="https://www.editions-harmattan.fr/catalogue/livre/enjeux-methodologiques-en-sciences-du-langage/32664" TargetMode="External"/><Relationship Id="rId64" Type="http://schemas.openxmlformats.org/officeDocument/2006/relationships/hyperlink" Target="https://hal.science/hal-02942744v1" TargetMode="External"/><Relationship Id="rId65" Type="http://schemas.openxmlformats.org/officeDocument/2006/relationships/hyperlink" Target="https://hal.science/search/index/?q=*&amp;authFullName_s=Fran&#231;oise Roche" TargetMode="External"/><Relationship Id="rId66" Type="http://schemas.openxmlformats.org/officeDocument/2006/relationships/hyperlink" Target="https://hal.science/search/index/?q=*&amp;authFullName_s=Chahrazed Dahou" TargetMode="External"/><Relationship Id="rId67" Type="http://schemas.openxmlformats.org/officeDocument/2006/relationships/hyperlink" Target="https://www.pulm.fr" TargetMode="External"/><Relationship Id="rId68" Type="http://schemas.openxmlformats.org/officeDocument/2006/relationships/hyperlink" Target="https://hal.science/hal-0294275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Maude VADOT</dc:title>
  <dc:description>CV</dc:description>
  <dc:subject/>
  <cp:keywords/>
  <cp:category/>
  <cp:lastModifiedBy/>
  <dcterms:created xsi:type="dcterms:W3CDTF">2026-05-07T21:03:59+02:00</dcterms:created>
  <dcterms:modified xsi:type="dcterms:W3CDTF">2026-05-07T21:03:59+02:00</dcterms:modified>
</cp:coreProperties>
</file>

<file path=docProps/custom.xml><?xml version="1.0" encoding="utf-8"?>
<Properties xmlns="http://schemas.openxmlformats.org/officeDocument/2006/custom-properties" xmlns:vt="http://schemas.openxmlformats.org/officeDocument/2006/docPropsVTypes"/>
</file>