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Maureen Murphy </w:t></w:r><w:r><w:rPr><w:color w:val="641e6e"/></w:rPr><w:t xml:space="preserve">Professeure d'Histoire de l'art contemporain, Université Paris 10 Nanterre </w:t></w:r></w:p><w:p><w:pPr><w:spacing w:before="600"/></w:pPr></w:p><w:p><w:pPr><w:spacing w:before="600"/></w:pPr></w:p><w:p><w:pPr><w:pStyle w:val="Heading2"/></w:pPr><w:r><w:rPr><w:color w:val="1e198e"/><w:b w:val="1"/><w:bCs w:val="1"/></w:rPr><w:t xml:space="preserve">Présentation</w:t></w:r></w:p><w:p><w:pPr><w:spacing w:after="100"/></w:pPr></w:p><w:p><w:pPr/><w:r><w:rPr/><w:t xml:space="preserve">MAUREEN MURPHYProfesseure d'histoire  de l’art contemporainUniversité Paris 10 NanterreMembre de l’Institut universitaire de France promotion junior (2017-2022)Institut national d’histoire de l’art2 rue Vivienne 75002 Paris</w:t></w:r><w:hyperlink r:id="rId7" w:history="1"><w:r><w:rPr><w:color w:val="#410a8c"/><w:u w:val="single"/></w:rPr><w:t xml:space="preserve">mmurphy@parisnanterre.fr</w:t></w:r></w:hyperlink></w:p><w:p><w:pPr/><w:r><w:rPr><w:b w:val="1"/><w:bCs w:val="1"/></w:rPr><w:t xml:space="preserve">AXES DE RECHERCHE</w:t></w:r></w:p><w:p><w:pPr/><w:r><w:rPr/><w:t xml:space="preserve">Géopolitique de l’art, art et mondialisation, art moderne et contemporain d'Afrique, histoire coloniale et postcoloniale, histoire des musées et des patrimoines contestés</w:t></w:r></w:p><w:p><w:pPr/><w:r><w:rPr><w:b w:val="1"/><w:bCs w:val="1"/></w:rPr><w:t xml:space="preserve">TITRES ET DIPLOMES</w:t></w:r></w:p><w:p><w:pPr/><w:r><w:rPr/><w:t xml:space="preserve">Depuis 2023 Professeure d'histoire de l'art contemporain, Université Paris 10 Nanterre</w:t></w:r></w:p><w:p><w:pPr/><w:r><w:rPr/><w:t xml:space="preserve">24 juin 2021 	Habilitation à diriger des recherches, Histoire, mention Histoire de l’art, Institut d’études politiques de Paris. Le jury était composé de Laurence Bertrand Dorléac (garante), Philippe Dagen, Anne Lafont, Richard Leeman, Elvan Zabunyan, Zoë Strother. Le mémoire inédit est intitulé : L’art de la décolonisation. Relations transnationales entre la France et le Sénégal 1950-1970. Le mémoire de synthèse est intitulé : Voir autrement.</w:t></w:r></w:p><w:p><w:pPr/><w:r><w:rPr/><w:t xml:space="preserve">Depuis 2011	Maîtresse de conférences en histoire de l’art contemporain, Université Paris 1 Panthéon-Sorbonne</w:t></w:r></w:p><w:p><w:pPr/><w:r><w:rPr/><w:t xml:space="preserve">2005 	Doctorat d’histoire de l’art intitulé Stratification et déplacements d’un imaginaire : les arts d’Afrique à Paris et à New York, dans les musées et les expositions, des années 1930 à nos jours, sous la direction de Philippe Dagen, soutenue le 25 novembre 2005 à l’Université Paris I Panthéon-Sorbonne, Mention Très Honorable avec félicitations du jury à l’unanimité et droit de publier en l’état</w:t></w:r></w:p><w:p><w:pPr/><w:r><w:rPr><w:b w:val="1"/><w:bCs w:val="1"/></w:rPr><w:t xml:space="preserve">BOURSES ET DISTINCTIONS</w:t></w:r></w:p><w:p><w:pPr/><w:r><w:rPr/><w:t xml:space="preserve">2023	Bonus Qualité Recherche, université Paris 1 Panthéon Sorbonne pour l’organisation d’un colloque 2023.</w:t></w:r></w:p><w:p><w:pPr/><w:r><w:rPr/><w:t xml:space="preserve">2017-2022 	Membre de l’Institut universitaire de France, promotion Junior</w:t></w:r></w:p><w:p><w:pPr/><w:r><w:rPr/><w:t xml:space="preserve">2016-2018 	Lauréate d’un financement de recherche accordé par le Labex CAP (Laboratoire d’Excellence Création et Patrimoine) pour diriger et développer un projet de recherche sur la mondialisation et l’émergence de scènes artistiques en Afrique</w:t></w:r></w:p><w:p><w:pPr/><w:r><w:rPr/><w:t xml:space="preserve">2016 	Bourse de voyage octroyée par Programme Alliance dans le cadre de la co-direction du colloque « Biennale Cultures in Africa », Université Columbia, New York</w:t></w:r></w:p><w:p><w:pPr/><w:r><w:rPr/><w:t xml:space="preserve">2013-2015 	Lauréate d’un financement de recherche accordé par le Labex CAP pour développer et diriger un programme de recherche sur l’art contemporain en Afrique</w:t></w:r></w:p><w:p><w:pPr/><w:r><w:rPr/><w:t xml:space="preserve">2006 	Bourse de voyage post-doctorale, Terra Foundation for American Art, Chicago</w:t></w:r></w:p><w:p><w:pPr/><w:r><w:rPr/><w:t xml:space="preserve">2003 	Bourse de voyage, ministère de la Culture et de la Communication, le Patrimoine canadien pour effectuer des recherches à l’Université de British Columbia, Vancouver, Canada</w:t></w:r></w:p><w:p><w:pPr/><w:r><w:rPr/><w:t xml:space="preserve">2002 	Bourse de recherche, Franco-American Foundation for the Arts and the Sciences</w:t></w:r></w:p><w:p><w:pPr/><w:r><w:rPr><w:b w:val="1"/><w:bCs w:val="1"/></w:rPr><w:t xml:space="preserve">EXPERIENCES PROFESSIONNELLES</w:t></w:r></w:p><w:p><w:pPr/><w:r><w:rPr/><w:t xml:space="preserve">Depuis 2023 Professeure d'histoire de l'art contemporain, Université Paris 10 Nanterre</w:t></w:r></w:p><w:p><w:pPr/><w:r><w:rPr/><w:t xml:space="preserve">2011-2023	Maîtresse de conférences, histoire de l’art contemporain, Université Paris I Panthéon-Sorbonne</w:t></w:r></w:p><w:p><w:pPr/><w:r><w:rPr/><w:t xml:space="preserve">2006-2011 	Responsable des acquisitions et de la conservation des collections des XIXème et XXème siècle.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2000-2001 	Assistante d’exposition pour « Voilà, Le monde dans la tête » (2000), « Niele Toroni » et « Dan Graham » (2000-2001), musée d’Art moderne de la Ville de Paris</w:t></w:r></w:p><w:p><w:pPr/><w:r><w:rPr><w:b w:val="1"/><w:bCs w:val="1"/></w:rPr><w:t xml:space="preserve">ENSEIGNEMENT ET DIRECTION DE LA RECHERCHE</w:t></w:r></w:p><w:p><w:pPr/><w:r><w:rPr/><w:t xml:space="preserve">Depuis 2023 : Professeure d'histoire de l'art contemporain, Université Paris 10 Nanterre</w:t></w:r></w:p><w:p><w:pPr><w:numPr><w:ilvl w:val="0"/><w:numId w:val="1"/></w:numPr></w:pPr><w:r><w:rPr/><w:t xml:space="preserve">Co-directrice du Master médiation culturelle co-habilité Paris 10- Paris 8</w:t></w:r></w:p><w:p><w:pPr><w:numPr><w:ilvl w:val="0"/><w:numId w:val="1"/></w:numPr></w:pPr><w:r><w:rPr/><w:t xml:space="preserve">Séminaire de Master 2 : Actualités artistiques et de la recherche</w:t></w:r></w:p><w:p><w:pPr><w:numPr><w:ilvl w:val="0"/><w:numId w:val="1"/></w:numPr></w:pPr><w:r><w:rPr/><w:t xml:space="preserve">Séminaire de Master 1 : Epistémologie de l'art</w:t></w:r></w:p><w:p><w:pPr><w:numPr><w:ilvl w:val="0"/><w:numId w:val="1"/></w:numPr></w:pPr><w:r><w:rPr/><w:t xml:space="preserve">Séminaire de Master 1 et 2 : Perspectives panafricaines sur les modernités artistiques</w:t></w:r></w:p><w:p><w:pPr><w:numPr><w:ilvl w:val="0"/><w:numId w:val="1"/></w:numPr></w:pPr><w:r><w:rPr/><w:t xml:space="preserve">Cours de L3 : Histoire des collections et des musées</w:t></w:r></w:p><w:p><w:pPr><w:numPr><w:ilvl w:val="0"/><w:numId w:val="1"/></w:numPr></w:pPr><w:r><w:rPr/><w:t xml:space="preserve">Cours de L3 : Mondialisation de l'art contemporain</w:t></w:r></w:p><w:p><w:pPr/><w:r><w:rPr/><w:t xml:space="preserve">2011-2023 : Maîtresse de conférences en histoire de l'art contemporain Université Paris 1 Panthéon-Sorbonne,</w:t></w:r></w:p><w:p><w:pPr/><w:r><w:rPr/><w:t xml:space="preserve">Cours d'Histoire de l'art et Patrimoine et musées : niveau Licence 2, Licence 3 et Master : Art et mondialisation, Histoire des arts de l'Afrique, art contemporain XXème siècle.</w:t></w:r></w:p><w:p><w:pPr/><w:r><w:rPr/><w:t xml:space="preserve">Master 1 et 2 : direction d’environ dix mémoires de recherche par an.</w:t></w:r></w:p><w:p><w:pPr/><w:r><w:rPr/><w:t xml:space="preserve">2021 	Participation à l’élaboration d’un MOOC (Massive Open Online Course) intitulé Défis Patrimoines africains, dans le cadre de la construction de Sorbonne Alliance et du développement des partenariats entre Sorbonne Alliance et les Universités Africaines (Sénégal, République du Bénin, Cameroun) : participation à la conception des chapitres et réalisation de cours en ligne.</w:t></w:r></w:p><w:p><w:pPr/><w:r><w:rPr/><w:t xml:space="preserve">Avril 2016 	Université Abomey-Calavi, République du Bénin, séminaire d’histoire de l’art, Licence 3 : Primitivisme et art contemporain, (12h). Organisé dans le cadre de la convention passée entre l’INHA et l’Université Abomey-Calavi.</w:t></w:r></w:p><w:p><w:pPr/><w:r><w:rPr/><w:t xml:space="preserve">2010- 2012 	Sciences Po, Paris, séminaire de Master (en anglais) : Musées, identité et pouvoir. À partir de l’étude de cas précis et d’une comparaison avec le modèle américain, ce séminaire questionnait la cartographie des musées français et leur rapport à l’Autre, du XIXème siècle à la création du musée du quai Branly.</w:t></w:r></w:p><w:p><w:pPr/><w:r><w:rPr/><w:t xml:space="preserve">2007 	Université Paris 10, Nanterre, chargée d’un cours magistral sur l’histoire des arts d’Afrique, licence Sciences humaines et sociales, mention histoire de l’art.</w:t></w:r></w:p><w:p><w:pPr/><w:r><w:rPr/><w:t xml:space="preserve">2006- 2010 	École du Louvre, travaux dirigés devant les œuvres, Arts de l’Afrique.</w:t></w:r></w:p><w:p><w:pPr/><w:r><w:rPr/><w:t xml:space="preserve">2002-2006 	Université de Chicago à Paris, chargée de visites et conférences en histoire de l’art médiéval, moderne et contemporain (en anglais).</w:t></w:r></w:p><w:p><w:pPr/><w:r><w:rPr/><w:t xml:space="preserve">**ENCADREMENT DOCTORAL **</w:t></w:r></w:p><w:p><w:pPr><w:numPr><w:ilvl w:val="0"/><w:numId w:val="2"/></w:numPr></w:pPr><w:r><w:rPr/><w:t xml:space="preserve">En codirection avec Christelle Lozère, Université des Antilles (avec contrat doctoral) : Masha Orlando, « Cartographier l’art haïtien : présence dans les collections, marché et expositions (1945-2014). Les politiques d’acquisition et de valorisation des collections picturales des musées français et américains en contexte pot-colonial », depuis 2025, avec contrat doctoral de Paris 10.</w:t></w:r></w:p><w:p><w:pPr><w:numPr><w:ilvl w:val="0"/><w:numId w:val="2"/></w:numPr></w:pPr><w:r><w:rPr/><w:t xml:space="preserve">En co-direction avec Fageol, Université de la Réunion (avec contrat doctoral) : Camille Chaumont. Dépasser le modèle du musée dans les territoires « ultramarins » français : concevoir des espaces culturels décoloniaux et de guérison à La Réunion », depuis 2025.</w:t></w:r></w:p><w:p><w:pPr><w:numPr><w:ilvl w:val="0"/><w:numId w:val="2"/></w:numPr></w:pPr><w:r><w:rPr/><w:t xml:space="preserve">En codirection avec Christelle Lozère, Université des Antilles (avec contrat doctoral) : Marie Bouchard, « Artistes femmes en situation coloniales : pratiques artistiques, circulations, réseaux et transferts culturels entre la France et son Empire (1919-1950) ».</w:t></w:r></w:p><w:p><w:pPr><w:numPr><w:ilvl w:val="0"/><w:numId w:val="2"/></w:numPr></w:pPr><w:r><w:rPr/><w:t xml:space="preserve">En cotutelle avec Johanne Lamoureux, Université de Montréal, Canada : Anaïs Auger-Mathurin, « Parodies et pastiches décoloniaux du « musée des Autres » : musées d’ethnographie et collections d’objets africains à l’épreuve de l’art contemporain », depuis 2024.</w:t></w:r></w:p><w:p><w:pPr><w:numPr><w:ilvl w:val="0"/><w:numId w:val="2"/></w:numPr></w:pPr><w:r><w:rPr/><w:t xml:space="preserve">En codirection avec Narcisse Tchandeu Santores, Université de Yaoundé, Cameroun : Evelyne Carole Kolo Minko’o, « La contribution du dessin au sauvetage ethnographique de la mémoire coloniale au Cameroun : cas des œuvres camerounaises et françaises » depuis 2024.</w:t></w:r></w:p><w:p><w:pPr><w:numPr><w:ilvl w:val="0"/><w:numId w:val="2"/></w:numPr></w:pPr><w:r><w:rPr/><w:t xml:space="preserve">En codirection avec Francesca Gallo, Universià di Roma, La Sapienza, Italie : Youri Hammache, « Esprit du Panaf’ : quand l’Algérie se rêvait africaine. Des réalités, des mythes et postérités du Premier Festival Culturel Panafricain d’Alger (21 juillet-1er août 1969) » depuis 2024.</w:t></w:r></w:p><w:p><w:pPr><w:numPr><w:ilvl w:val="0"/><w:numId w:val="2"/></w:numPr></w:pPr><w:r><w:rPr/><w:t xml:space="preserve">Julia Hancart : « Perspectives sur la photographie contemporaine depuis l’Afrique : une histoire des expositions (1987-2023) » depuis 2023.</w:t></w:r></w:p><w:p><w:pPr><w:numPr><w:ilvl w:val="0"/><w:numId w:val="2"/></w:numPr></w:pPr><w:r><w:rPr/><w:t xml:space="preserve">Magali Ohouens, « Penser l’art et la culture dans le contexte des Indépendances. Approches comparatives des politiques culturelles du Sénégal et du Ghana, des années 1950 aux années 1970 », en cours depuis 2021.</w:t></w:r></w:p><w:p><w:pPr/><w:r><w:rPr><w:b w:val="1"/><w:bCs w:val="1"/></w:rPr><w:t xml:space="preserve">RESPONSABILITES ADMINISTRATIVES ET DE RECHERCHE</w:t></w:r></w:p><w:p><w:pPr/><w:r><w:rPr/><w:t xml:space="preserve">Directrice du département d'histoire de l'art et d'archéologie, UFR SSA, Paris Nanterre, depuis 2024.</w:t></w:r></w:p><w:p><w:pPr/><w:r><w:rPr/><w:t xml:space="preserve">Co-directrice du Master médiation culturelle co-habilité Paris 10- Paris 8 depuis 2023 (en cours).</w:t></w:r></w:p><w:p><w:pPr/><w:r><w:rPr/><w:t xml:space="preserve">Membre suppléante nommée au Conseil National des Universités, Collège A, section n° 22 (expertises de dossiers de candidature pour les qualifications au poste de MCF et l’avancement de grade), depuis 2023</w:t></w:r></w:p><w:p><w:pPr/><w:r><w:rPr/><w:t xml:space="preserve">Depuis 2024 : Chargée de mission pour la Fondation Arts, Culture et Patrimoine de l’Université Paris Nanterre auprès de la Terra Foundation for American Art : définition de nouveaux objectifs de partenariats, ouverture et prospection vers d’autres mécénats pour accueillir et accompagner l’acceuil de doctorants à l’université.</w:t></w:r></w:p><w:p><w:pPr/><w:r><w:rPr/><w:t xml:space="preserve">Membre du Conseil de l’école doctorale 395 de l’UFR SSA, Université Paris Nanterre, depuis 2024.</w:t></w:r></w:p><w:p><w:pPr/><w:r><w:rPr/><w:t xml:space="preserve">Membre du Comité consultatif de discipline de l’UFR SSA, Université Paris Nanterre, depuis 2024.</w:t></w:r></w:p><w:p><w:pPr/><w:r><w:rPr/><w:t xml:space="preserve">Responsable de l’axe « Géopolitiques de l’art » au sein du laboratoire de recherche Histoire culturelle et sociale de l’art, HICSA (EA 41000), université Paris 1- Panthéon Sorbonne, 2016-2023</w:t></w:r></w:p><w:p><w:pPr/><w:r><w:rPr/><w:t xml:space="preserve">Membre (élue) du conseil de l’école doctorale ED 441 Histoire de l’art, Université Paris 1-Panthéon Sorbonne, 2021-2023</w:t></w:r></w:p><w:p><w:pPr/><w:r><w:rPr/><w:t xml:space="preserve">Co-directrice de la Licence 2, Université Paris 1 Panthéon-Sorbonne,  2021-2023.</w:t></w:r></w:p><w:p><w:pPr/><w:r><w:rPr/><w:t xml:space="preserve">Membre du comité de sélection des Masters 1 en art contemporain des XXème et XXIème siècles, Université Paris 1 Panthéon-Sorbonne (environ 200 candidatures à traiter) de 2018 à 2021 ainsi qu’en 2022.</w:t></w:r></w:p><w:p><w:pPr/><w:r><w:rPr/><w:t xml:space="preserve">Responsable pédagogique des stages en Licence 3, Université Paris 1 Panthéon-Sorbonne, de 2016 à 2018 et en 2022-2023.</w:t></w:r></w:p><w:p><w:pPr/><w:r><w:rPr/><w:t xml:space="preserve">**Participation à des comités de sélection pour des postes de Maître de conférences et professeurs **</w:t></w:r></w:p><w:p><w:pPr/><w:r><w:rPr/><w:t xml:space="preserve">Présidente du jury de sélection pour le poste de Professeur d’histoire de l’art contemporain du XIXème siècle, Université Paris Nanterre, 2025, section 22.</w:t></w:r></w:p><w:p><w:pPr/><w:r><w:rPr/><w:t xml:space="preserve">Membre du comité de sélection pour le poste de Maître de conférence, Université des Antilles 2025, section 18 et 22.</w:t></w:r></w:p><w:p><w:pPr/><w:r><w:rPr/><w:t xml:space="preserve">Membre du comité de sélection pour le poste de Maître de conférences, guide conférencier, 2025</w:t></w:r></w:p><w:p><w:pPr/><w:r><w:rPr/><w:t xml:space="preserve">Membre du comité de sélection pour le poste de Professeure d’histoire de l’art, section 22, Grenoble, 2024.</w:t></w:r></w:p><w:p><w:pPr/><w:r><w:rPr/><w:t xml:space="preserve">Membre du comité de sélection pour le poste de Professeure d’histoire de l’art, section 22, Bordeaux, 2024.</w:t></w:r></w:p><w:p><w:pPr/><w:r><w:rPr/><w:t xml:space="preserve">Membre du comité de sélection au poste de maître de conférence en histoire de l’art moderne Paris 10, 2024.</w:t></w:r></w:p><w:p><w:pPr/><w:r><w:rPr/><w:t xml:space="preserve">Membre du comité de sélection pour le poste de Maître de conférences en archéologie de l’Afrique, UFR03, Université Paris 1-Panthéon Sorbonne, mai 2023.</w:t></w:r></w:p><w:p><w:pPr/><w:r><w:rPr/><w:t xml:space="preserve">Membre du comité de sélection pour le poste de Maître de conférences en art contemporain, département des arts plastiques de l’Université Rennes 2, mai 2022.</w:t></w:r></w:p><w:p><w:pPr/><w:r><w:rPr/><w:t xml:space="preserve">Membre du comité de sélection pour le poste de maître de conférence en art contemporain, géopolitique, études postcoloniales, MCF 0770, Université Paris 8, mai 2021.</w:t></w:r></w:p><w:p><w:pPr/><w:r><w:rPr/><w:t xml:space="preserve">Membre du jury de sélection pour le poste de maître de conférences en histoire de la photographie (section 22), Université Paris 1 Panthéon-Sorbonne, mai 2017.</w:t></w:r></w:p><w:p><w:pPr/><w:r><w:rPr/><w:t xml:space="preserve">Membre du jury de sélection pour le poste de maître de conférences en art contemporain (section 22), Université Paris 1 Panthéon-Sorbonne.</w:t></w:r></w:p><w:p><w:pPr/><w:r><w:rPr/><w:t xml:space="preserve">Participation à des comités de suivi de thèse :</w:t></w:r></w:p><w:p><w:pPr><w:numPr><w:ilvl w:val="0"/><w:numId w:val="3"/></w:numPr></w:pPr><w:r><w:rPr/><w:t xml:space="preserve">Depuis 2022 : membre du comité de suivi de thèse de Killian Rauline (sous la direction de François-René Martin, « Exils de l’avant-garde, errances de la peinture : trajectoires artistiques et intellectuelles entre le Brésil et l’Europe de 1968 à 1989 », PSL et ENS.</w:t></w:r></w:p><w:p><w:pPr><w:numPr><w:ilvl w:val="0"/><w:numId w:val="3"/></w:numPr></w:pPr><w:r><w:rPr/><w:t xml:space="preserve">Depuis 2021 : Membre du comité de thèse d’Anaïs Clara (sous la direction d’Évelyne Toussaint), « La production artistique contemporaine dans les institutions ethnographiques et de civilisations depuis les années 1980 : stratégies de décentrement, créations critiques et hybridation, Université Toulouse – Jean Jaurès.</w:t></w:r></w:p><w:p><w:pPr><w:numPr><w:ilvl w:val="0"/><w:numId w:val="3"/></w:numPr></w:pPr><w:r><w:rPr/><w:t xml:space="preserve">2018-2020 : Membre du comité de thèse d’Atlal Brahimi, « Les confluences des arts modernes et contemporain en Algérie (1954-1989) : Politiques, engagements et histoires », sous la direction de Jocelyne Dakhlia, EHESS, 2018-2020.</w:t></w:r></w:p><w:p><w:pPr/><w:r><w:rPr/><w:t xml:space="preserve">**Participation à des jurys de thèse et HDR **:</w:t></w:r></w:p><w:p><w:pPr><w:numPr><w:ilvl w:val="0"/><w:numId w:val="4"/></w:numPr></w:pPr><w:r><w:rPr/><w:t xml:space="preserve">Membre du jury de la thèse de Lydia Haddag, sous la direction de Mercedès Volait et Alain Messaoudi, « Les mondes de l'art maghrébins au XXe siècle : une lecture comparatiste de l'histoire des collectifs artistiques, Alger-Tunis, 1930-1990 », Université Paris 1 Panthéon Sorbonne, 15.11.2025</w:t></w:r></w:p><w:p><w:pPr><w:numPr><w:ilvl w:val="0"/><w:numId w:val="4"/></w:numPr></w:pPr><w:r><w:rPr/><w:t xml:space="preserve">Membre du jury de la thèse d’HDR de Louis Lagarde, garant : Bertrand Tilier, « Faire et survivre. Art et camelotage au bagne de Nouvelle-Calédonie, 1864-1931 », Université Paris 1 Panthéon Sorbonne, 2024.</w:t></w:r></w:p><w:p><w:pPr><w:numPr><w:ilvl w:val="0"/><w:numId w:val="4"/></w:numPr></w:pPr><w:r><w:rPr/><w:t xml:space="preserve">Présidente du jury de thèse de Tamara Schild, sous la direction de Brigitte Derlon et Thomas Fillitz, « Stratégies de création de valeur dans une maison de ventes aux enchères : ethnographie d'un département d'art africain et océanien », EHESS, 19/12/2023</w:t></w:r></w:p><w:p><w:pPr><w:numPr><w:ilvl w:val="0"/><w:numId w:val="4"/></w:numPr></w:pPr><w:r><w:rPr/><w:t xml:space="preserve">Membre du jury de thèse de Marjan Tajeddini, Transferts culturels dans l’art iranien entre 1906 et 1979, de la révolution constitutionnelle à la révolution islamique, sous la direction de Michel Espagne, ENS, Paris, décembre 2022.</w:t></w:r></w:p><w:p><w:pPr><w:numPr><w:ilvl w:val="0"/><w:numId w:val="4"/></w:numPr></w:pPr><w:r><w:rPr/><w:t xml:space="preserve">Membre du jury de thèse de Manon Denoun, « Décorations, peintures et images de soi ; les processus de représentation à l’ère du Village-Global. Études de cas dans trois villages de la Copperbelt africaine », thèse d’anthropologie et d’ethnologie, sous la direction de Jean-Bernard Ouedraogo, EHESS (ED 286), 2017.</w:t></w:r></w:p><w:p><w:pPr><w:numPr><w:ilvl w:val="0"/><w:numId w:val="4"/></w:numPr></w:pPr><w:r><w:rPr/><w:t xml:space="preserve">Membre du jury de thèse de Katja Gentric en histoire de l’art contemporain, Willem Boshoff monographie d’artiste et catalogue, sous la direction d’Andrzej Turowski, Université de Bourgogne, Dijon, 2013.</w:t></w:r></w:p><w:p><w:pPr/><w:r><w:rPr><w:b w:val="1"/><w:bCs w:val="1"/></w:rPr><w:t xml:space="preserve">Expertises scientifiques</w:t></w:r><w:r><w:rPr/><w:t xml:space="preserve">:</w:t></w:r></w:p><w:p><w:pPr><w:numPr><w:ilvl w:val="0"/><w:numId w:val="5"/></w:numPr></w:pPr><w:r><w:rPr/><w:t xml:space="preserve">Membre du comité d’évaluation des bourses de maîtrise et de doctorat pour le Fonds de recherche du Québec, secteur Société et culture, Histoire de l’art, 2025-2026.</w:t></w:r></w:p><w:p><w:pPr><w:numPr><w:ilvl w:val="0"/><w:numId w:val="5"/></w:numPr></w:pPr><w:r><w:rPr/><w:t xml:space="preserve">Experte pour le projet de l’Université Paris 1 Panthéon Sorbonne Sorb-Rising, lauréat de l’appel 2021 « ExcellencES sous toutes ses formes » au titre du Plan France 2030 (ANR-21-EXES-0015), visant à financer des recherches transdisciplinaires répondant aux grands enjeux sociétaux, 2023-2028.</w:t></w:r></w:p><w:p><w:pPr><w:numPr><w:ilvl w:val="0"/><w:numId w:val="5"/></w:numPr></w:pPr><w:r><w:rPr/><w:t xml:space="preserve">Membre du jury de sélection pour la bourse doctorale Mennour pour la recherche en histoire de l'art (depuis 2023).</w:t></w:r></w:p><w:p><w:pPr><w:numPr><w:ilvl w:val="0"/><w:numId w:val="5"/></w:numPr></w:pPr><w:r><w:rPr/><w:t xml:space="preserve">Experte pour le Fonds franco-allemand de recherche sur la provenance des biens culturels d’Afrique subsaharienne, Centre Marc Bloch, depuis 2023.</w:t></w:r></w:p><w:p><w:pPr><w:numPr><w:ilvl w:val="0"/><w:numId w:val="5"/></w:numPr></w:pPr><w:r><w:rPr/><w:t xml:space="preserve">Évaluatrice pour L’Appel Bourses & Mandats 2023 du Fonds de la Recherche Scientifique – FNRS, Belgique, depuis 2023.</w:t></w:r></w:p><w:p><w:pPr><w:numPr><w:ilvl w:val="0"/><w:numId w:val="5"/></w:numPr></w:pPr><w:r><w:rPr/><w:t xml:space="preserve">Participation au comité d’évaluation du dossier de promotion et de titularisation (tenure) de Joshua Cohen, University of New York City, 2021.</w:t></w:r></w:p><w:p><w:pPr><w:numPr><w:ilvl w:val="0"/><w:numId w:val="5"/></w:numPr></w:pPr><w:r><w:rPr/><w:t xml:space="preserve">Évaluation d’un dossier de candidature au programme de recherche financé par la Deutsche Forschungsgemeinschaft, German Research Foundation.</w:t></w:r></w:p><w:p><w:pPr><w:numPr><w:ilvl w:val="0"/><w:numId w:val="5"/></w:numPr></w:pPr><w:r><w:rPr/><w:t xml:space="preserve">Évaluation de candidatures post doctorales pour le Labex CAP, de 2013 à 2017.</w:t></w:r></w:p><w:p><w:pPr><w:numPr><w:ilvl w:val="0"/><w:numId w:val="5"/></w:numPr></w:pPr><w:r><w:rPr/><w:t xml:space="preserve">Élaboration des sujets de concours pour l’option « Arts de l’Afrique » du concours des conservateurs du patrimoine, INP, de 2013 à 2015.</w:t></w:r></w:p><w:p><w:pPr/><w:r><w:rPr><w:b w:val="1"/><w:bCs w:val="1"/></w:rPr><w:t xml:space="preserve">ACTIVITES ÉDITORIALES</w:t></w:r></w:p><w:p><w:pPr/><w:r><w:rPr/><w:t xml:space="preserve">Depuis 2022 : Avec Bertrand Tillier, co-direction de la série L’ouvroir des patrimoines, collection Futurs antérieurs, Éditions de la Sorbonne.</w:t></w:r></w:p><w:p><w:pPr/><w:r><w:rPr/><w:t xml:space="preserve">Membre du comité éditorial de Primary Documents About Modern African Art, une anthologie de textes sur l’art moderne africain, Museum of Modern Art, New York, à paraître en 2027, depuis 2022</w:t></w:r></w:p><w:p><w:pPr/><w:r><w:rPr/><w:t xml:space="preserve">Depuis 2011 :   Expertises pour les revues suivantes : Presses universitaires de Rennes ; revue d’histoire contemporaine de l’Afrique ; revue Manazir Journal ; revue Perspective. Revue de l’INHA ; transfer – Journal for Provenance Research and the History of Collection, African Affairs, Oxford.</w:t></w:r></w:p><w:p><w:pPr/><w:r><w:rPr/><w:t xml:space="preserve">**PUBLICATIONS ****</w:t></w:r></w:p><w:p><w:pPr/><w:r><w:rPr/><w:t xml:space="preserve">LIVRES</w:t></w:r></w:p><w:p><w:pPr/><w:r><w:rPr/><w:t xml:space="preserve">A paraître :</w:t></w:r></w:p><w:p><w:pPr><w:numPr><w:ilvl w:val="0"/><w:numId w:val="6"/></w:numPr></w:pPr><w:r><w:rPr/><w:t xml:space="preserve">Iba Ndiaye. A Global Modernist, Duke University Press 2027.</w:t></w:r></w:p><w:p><w:pPr><w:numPr><w:ilvl w:val="0"/><w:numId w:val="6"/></w:numPr></w:pPr><w:r><w:rPr/><w:t xml:space="preserve">[The Art of Decolonisation. Dakar-Paris 1950-1970] (</w:t></w:r><w:hyperlink r:id="rId8" w:history="1"><w:r><w:rPr><w:color w:val="#410a8c"/><w:u w:val="single"/></w:rPr><w:t xml:space="preserve">https://manchesteruniversitypress.co.uk/9781526175250/</w:t></w:r></w:hyperlink><w:r><w:rPr/><w:t xml:space="preserve">), version remaniée et traduite du français par Paul Buck et Catherine Petit, à paraître aux Presses Universitaires de Manchester en 2026.</w:t></w:r></w:p><w:p><w:pPr/><w:r><w:rPr/><w:t xml:space="preserve">PARUS</w:t></w:r></w:p><w:p><w:pPr><w:numPr><w:ilvl w:val="0"/><w:numId w:val="7"/></w:numPr></w:pPr><w:r><w:rPr/><w:t xml:space="preserve">Pourquoi restituter ? Le cas du patrimoine africain, avec Félicity Bodenstein, série « L’ouvroir des patrimoines », collection « Futurs antérieurs », Paris, Éditions de la Sorbonne, 2023.</w:t></w:r></w:p><w:p><w:pPr><w:numPr><w:ilvl w:val="0"/><w:numId w:val="7"/></w:numPr></w:pPr><w:r><w:rPr/><w:t xml:space="preserve">L’art de la décolonisation. Paris-Dakar 1950-1970, Dijon, Les Presses du réel, 2023.- Sélectionné pour le prix Pierre Daix</w:t></w:r></w:p><w:p><w:pPr><w:numPr><w:ilvl w:val="0"/><w:numId w:val="7"/></w:numPr></w:pPr><w:r><w:rPr/><w:t xml:space="preserve">Voir autrement, Paris, Éditions de la Sorbonne, collection « Trajectoires », 2022.</w:t></w:r></w:p><w:p><w:pPr><w:numPr><w:ilvl w:val="0"/><w:numId w:val="7"/></w:numPr></w:pPr><w:r><w:rPr/><w:t xml:space="preserve">De l’imaginaire au musée. Les arts d’Afrique à Paris et à New York, 1931 à nos jours, Dijon, Les Presses du réel, 2009, 400 pages, ill., revu et augmenté en 2020.</w:t></w:r></w:p><w:p><w:pPr><w:numPr><w:ilvl w:val="0"/><w:numId w:val="7"/></w:numPr></w:pPr><w:r><w:rPr/><w:t xml:space="preserve">Ouvrage grand public : Un palais pour une cité. Du musée des colonies à la Cité nationale de l’histoire de l’immigration, Paris, Réunion des musées nationaux, 2007, 64 pages, ill.</w:t></w:r></w:p><w:p><w:pPr/><w:r><w:rPr/><w:t xml:space="preserve">TIRE A PARTMaureen Murphy, &amp;quot;Les arts de la diaspora noire existent-ils en France ?&amp;quot;, dans Stuart Hall, La modernité et ses autres. Trois « moments » dans l'histoire d'après-guerre des arts de la diaspora noire, Paris, Éditions de la Sorbonne (Tirés à part, 29), 2025.</w:t></w:r></w:p><w:p><w:pPr/><w:r><w:rPr/><w:t xml:space="preserve">**DIRECTION D’OUVRAGES ET D’ACTES DE COLLOQUE **</w:t></w:r></w:p><w:p><w:pPr><w:numPr><w:ilvl w:val="0"/><w:numId w:val="8"/></w:numPr></w:pPr><w:r><w:rPr/><w:t xml:space="preserve">Emmanuelle Chérel, Maureen Murphy, Magali Ohouens (dir.), Le Musée dynamique. Théâtre de la décolonisation, numéro spécial de la revue Troubles dans les collections, n°8 2025 : </w:t></w:r><w:hyperlink r:id="rId9" w:history="1"><w:r><w:rPr><w:color w:val="#410a8c"/><w:u w:val="single"/></w:rPr><w:t xml:space="preserve">https://troublesdanslescollections.fr/</w:t></w:r></w:hyperlink></w:p><w:p><w:pPr><w:numPr><w:ilvl w:val="0"/><w:numId w:val="8"/></w:numPr></w:pPr><w:r><w:rPr/><w:t xml:space="preserve">Mamadou Diouf et Maureen Murphy (dir.) Déborder la négritude. Arts, politique et société à Dakar. Dijon, Les Presses du réel, 2020.</w:t></w:r></w:p><w:p><w:pPr><w:numPr><w:ilvl w:val="0"/><w:numId w:val="8"/></w:numPr></w:pPr><w:r><w:rPr/><w:t xml:space="preserve">Didier Houénoudé et Maureen Murphy (dir.), Création contemporaine et patrimoine royal au Bénin : autour de la figure du dieu Gou. Porto-Novo, actes du colloque, Paris, site de l’HiCSA, mis en ligne en février 2018 : </w:t></w:r><w:hyperlink r:id="rId10" w:history="1"><w:r><w:rPr><w:color w:val="#410a8c"/><w:u w:val="single"/></w:rPr><w:t xml:space="preserve">https://hicsa.univ-paris1.fr/documents/pdf/PublicationsLigne/Actes%20Murphy%20Gou%202018/Livre_Houenoude-Murphy_def.pdf</w:t></w:r></w:hyperlink></w:p><w:p><w:pPr><w:numPr><w:ilvl w:val="0"/><w:numId w:val="8"/></w:numPr></w:pPr><w:r><w:rPr/><w:t xml:space="preserve">Nora Greani et Maureen Murphy (dir.), Avant que la « magie » n’opère. Modernités artistiques en Afrique, journée d’étude organisée à l’INHA (Paris, 14 septembre 2015), Paris, site de l’HiCSA, mis en ligne en mai 2017 : </w:t></w:r><w:hyperlink r:id="rId11" w:history="1"><w:r><w:rPr><w:color w:val="#410a8c"/><w:u w:val="single"/></w:rPr><w:t xml:space="preserve">https://hicsa.univ-paris1.fr/documents/pdf/PublicationsLigne/Actes%20Murphy%202017/Livre_Modernites_africaines.pdf</w:t></w:r></w:hyperlink></w:p><w:p><w:pPr><w:numPr><w:ilvl w:val="0"/><w:numId w:val="8"/></w:numPr></w:pPr><w:r><w:rPr/><w:t xml:space="preserve">Marie Gispert et Maureen Murphy (dir.), Voir ne pas voir, les expositions en question, 4-5 juin 2012, Université Paris 1 Panthéon-Sorbonne, HICSA, actes disponibles à l’adresse suivante : </w:t></w:r><w:hyperlink r:id="rId12" w:history="1"><w:r><w:rPr><w:color w:val="#410a8c"/><w:u w:val="single"/></w:rPr><w:t xml:space="preserve">http://hicsa.univ-paris1.fr/page.php?r=133&id=680&lang=fr</w:t></w:r></w:hyperlink><w:r><w:rPr/><w:t xml:space="preserve">.</w:t></w:r></w:p><w:p><w:pPr/><w:r><w:rPr><w:b w:val="1"/><w:bCs w:val="1"/></w:rPr><w:t xml:space="preserve">CHAPITRES D’OUVRAGES</w:t></w:r></w:p><w:p><w:pPr><w:numPr><w:ilvl w:val="0"/><w:numId w:val="9"/></w:numPr></w:pPr><w:r><w:rPr/><w:t xml:space="preserve">“L’école de Paris in Dakar”, dans Natalie Adamson et Richard Taws (éd.), The Companion to French Art, Chichester, Wiley Blackwell, 2026.</w:t></w:r></w:p><w:p><w:pPr><w:numPr><w:ilvl w:val="0"/><w:numId w:val="9"/></w:numPr></w:pPr><w:r><w:rPr/><w:t xml:space="preserve">« Histoire de l’art et Anthropologie », in Etienne Anheim, Laurence Bertrand Dorléac, Charlotte Guichard dir., Histoires de l’art, Paris, Le Seuil, à paraître en 2026.</w:t></w:r></w:p><w:p><w:pPr><w:numPr><w:ilvl w:val="0"/><w:numId w:val="9"/></w:numPr></w:pPr><w:r><w:rPr/><w:t xml:space="preserve">« Les enjeux d'une histoire globale de l'art », in Histoire de l’art en France 1964-2024, Comité français d’histoire de l’art, publié à l’occasion du Congrès international du Comité international d’histoire de l’art, Lyon, prévu en juin 2024.</w:t></w:r></w:p><w:p><w:pPr><w:numPr><w:ilvl w:val="0"/><w:numId w:val="9"/></w:numPr></w:pPr><w:r><w:rPr/><w:t xml:space="preserve">« De la non coïncidence à l’effacement. Les artistes africains à la biennale de Paris, 1959-1971 », dans Elitza Dulguerova (éd.) La Biennale internationale des jeunes artistes, dite « Biennale de Paris », Paris, INHA, à paraître en 2023.</w:t></w:r></w:p><w:p><w:pPr><w:numPr><w:ilvl w:val="0"/><w:numId w:val="9"/></w:numPr></w:pPr><w:r><w:rPr/><w:t xml:space="preserve">« Quand authenticité rime avec africanité », dans Charlotte Guichard (éd.), De l'authenticité. Une histoire des valeurs de l'art (XVème – XXème siècles), Paris, Publications de la Sorbonne, 2014, p. 145-160.</w:t></w:r></w:p><w:p><w:pPr/><w:r><w:rPr><w:b w:val="1"/><w:bCs w:val="1"/></w:rPr><w:t xml:space="preserve">ACTES DE COLLOQUES</w:t></w:r></w:p><w:p><w:pPr><w:numPr><w:ilvl w:val="0"/><w:numId w:val="10"/></w:numPr></w:pPr><w:r><w:rPr/><w:t xml:space="preserve">« L’AICA à la rencontre de l’Afrique » : le troisième congrès extraordinaire de l’association des critiques d’art (1973), in Reframing the (Art) World – Commitment, Challenges and Crises of International Art Criticism since 1945/ Redéfinir le monde (de l’art) – Engagement, défis et crises de la critique d’art internationale depuis 1945, colloque organisé dans le cadre du programme de recherche PRISME, Université Rennes 2, 11-12 octobre 2018, Publications de l’Institut national d’histoire de l’art, à paraître en 2023.</w:t></w:r></w:p><w:p><w:pPr><w:numPr><w:ilvl w:val="0"/><w:numId w:val="10"/></w:numPr></w:pPr><w:r><w:rPr/><w:t xml:space="preserve">« Le Corbusier et les arts du Danhomè. Primitivisme ou désir de retour à l’ordre ? », in Le Corbusier et les arts dits « primitifs », actes de la XXème rencontre de la Fondation Le Corbusier, musée du quai Branly-Jacques Chirac, Fondation Le Corbusier, 2018 (18-20 janvier 1018), La Villette éditions, 2019, p. 47-55.</w:t></w:r></w:p><w:p><w:pPr><w:numPr><w:ilvl w:val="0"/><w:numId w:val="10"/></w:numPr></w:pPr><w:r><w:rPr/><w:t xml:space="preserve">« L’Oiseau du Bénin et les arts de l’Afrique », in Picasso Sculptures, colloque [Paris, 2016], Paris, musée Picasso, mis en ligne en 2017 : https ://picasso-sculptures.fr/wp-content/uploads/2017/04/MAureen-Murphy_Loiseau-du-Benin-et-les-arts-dAfrique.pdf.</w:t></w:r></w:p><w:p><w:pPr><w:numPr><w:ilvl w:val="0"/><w:numId w:val="10"/></w:numPr></w:pPr><w:r><w:rPr/><w:t xml:space="preserve">« L’exposition &amp;quot;Modernités plurielles&amp;quot; en question », in L’histoire n’est pas donnée. Art contemporain et postcolonialité en France, sous la direction de Emmanuelle Chérel et Fabienne Dumont, Rennes, Presses universitaires de Rennes, 2016, p. 27-36.</w:t></w:r></w:p><w:p><w:pPr><w:numPr><w:ilvl w:val="0"/><w:numId w:val="10"/></w:numPr></w:pPr><w:r><w:rPr/><w:t xml:space="preserve">« 7 Stories about Modern Art in Africa », dans Bernadette Dufrêne et Jérôme Glicenstein (éd.), Histoire(s) d’exposition(s). Exhibitions’ Stories, Paris, Hermann, 2016, p. 81-89..</w:t></w:r></w:p><w:p><w:pPr><w:numPr><w:ilvl w:val="0"/><w:numId w:val="10"/></w:numPr></w:pPr><w:r><w:rPr/><w:t xml:space="preserve">« Primitivismes d’hier et d’aujourd’hui. L’impact des choix dans l’écriture de l’histoire de l’art contemporain africain », in Marie Gispert et Maureen Murphy (dir.), Voir ne pas voir, les expositions en question, 4-5 juin 2012, Université Paris 1 Panthéon-Sorbonne, HICSA, disponible en ligne depuis 2013.</w:t></w:r></w:p><w:p><w:pPr><w:numPr><w:ilvl w:val="0"/><w:numId w:val="10"/></w:numPr></w:pPr><w:r><w:rPr/><w:t xml:space="preserve">« Art, histoire et société : le statut de l’objet à la Cité de l’immigration et au musée du quai Branly (Paris) », in The Challenge of the Object, 33th Congress of the International Committee of the History of Art (15-20 juillet 2012), Nürnberg, Verlag des Germanischen Nationalmuseums, 2013, p. 401-403.</w:t></w:r></w:p><w:p><w:pPr><w:numPr><w:ilvl w:val="0"/><w:numId w:val="10"/></w:numPr></w:pPr><w:r><w:rPr/><w:t xml:space="preserve">« Du champ de bataille au musée : les tribulations d'une sculpture fon », in Thierry Dufrêne et Anne Christine Taylor (dir.), Cannibalismes disciplinaires. Quand l'histoire de l'art et l'anthropologie se rencontrent, Paris, musée du quai Branly-Jacques Chirac, 2010, p. 347-359.</w:t></w:r></w:p><w:p><w:pPr/><w:r><w:rPr><w:b w:val="1"/><w:bCs w:val="1"/></w:rPr><w:t xml:space="preserve">PUBLICATIONS DANS DES REVUES A COMITE DE LECTURE OU DES OUVRAGES COLLECTIFS</w:t></w:r></w:p><w:p><w:pPr><w:numPr><w:ilvl w:val="0"/><w:numId w:val="11"/></w:numPr></w:pPr><w:r><w:rPr/><w:t xml:space="preserve">« Seyni Awa Camara », Museum of Modern Art, (MoMA) New York, Post, mis en ligne en 2024 : </w:t></w:r><w:hyperlink r:id="rId13" w:history="1"><w:r><w:rPr><w:color w:val="#410a8c"/><w:u w:val="single"/></w:rPr><w:t xml:space="preserve">https://post.moma.org/seyni-awa-camara-the-power-of-modeling/</w:t></w:r></w:hyperlink></w:p><w:p><w:pPr><w:numPr><w:ilvl w:val="0"/><w:numId w:val="11"/></w:numPr></w:pPr><w:r><w:rPr/><w:t xml:space="preserve">« Fonder un art national », in Colonisations. Notre histoire, Pierre Singaravélou (dir.), Paris, Seuil, 2023, pp. 176-179.</w:t></w:r></w:p><w:p><w:pPr><w:numPr><w:ilvl w:val="0"/><w:numId w:val="11"/></w:numPr></w:pPr><w:r><w:rPr/><w:t xml:space="preserve">« Lagos : FESTAC 77, un festival noir et africain », in Colonisations. Notre histoire, Pierre Singaravélou (dir.), Paris, Seuil, 2023, pp. 180-181.</w:t></w:r></w:p><w:p><w:pPr><w:numPr><w:ilvl w:val="0"/><w:numId w:val="11"/></w:numPr></w:pPr><w:r><w:rPr/><w:t xml:space="preserve">« L’enseignement des arts de l’Afrique à l’Université Paris 1 Panthéon Sorbonne : une exception française ? », in Alain Duplouy et Alain Scnapp (dir.), Unie dans sa diversité, Jubilé de l’Université Paris 1 Panthéon-Sorbonne, Éd. La Sorbonne, Histoire de la France aux XIXème-XXème siècle, pp.325-330, 2025.</w:t></w:r></w:p><w:p><w:pPr><w:numPr><w:ilvl w:val="0"/><w:numId w:val="11"/></w:numPr></w:pPr><w:r><w:rPr/><w:t xml:space="preserve">« Art Objects art made to travel », entretien avec Jean Roudillon par Maureen Murphy, Paris [2004], actualisé en 2019, in Journal for Art Market Studies, vol. 4, n° 1, 2020. Disponible en ligne à l’adresse suivante : </w:t></w:r><w:hyperlink r:id="rId14" w:history="1"><w:r><w:rPr><w:color w:val="#410a8c"/><w:u w:val="single"/></w:rPr><w:t xml:space="preserve">https://fokum-jams.org/index.php/jams/issue/view/12</w:t></w:r></w:hyperlink><w:r><w:rPr/><w:t xml:space="preserve">.</w:t></w:r></w:p><w:p><w:pPr><w:numPr><w:ilvl w:val="0"/><w:numId w:val="11"/></w:numPr></w:pPr><w:r><w:rPr/><w:t xml:space="preserve">« Éthique et politique de la restitution des biens culturels à l’Afrique. Les enjeux d’une polémique », entretien avec Maureen Murphy par Bertrand Tillier, in Sociétés et représentations, n° 48, 2019/2, Paris, La Sorbonne, p. 257-270.</w:t></w:r></w:p><w:p><w:pPr><w:numPr><w:ilvl w:val="0"/><w:numId w:val="11"/></w:numPr></w:pPr><w:r><w:rPr/><w:t xml:space="preserve">« Biennials’ Temporality », in African Arts, vol. 52, n° 2, été 2019.</w:t></w:r></w:p><w:p><w:pPr><w:numPr><w:ilvl w:val="0"/><w:numId w:val="11"/></w:numPr></w:pPr><w:r><w:rPr/><w:t xml:space="preserve">« Voyager pour mieux voir : l’art africain-américain, l’art black et la diaspora », in Archives de la critique d’art, n° 47, automne/hiver 2016, p. 64-76.</w:t></w:r></w:p><w:p><w:pPr><w:numPr><w:ilvl w:val="0"/><w:numId w:val="11"/></w:numPr></w:pPr><w:r><w:rPr/><w:t xml:space="preserve">« L’art de la polémique : Africa95 and the Exhibition 7 Stories about Modern Art in Africa », in Cahiers d'études africaines, n° 213, Paris, EHESS, 2016, p. 663-678.</w:t></w:r></w:p><w:p><w:pPr><w:numPr><w:ilvl w:val="0"/><w:numId w:val="11"/></w:numPr></w:pPr><w:r><w:rPr/><w:t xml:space="preserve">« Moving from a Continental and Ethnic Approach, to a Historical One », in African Arts Journal, vol. 43, n° 2, 2013, p. 10.</w:t></w:r></w:p><w:p><w:pPr><w:numPr><w:ilvl w:val="0"/><w:numId w:val="11"/></w:numPr></w:pPr><w:r><w:rPr/><w:t xml:space="preserve">« Des Magiciens de la terre à la mondialisation de l’art contemporain : retour sur une exposition historique », in Archives de la critique d’art, n° 41, printemps 2013, </w:t></w:r><w:hyperlink r:id="rId15" w:history="1"><w:r><w:rPr><w:color w:val="#410a8c"/><w:u w:val="single"/></w:rPr><w:t xml:space="preserve">http://critiquedart.revues.org/8308</w:t></w:r></w:hyperlink><w:r><w:rPr/><w:t xml:space="preserve">.</w:t></w:r></w:p><w:p><w:pPr><w:numPr><w:ilvl w:val="0"/><w:numId w:val="11"/></w:numPr></w:pPr><w:r><w:rPr/><w:t xml:space="preserve">« Frantz Fanon à l’épreuve du temps », in Archives de la critique d’art, n° 39, printemps 2012, http ://critiquedart.revues.org/2576.</w:t></w:r></w:p><w:p><w:pPr><w:numPr><w:ilvl w:val="0"/><w:numId w:val="11"/></w:numPr></w:pPr><w:r><w:rPr/><w:t xml:space="preserve">« Arts, violence, identités : l’apport des études postcoloniales », avec Zahia Rahmani, Todd Shepard, Elvan Zabunyan et Rémi Labrusse, texte résultant d’un échange entre les auteurs, suite à la table ronde du 16 janvier 2012, in Art et pouvoir, revue Perspective, n° 1, 2012, p. 56-69, disponible en ligne à l’adresse suivante : </w:t></w:r><w:hyperlink r:id="rId16" w:history="1"><w:r><w:rPr><w:color w:val="#410a8c"/><w:u w:val="single"/></w:rPr><w:t xml:space="preserve">https://doi.org/10.4000/perspective.518</w:t></w:r></w:hyperlink><w:r><w:rPr/><w:t xml:space="preserve">.</w:t></w:r></w:p><w:p><w:pPr><w:numPr><w:ilvl w:val="0"/><w:numId w:val="11"/></w:numPr></w:pPr><w:r><w:rPr/><w:t xml:space="preserve">« Entre œuvres d’art et document : les arts d’Afrique à Paris et à New York, dans les années 1930 », in Histoire de l’art et anthropologie, revue Histoire de l’art, n° 60, avril 2007, p. 127-136.</w:t></w:r></w:p><w:p><w:pPr><w:numPr><w:ilvl w:val="0"/><w:numId w:val="11"/></w:numPr></w:pPr><w:r><w:rPr/><w:t xml:space="preserve">« Voyages d’une reine bangwa dans l’imaginaire occidental », in Afrique : archéologie & arts, CNRS, Université Paris I Panthéon-Sorbonne, Université Paris X, n° 4, avril 2007, p. 23-34.</w:t></w:r></w:p><w:p><w:pPr><w:numPr><w:ilvl w:val="0"/><w:numId w:val="11"/></w:numPr></w:pPr><w:r><w:rPr/><w:t xml:space="preserve">« La CNHI au palais de la porte dorée », in Une collection en devenir. La Cité Nationale de l’histoire de l’immigration, revue Hommes et Migrations, n° 1267, 2007, p. 44-55.</w:t></w:r></w:p><w:p><w:pPr><w:numPr><w:ilvl w:val="0"/><w:numId w:val="11"/></w:numPr></w:pPr><w:r><w:rPr/><w:t xml:space="preserve">« Un lieu de mémoire pour une cité d'histoire », in Le patrimoine culturel des migrants, Museum international, vol. 59, n° 1-2/233-234, mai 2007, p. 67-73.</w:t></w:r></w:p><w:p><w:pPr><w:numPr><w:ilvl w:val="0"/><w:numId w:val="11"/></w:numPr></w:pPr><w:r><w:rPr/><w:t xml:space="preserve">« Africa Remix », suivi par la réponse des commissaires, in Gradhiva, n° 2, Paris, Éditions. musée du quai Branly, 2005, p. 142-144.</w:t></w:r></w:p><w:p><w:pPr/><w:r><w:rPr/><w:t xml:space="preserve">**COMPTES RENDUS D’OUVRAGES **</w:t></w:r></w:p><w:p><w:pPr><w:numPr><w:ilvl w:val="0"/><w:numId w:val="12"/></w:numPr></w:pPr><w:r><w:rPr/><w:t xml:space="preserve">Devika Singh, « Devika Singh, International Departures : Art in India After Independence », Critique d’art [En ligne], mis en ligne le 01 juin 2025.</w:t></w:r></w:p><w:p><w:pPr><w:numPr><w:ilvl w:val="0"/><w:numId w:val="12"/></w:numPr></w:pPr><w:r><w:rPr/><w:t xml:space="preserve">« Nina Möntmann, Decentring the Museum: Contemporary Art Institutions and Colonial Legacies », Critique d’art [En ligne] mis en ligne le 01 juin 2025.</w:t></w:r></w:p><w:p><w:pPr><w:numPr><w:ilvl w:val="0"/><w:numId w:val="12"/></w:numPr></w:pPr><w:r><w:rPr/><w:t xml:space="preserve">« Paoletti, Giulia. 2024. Portrait and Place : Photography in Senegal, 1840-1960 », Photographica, 10 | 2025, 183-184.</w:t></w:r></w:p><w:p><w:pPr><w:numPr><w:ilvl w:val="0"/><w:numId w:val="12"/></w:numPr></w:pPr><w:r><w:rPr/><w:t xml:space="preserve">« Décadrage colonial. Surréalisme, anticolonialisme, photographie moderne » | « Ouvrir l’album du monde. Photographies (1842-1896) » », Photographica, 7 | 2023, 198-199.</w:t></w:r></w:p><w:p><w:pPr><w:numPr><w:ilvl w:val="0"/><w:numId w:val="12"/></w:numPr></w:pPr><w:r><w:rPr/><w:t xml:space="preserve">John Warne Monroe, Metropolitan Fetish: African Sculpture and the Imperial French Invention of Primitive Art, Ithaca et Londres, Cornell University Press, 2019, in The Journal of Modern History, vol. 92, n° 4, décembre 2020, p. 949-950.</w:t></w:r></w:p><w:p><w:pPr><w:numPr><w:ilvl w:val="0"/><w:numId w:val="12"/></w:numPr></w:pPr><w:r><w:rPr/><w:t xml:space="preserve">Maria Stavrinaki, Contraindre à la liberté. Carl Einstein, les avant-gardes, l’histoire, in Archives de la critique d’art, n° 51, automne 2018.</w:t></w:r></w:p><w:p><w:pPr><w:numPr><w:ilvl w:val="0"/><w:numId w:val="12"/></w:numPr></w:pPr><w:r><w:rPr/><w:t xml:space="preserve">« El Hadji Sy. Paintings, Performances, Politics », in Archives de la critique d’art, n° 46, printemps/éte 2016.</w:t></w:r></w:p><w:p><w:pPr><w:numPr><w:ilvl w:val="0"/><w:numId w:val="12"/></w:numPr></w:pPr><w:r><w:rPr/><w:t xml:space="preserve">« Vincent Godeau, la photographie africaine », in Archives de la critique d’art, n° 46, printemps/éte 2016.</w:t></w:r></w:p><w:p><w:pPr><w:numPr><w:ilvl w:val="0"/><w:numId w:val="12"/></w:numPr></w:pPr><w:r><w:rPr/><w:t xml:space="preserve">« Ibrahim El Salahi, A Visionnary Modernist », in Archives de la critique d’art, n° 42, 2014.</w:t></w:r></w:p><w:p><w:pPr><w:numPr><w:ilvl w:val="0"/><w:numId w:val="12"/></w:numPr></w:pPr><w:r><w:rPr/><w:t xml:space="preserve">Michèle Coquet, Brigitte Derlon et Monique Jeudy-Ballini (éd.), Les Cultures à l’œuvre. Rencontres en art, Paris, Adam Biro et Maison des sciences de l’Homme, 2005, in Gradhiva, n° 3, Paris, Éditions musée du quai Branly, 2006, p. 127-129.</w:t></w:r></w:p><w:p><w:pPr><w:numPr><w:ilvl w:val="0"/><w:numId w:val="12"/></w:numPr></w:pPr><w:r><w:rPr/><w:t xml:space="preserve">Elizabeth Harney, In Senghor’s Shadow: Art, Politics, and the Avant-garde in Senegal, 1960-1995, Durham, Duke University Press, 2004, 316 p., in Cahiers d’études africaines, vol. XLVI (2), n° 182. Paris, EHESS, 2006, p. 460-463.</w:t></w:r></w:p><w:p><w:pPr/><w:r><w:rPr><w:b w:val="1"/><w:bCs w:val="1"/></w:rPr><w:t xml:space="preserve">ARTICLES PARUS DANS DES REVUES OU CATALOGUES D’EXPOSITION</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Fondation Jom, Dakar, à paraître en 2026.</w:t></w:r></w:p><w:p><w:pPr><w:numPr><w:ilvl w:val="0"/><w:numId w:val="13"/></w:numPr></w:pPr><w:r><w:rPr/><w:t xml:space="preserve">Olanrewaju Tejuoso, « Oldies and goodies », catalogue des collections du musée des civilisations noires, Dakar, à paraître en 2026.</w:t></w:r></w:p><w:p><w:pPr><w:numPr><w:ilvl w:val="0"/><w:numId w:val="13"/></w:numPr></w:pPr><w:r><w:rPr/><w:t xml:space="preserve">« Paris, à l’intersection des luttes », in Paris noir. Circulations artistiques et luttes anticoloniales (1950-2000), catalogue d’exposition, Paris, Centre Georges Pompidou, 2025, pp. 171-178.</w:t></w:r></w:p><w:p><w:pPr><w:numPr><w:ilvl w:val="0"/><w:numId w:val="13"/></w:numPr></w:pPr><w:r><w:rPr/><w:t xml:space="preserve">Notices d’œuvres : Ben Enwonwu p. 46 ; Mohmmed Khadda, p. 202-203 ; Iba Ndiaye, p. 50, in Paris noir. Circulations artistiques et luttes anticoloniales (1950-2000), catalogue d’exposition, Paris, Centre Georges Pompidou, 2025.</w:t></w:r></w:p><w:p><w:pPr><w:numPr><w:ilvl w:val="0"/><w:numId w:val="13"/></w:numPr></w:pPr><w:r><w:rPr/><w:t xml:space="preserve">« Zadkine, Modigliani et les arts du monde », in Modigliani et Zadkine. Une amitié interrompue, catalogue d’exposition, Paris, musée Zadkine, 2024, pp. 101-103.</w:t></w:r></w:p><w:p><w:pPr><w:numPr><w:ilvl w:val="0"/><w:numId w:val="13"/></w:numPr></w:pPr><w:r><w:rPr/><w:t xml:space="preserve">« Présence de l’art africain à l’époque du Bateau-Lavoir », « Les tirailleurs sénégalais au moment de la première guerre mondiale », « L’exposition la Lyre et la palette, 1916 », in Juliette Singer (dir.), Le Paris de la modernité, 1905-1925, catalogue d’exposition, Petit Palais, Paris Musées, 2023.</w:t></w:r></w:p><w:p><w:pPr><w:numPr><w:ilvl w:val="0"/><w:numId w:val="13"/></w:numPr></w:pPr><w:r><w:rPr/><w:t xml:space="preserve">« The closeness of the distant. A plea for a more balanced history of art », in Arthur Fink, Claudine Grammont et Josef Helfenstein (dir.), Matisse, Derain and their friends. The Parisian avant-garde, 1904-1908, catalogue d’exposition, Kunstmuseum, Basel, 2023, pp. 51-60.</w:t></w:r></w:p><w:p><w:pPr><w:numPr><w:ilvl w:val="0"/><w:numId w:val="13"/></w:numPr></w:pPr><w:r><w:rPr/><w:t xml:space="preserve">« L’art moderne au musée dynamique », in Réinventer l’universel, Léopold Sédar Senghor et les arts, catalogue d’exposition, musée du quai Branly-Jacques Chirac, à paraître en 2023.</w:t></w:r></w:p><w:p><w:pPr><w:numPr><w:ilvl w:val="0"/><w:numId w:val="13"/></w:numPr></w:pPr><w:r><w:rPr/><w:t xml:space="preserve">« La Tabaski d’Iba Ndiaye » ; « Alpha Walid Diallo, peintre d’histoire » ; « Formes et passages dans l’œuvre de Diadji Diop », à paraître in Roots and Wings, 50 ans d’art contemporain au Sénégal, La collection Bassam Chaïtou, catalogue d’exposition, musée des Civilisations noires, Dakar, à paraître en 2023.</w:t></w:r></w:p><w:p><w:pPr><w:numPr><w:ilvl w:val="0"/><w:numId w:val="13"/></w:numPr></w:pPr><w:r><w:rPr/><w:t xml:space="preserve">« Afriques sur Seine », Parler français ici et ailleurs, TDC, n° 1121, Poitiers, Canopée, 2019, p. 74-79.</w:t></w:r></w:p><w:p><w:pPr><w:numPr><w:ilvl w:val="0"/><w:numId w:val="13"/></w:numPr></w:pPr><w:r><w:rPr/><w:t xml:space="preserve">« La femme noire et le masque. De Picasso à Man Ray », Dossiers de l’art n°267, numéro spécial consacré à l’exposition « Le modèle noir, de Géricault à Matisse », musée d’Orsay, Paris, 2019, pp. 62-67, 2019.</w:t></w:r></w:p><w:p><w:pPr><w:numPr><w:ilvl w:val="0"/><w:numId w:val="13"/></w:numPr></w:pPr><w:r><w:rPr/><w:t xml:space="preserve">« Moments of a Shared History: African Artists in Paris, 1944–1968 », in Serge Guilbaut (éd.), Lost, Loose and Loved : Foreign Artists in Paris, 1944-1968, catalogue d’exposition, Madrid, Reina Sofia Museum, 2018, p. 211-219. Également paru en espagnol.</w:t></w:r></w:p><w:p><w:pPr><w:numPr><w:ilvl w:val="0"/><w:numId w:val="13"/></w:numPr></w:pPr><w:r><w:rPr/><w:t xml:space="preserve">« L’imaginaire des formes. Henry Moore et les arts &amp;quot;primitifs&amp;quot; », in Henry Moore, catalogue d’exposition, Landerneau, Fonds Hélène et Edouard Leclerc pour la culture, 2018, p. 24-26.</w:t></w:r></w:p><w:p><w:pPr><w:numPr><w:ilvl w:val="0"/><w:numId w:val="13"/></w:numPr></w:pPr><w:r><w:rPr/><w:t xml:space="preserve">« The Imaginary World of Forms. Henry Moore and the &amp;quot;Primitive&amp;quot; Arts », in Henry Moore, catalogue d’exposition, Landerneau, Fonds Hélène et Edouard Leclerc pour la culture, 2018, p. 24-26.</w:t></w:r></w:p><w:p><w:pPr><w:numPr><w:ilvl w:val="0"/><w:numId w:val="13"/></w:numPr></w:pPr><w:r><w:rPr/><w:t xml:space="preserve">« Voodoo Past and Present », in Kendell Geers (Guest Editor), « La Luta Continua », Art Africa Magazine, printemps 2017, p. 58-61.</w:t></w:r></w:p><w:p><w:pPr><w:numPr><w:ilvl w:val="0"/><w:numId w:val="13"/></w:numPr></w:pPr><w:r><w:rPr/><w:t xml:space="preserve">« Apollinaire et l’oiseau du Bénin (Picasso). Le primitivisme en question », in Apollinaire, le regard du poète, catalogue d’exposition, Paris, musée de l’Orangerie, Flammarion, 2016, p. 83-96.</w:t></w:r></w:p><w:p><w:pPr><w:numPr><w:ilvl w:val="0"/><w:numId w:val="13"/></w:numPr></w:pPr><w:r><w:rPr/><w:t xml:space="preserve">« Les arts de l’Afrique », in L’Afrique coloniale. Réalités et imaginaires, TDC (textes et documents pour la classe), n° 1099, Poitiers, Réseau Canopé, 2015, p. 50-54.</w:t></w:r></w:p><w:p><w:pPr><w:numPr><w:ilvl w:val="0"/><w:numId w:val="13"/></w:numPr></w:pPr><w:r><w:rPr/><w:t xml:space="preserve">« Le maniaque de la beauté : Charles Ratton et les arts d’Afrique », in Charles Ratton ou l’invention des arts primitifs, catalogue d’exposition, Paris, Flammarion, 2013, p. 64-111.</w:t></w:r></w:p><w:p><w:pPr><w:numPr><w:ilvl w:val="0"/><w:numId w:val="13"/></w:numPr></w:pPr><w:r><w:rPr/><w:t xml:space="preserve">« Du vaudou dans l'art contemporain : une rémanence du primitivisme? », in Bois sacré, catalogue d’exposition, Dak’art 2014, Bruxelles, Wallonie-Bruxelles International, 2014, p. 29-33.</w:t></w:r></w:p><w:p><w:pPr><w:numPr><w:ilvl w:val="0"/><w:numId w:val="13"/></w:numPr></w:pPr><w:r><w:rPr/><w:t xml:space="preserve">« Guilbaut et la mémoire coloniale », in Serge Guilbaut : retro-perspective, catalogue d’exposition, Vancouver, British Columbia University, 2012, p. 67-68.</w:t></w:r></w:p><w:p><w:pPr><w:numPr><w:ilvl w:val="0"/><w:numId w:val="13"/></w:numPr></w:pPr><w:r><w:rPr/><w:t xml:space="preserve">« De l’eau dans l’art. Soly Cissé et les métamorphoses du réel », in Toguo-Cissé, catalogue d’exposition, Dak’art 2010, Dakar, Galerie Le manège, Institut culturel français de Dakar, 2011, p. 34-36.</w:t></w:r></w:p><w:p><w:pPr><w:numPr><w:ilvl w:val="0"/><w:numId w:val="13"/></w:numPr></w:pPr><w:r><w:rPr/><w:t xml:space="preserve">« Adolphe Basler : l’homme des paradoxes », in Polonia, des Polonais en France depuis 1830, catalogue d’exposition, Paris, Cité nationale de l’histoire de l’immigration – Montag, 2011, p. 182-184.</w:t></w:r></w:p><w:p><w:pPr><w:numPr><w:ilvl w:val="0"/><w:numId w:val="13"/></w:numPr></w:pPr><w:r><w:rPr/><w:t xml:space="preserve">Notices biographiques, Charles Ratton, Helena Rubinstein, Madeleine Rousseau, et Tristan Tzara, in Ode au grand art africain : les statues meurent aussi, catalogue d’exposition, La Monnaie de Paris, 2010.</w:t></w:r></w:p><w:p><w:pPr><w:numPr><w:ilvl w:val="0"/><w:numId w:val="13"/></w:numPr></w:pPr><w:r><w:rPr/><w:t xml:space="preserve">« Les poupées &amp;quot;nègres&amp;quot; d’une Russe à Paris. Marie Vassilieff et ses poupées-portraits », in 1931. Les étrangers au temps de l’exposition coloniale, catalogue d’exposition, Paris, Gallimard, 2008, p. 144-145.</w:t></w:r></w:p><w:p><w:pPr><w:numPr><w:ilvl w:val="0"/><w:numId w:val="13"/></w:numPr></w:pPr><w:r><w:rPr/><w:t xml:space="preserve">« L’exposition d’art africain et d’art océanien à la galerie du théâtre Pigalle, Paris, 1930 », D’un regard l’autre. Histoire des regards européens sur l’Afrique, l’Amérique et l’Océanie, catalogue d’exposition, Paris, Éditions musée du quai Branly et Réunion des musées nationaux, 2006, p. 308-311.</w:t></w:r></w:p><w:p><w:pPr><w:numPr><w:ilvl w:val="0"/><w:numId w:val="13"/></w:numPr></w:pPr><w:r><w:rPr/><w:t xml:space="preserve">« Primitivisme », in Laurent Gervereau (éd.), Dictionnaire mondial des images, Paris, Éditions Nouveau Monde, SODIS, Gallimard, 2006, p. 882-886.</w:t></w:r></w:p><w:p><w:pPr/><w:r><w:rPr><w:b w:val="1"/><w:bCs w:val="1"/></w:rPr><w:t xml:space="preserve">CRITIQUES D’EXPOSITIONS</w:t></w:r></w:p><w:p><w:pPr/><w:r><w:rPr/><w:t xml:space="preserve">« Dak’art 2006, la biennale d’art africain contemporain de Dakar », para-para-, Parachute, n° 124, octobre-décembre 2006, p. 2 ; « L’ouverture du musée du quai Branly à Paris », para-para-, Parachute, n° 124, octobre-décembre 2006, p. 3 ; « Africa Remix », Frontières, para-para-, Parachute, n° 120, octobre-décembre 2005, p. 8 ; « Entretien avec Ndary Lô » ; « Entretien avec Clarisse Dione, Galerie Eberis, Dakar » ; « Entretien avec Aïssa Dione, Galerie Atiss, Dakar » ; « La biennale de Dakar au cœur des enjeux du marché de l’art en Afrique et en Occident », Africa e Mediterraneo, n° 47-48, août 2004, p. 49-53 ; « Le parti pris numérique de Dak’art 2004 : entre désir d’affirmation et alignement sur le modèle occidental », Africultures, n° 60, juillet-septembre 2004, p. 197-201 ; « Dak’art 2004 se tourne vers la vidéo », Le Journal des Arts, n° 194, mai-juin 2004, p. 18 ; « Ly Dumas and Friends, défilé de mode au Musée des Arts d’Afrique et d’Océanie » ; « Entretien avec Aïssa Dione » ; « Je puise dans la culture que j’aime », entretien avec Oumou Sy et Michel Mavros ; Africultures.com, janvier 2003 ; « Diadji Diop », catalogue d’exposition, Atiss Galery, Dakar, 2002, p. 26-27 ; « L’art n’a pas de frontières, entretien avec Ery Camara » ; « Entretien avec Moataz Nasr » ; « Les nouvelles identités du Dak’art 2002 », Africultures, n° 50, septembre 2002, p. 84-96 ; « Dak’art : Biennale de l’art africain contemporain », Art Press, n° 282, septembre 2002, p. 70-72 ; « L’art africain dans les grandes expositions », Africultures, n° 48, mai 2002, p. 35-40 ; « Promenades dans New York : l’actualité artistique », Chronic’art, janvier 2001 ; « Niele Toroni : Histoires de peinture », Chronic’art, septembre 2001 ; « Dan Graham, l’humour en sus », Chronic’art, septembre 2000 ; « L’art dans le monde », Chronic’art, septembre 2000 ; « Making Choices », MoMA, Chronic’art, juin 2000; « PS1 », Chronic’art, juin 2000 ; « La tête dans Voilà », « Bertrand Lavier expose ses Martins », Chronic’art, juin 2000 ; « Les ‘arts premiers’ au Louvre », Chronic’art, mai 2000, « Beginning of the End », exposition personnelle de Mariko Mori, Centre National de la photographie, Chronic’art, avril 2000 ; « Pendant ce temps … », exposition personnelle de Diadji Diop à la Fondation des États-Unis ; « 1900 », exposition sur l’art nouveau au Grand Palais, Chronic’art , mars 2000.</w:t></w:r></w:p><w:p><w:pPr/><w:r><w:rPr><w:b w:val="1"/><w:bCs w:val="1"/></w:rPr><w:t xml:space="preserve">COLLOQUES</w:t></w:r></w:p><w:p><w:pPr/><w:r><w:rPr><w:b w:val="1"/><w:bCs w:val="1"/></w:rPr><w:t xml:space="preserve">DIRECTION DE COLLOQUES, JOURNEES D’ETUDES, TABLES RONDES</w:t></w:r><w:r><w:rPr/><w:t xml:space="preserve">**</w:t></w:r></w:p><w:p><w:pPr/><w:r><w:rPr/><w:t xml:space="preserve">2026 &amp;quot;Cinéma, spoliations, restitutions&amp;quot;, colloque international organisé avec Barbara Lemaître et Natacha Pernac au Jeu de Paume et à l'INHA les 5, 6 et 7 février 2026 : </w:t></w:r><w:hyperlink r:id="rId17" w:history="1"><w:r><w:rPr><w:color w:val="#410a8c"/><w:u w:val="single"/></w:rPr><w:t xml:space="preserve">https://har.parisnanterre.fr/evenements/colloque-cinema-spoliations-et-restitutions/</w:t></w:r></w:hyperlink></w:p><w:p><w:pPr/><w:r><w:rPr/><w:t xml:space="preserve">2024 « Art and Architectures of Decolonization », panel organisé avec Devika Singh (Lecturer, Courtauld Institute, Londres), dans le cadre de la 112ème Conférence de l’association College Art Association (CAA), Chicago, Février 2024.</w:t></w:r></w:p><w:p><w:pPr/><w:r><w:rPr/><w:t xml:space="preserve">2023	« Questionner l’héritage colonial. L’art contemporain au prisme des enjeux de mémoire », journée d’étude organisée avec Magali Ohouens (Doctorante, Université Paris 1 Panthéon-Sorbonne), INHA, Paris, 15 décembre 2023.</w:t></w:r></w:p><w:p><w:pPr/><w:r><w:rPr/><w:t xml:space="preserve">2021 	Co-direction avec David Castaner, « Cosmopolite? Art, colonialisme et nationalismes à Paris », journée d’étude, INHA, le 3 décembre 2021.</w:t></w:r></w:p><w:p><w:pPr/><w:r><w:rPr/><w:t xml:space="preserve">2019 	Co-direction avec Zoë Strother, Columbia University, New York, « Le primitivisme à l’heure de la décolonisation », journée d’étude, INHA, Paris, 22 mars 2019.</w:t></w:r></w:p><w:p><w:pPr/><w:r><w:rPr/><w:t xml:space="preserve">2018 	Co-direction avec Philippe Dagen, Université Paris 1 Panthéon-Sorbonne, « Restituer le patrimoine africain ? Enjeux, polémiques, perspectives », table ronde, INHA, 19 décembre 2018.</w:t></w:r></w:p><w:p><w:pPr/><w:r><w:rPr/><w:t xml:space="preserve">Co-direction avec Emmanuelle Chérel (ESBANM), Malick Ndiaye (IFAN, Dakar), Daniel Sciboz (Head, Genève), musée de l’IFAN, « Le Musée dynamique de Dakar : histoire et perspectives », colloque, Biennale Dak’art Off, 8 mai 2018.</w:t></w:r></w:p><w:p><w:pPr/><w:r><w:rPr/><w:t xml:space="preserve">2017 	Co-direction avec Sandrine Collard, Columbia University, New York, « The Archival Turn : focus sur le Congo », journée d’étude, INHA, avec le soutien du Labex CAP, 24 mai 2017.</w:t></w:r></w:p><w:p><w:pPr/><w:r><w:rPr/><w:t xml:space="preserve">Co-direction avec Mamadou Diouf Columbia University, New York, « Dakar : Scènes, acteurs, décors artistiques. Reconfigurations locales et globales ? », colloque international, avec le soutien du Labex CAP, Programme Alliance, INHA, 27 et 28 avril 2017.</w:t></w:r></w:p><w:p><w:pPr/><w:r><w:rPr/><w:t xml:space="preserve">2016 	Co-direction avec Didier Houénoudé, Université Abomey-Calavi, Bénin, « Création contemporaine et patrimoine royal au Bénin : autour de la figure du dieu Gou », Université d’Abomey-Calavi, École du Patrimoine africain et Université Paris 1 Panthéon-Sorbonne, avec le soutien de l’INHA et du Labex CAP, Porto-Novo, Bénin, 25 avril 2016.</w:t></w:r></w:p><w:p><w:pPr/><w:r><w:rPr/><w:t xml:space="preserve">Co-direction avec Zoë Strother, Columbia University, New York, « Biennial Cultures in Africa », journée d’étude, Columbia University, avec le soutien du Programme Alliance, New York, 4 mars 2016.</w:t></w:r></w:p><w:p><w:pPr/><w:r><w:rPr/><w:t xml:space="preserve">2015 	Co-direction avec Didier Houénoudé, Université Abomey-Calavi, Bénin, « Histoire et dynamiques d’une scène artistique. Le cas du Bénin », colloque international, avec le soutien du Labex CAP, INHA, 11 septembre 2015.</w:t></w:r></w:p><w:p><w:pPr/><w:r><w:rPr/><w:t xml:space="preserve">Co-direction avec Nora Greani, EHESS, CEAF, « Avant que la magie n’opère. Modernités artistiques en Afrique », journée d’étude, INHA, 14 septembre 2015.</w:t></w:r></w:p><w:p><w:pPr/><w:r><w:rPr/><w:t xml:space="preserve">2013 	Co-direction avec Philippe Dagen, Université Paris 1 Panthéon Sorbonne et le musée du quai Branly, « Invention et réinventions des arts primitifs », colloque international organisé à l’occasion de l’exposition « Charles Ratton, l'invention des arts &amp;quot;primitifs&amp;quot; », avec le soutien du Labex CAP, musée du quai Branly-Jacques Chirac, Paris, 20 et 21 septembre 2013.</w:t></w:r></w:p><w:p><w:pPr/><w:r><w:rPr/><w:t xml:space="preserve">Co-direction avec Sophie Leclercq, Université de Versailles-Saint-Quentin-en-Yvelines, « Art, images et pouvoir à l'époque coloniale et postcoloniale », journée d’étude, INHA, 29 et 30 avril 2013.</w:t></w:r></w:p><w:p><w:pPr/><w:r><w:rPr/><w:t xml:space="preserve">2012 	Co-direction avec Marie Gispert, Université Paris 1 Panthéon-Sorbonne, journée d’étude, « Voir ne pas voir, les expositions en question », Institut national d’histoire de l’art, 4 et 5 juin 2012.</w:t></w:r></w:p><w:p><w:pPr/><w:r><w:rPr><w:b w:val="1"/><w:bCs w:val="1"/></w:rPr><w:t xml:space="preserve">CONFERENCES, MODERATION, PARTICIPATION A DES COLLOQUES OU SEMINAIRES</w:t></w:r></w:p><w:p><w:pPr/><w:r><w:rPr/><w:t xml:space="preserve">“Iba Ndiaye and La Ruche”, conference invitee, colloque international, Metropolitan Museum, New York, 28 February 2026 : </w:t></w:r><w:hyperlink r:id="rId18" w:history="1"><w:r><w:rPr><w:color w:val="#410a8c"/><w:u w:val="single"/></w:rPr><w:t xml:space="preserve">https://engage.metmuseum.org/events/education/talks/public-programs/bjslh/fy26/symposium-iba-ndiaye/</w:t></w:r></w:hyperlink></w:p><w:p><w:pPr/><w:r><w:rPr/><w:t xml:space="preserve">« Paris par défaut ? » conférence invitée, in « Modernismes enchevêtrés: artistes, mobilités et nouvelle historiographie de l’art » à Paris, INHA, ENSBA, école du Louvre, Institut Giacometti, Carleton Université (Ottawa, Canada), conseil de recherches en sciences humaines (Canada), 29 avril 2025.</w:t></w:r></w:p><w:p><w:pPr/><w:r><w:rPr/><w:t xml:space="preserve">Musée Carnavalet</w:t></w:r></w:p><w:p><w:pPr/><w:r><w:rPr/><w:t xml:space="preserve">Picasso contrefactuel, avec Pierre Singaravélou et Quentin Deluermoz, Centre Georges Pompidou, 27 novembre 2024.</w:t></w:r></w:p><w:p><w:pPr/><w:r><w:rPr/><w:t xml:space="preserve">Conférence (invitée), « Paris anticoloniale ? », in Paris pour passage : des artistes étrangers en France, des années trente à la seconde guerre mondiale, Institut national d’histoire de l’art et musée de l’histoire de l’immigration, Paris, 20 et 21 janvier 2023.</w:t></w:r></w:p><w:p><w:pPr/><w:r><w:rPr/><w:t xml:space="preserve">Présentation de Voir autrement, Les éditions de La Sorbonne, février 2023.</w:t></w:r></w:p><w:p><w:pPr/><w:r><w:rPr/><w:t xml:space="preserve">Participation à la table ronde organisée par le musée de l’histoire de l’immigration, expo les étrangers en France.</w:t></w:r></w:p><w:p><w:pPr/><w:r><w:rPr/><w:t xml:space="preserve">Modératrice (invitée) de la table ronde consacrée à la revue Photographica, &amp;quot;Histoires-monde de la Photographie&amp;quot;, n°3, décembre 2021, au musée du Jeu de Paume, le 8 février 2022.</w:t></w:r></w:p><w:p><w:pPr/><w:r><w:rPr/><w:t xml:space="preserve">Modératrice (invitée) de la session « Modernismes transatlantiques », in colloque Atlantique Argentique, musée du Jeu de Paume, Paris, 2 octobre 2021.</w:t></w:r></w:p><w:p><w:pPr/><w:r><w:rPr/><w:t xml:space="preserve">Conférence (invitée), « De la coopération à la restitution : quelle politique culturelle française en Afrique ?, in « Hybridation du patrimoine : concepts, échelles et espaces », séminaire doctoral Una Europa, 10 mai 2021.</w:t></w:r></w:p><w:p><w:pPr/><w:r><w:rPr/><w:t xml:space="preserve">Modératrice (invitée), « Pierre Gaudibert : militant, critique, sociologue de l’art, expériementateur de musée », colloque international, 24-26 février 2021, INHA.</w:t></w:r></w:p><w:p><w:pPr/><w:r><w:rPr/><w:t xml:space="preserve">Conférence, « Décoloniser l’histoire du modernisme », in Vu d’ailleurs : Afrique, Asie, Amérique. D’autres regards, d’autres théories et histoires des arts, atelier 6, Assises de la recherche de la Galerie Colbert, INHA, 13 janvier 2021.</w:t></w:r></w:p><w:p><w:pPr/><w:r><w:rPr/><w:t xml:space="preserve">Conférence (invitée), « Décentrer le regard pour mieux voir. Les modernismes transnationaux à l’heure de la décolonisation », in séminaire L’objet artistique. Matières, contextes, regards, organisé par Etienne Anheim (EHESS) et Charlotte Guichard (CNRS/ENS), 8 janvier 2021.</w:t></w:r></w:p><w:p><w:pPr/><w:r><w:rPr/><w:t xml:space="preserve">Conférence (invitée), « Le primitif », dans le cadre de l’exposition Jean Dubuffet, un barbare en Europe, musée d’Ethnographie de Genève, prévue le 4 février 2021. Annulée en raison de la Covid-19.</w:t></w:r></w:p><w:p><w:pPr/><w:r><w:rPr/><w:t xml:space="preserve">Conférence (invitée), table ronde autour de la parution de l’ouvrage Déborder la négritude, Dijon, Les Presses du réel, 2020, in « Rencontres-échanges », colloque organisé dans le cadre de la Biennale de Dakar, mai 2020. Annulée en raison de la Covid-19.</w:t></w:r></w:p><w:p><w:pPr/><w:r><w:rPr/><w:t xml:space="preserve">Conférence (invitée), « Moving Boundaries : Modern Senegalese Art seen by Contemporary artists », in Contemporary Visual Arts from the Black Atlantic between the Art Museum and the Ethnological Museum in the Global North, colloque international organisé par le Center for Atlantic and Global Studies, Leibniz University Hanovre, 22 janvier 2020.</w:t></w:r></w:p><w:p><w:pPr/><w:r><w:rPr/><w:t xml:space="preserve">Modératrice (invitée), « La restitution en question », table ronde organisée dans le cadre de la Biennale de Lubumbashi VI, Généalogies du futur, récits depuis l’Equateur, République démocratique du Congo, 26 octobre 2019.</w:t></w:r></w:p><w:p><w:pPr/><w:r><w:rPr/><w:t xml:space="preserve">Modératrice (invitée), « Comment mieux documenter l’histoire et la provenance des collections ? », in Patrimoines africains. Forum organisé sous le Haut Patronage du Président de la République, Institut de France, Paris, 4 juillet 2019.</w:t></w:r></w:p><w:p><w:pPr/><w:r><w:rPr/><w:t xml:space="preserve">Conférence (invitée), « Inverser le regard : la représentation des modèles noirs chez les peintres africains modernes », colloque organisé par les musées d’Orsay et de l’Orangerie en collaboration avec le Columbia Institute for Ideas and Imagination en lien avec l’exposition Le modèle noir de Géricault à Matisse, Paris, 15-16 mai 2019. Disponible à l’adresse suivante : </w:t></w:r><w:hyperlink r:id="rId19" w:history="1"><w:r><w:rPr><w:color w:val="#410a8c"/><w:u w:val="single"/></w:rPr><w:t xml:space="preserve">https://www.youtube.com/watch?v=DcL2GR9SkHs</w:t></w:r></w:hyperlink><w:r><w:rPr/><w:t xml:space="preserve">.</w:t></w:r></w:p><w:p><w:pPr/><w:r><w:rPr/><w:t xml:space="preserve">Conférence (invitée), « Restituer le patrimoine africain : enjeux et polémiques », Printemps de Septembre, Christian Bernard et Evelyne Toussaint (dir.), Toulouse, 14 mai 2019. Disponible à l’adresse suivante : </w:t></w:r><w:hyperlink r:id="rId20" w:history="1"><w:r><w:rPr><w:color w:val="#410a8c"/><w:u w:val="single"/></w:rPr><w:t xml:space="preserve">https://www.youtube.com/watch?v=ZBDmyu8USF4&t=56s</w:t></w:r></w:hyperlink><w:r><w:rPr/><w:t xml:space="preserve">.</w:t></w:r></w:p><w:p><w:pPr/><w:r><w:rPr/><w:t xml:space="preserve">Conférence (invitée), À propos du débat sur les restitutions, Master 1 Histoire et gestion du patrimoine culturel, Bertrand Tillier, Anne Conchon, Julie Verlaine (dir.), Université Paris 1-Panthéon Sorbonne UFR 09, le 15 février 2019.</w:t></w:r></w:p><w:p><w:pPr/><w:r><w:rPr/><w:t xml:space="preserve">Participation (invitée) à une table ronde organisée dans le cadre de la Nuit des idées « Face au présent : figuration/restitution des objets d’art non-occidentaux », INHA, 30 janvier 2019. Disponible à l’adresse suivante : </w:t></w:r><w:hyperlink r:id="rId21" w:history="1"><w:r><w:rPr><w:color w:val="#410a8c"/><w:u w:val="single"/></w:rPr><w:t xml:space="preserve">https://www.youtube.com/watch?v=doBK6dp_R4c&t=145s</w:t></w:r></w:hyperlink><w:r><w:rPr/><w:t xml:space="preserve">.</w:t></w:r></w:p><w:p><w:pPr/><w:r><w:rPr/><w:t xml:space="preserve">Conférence (invitée), « De la non coïncidence à l'effacement :  la présence des artistes africains à Paris », in 1959-1985, au prisme de la Biennale de Paris, séminaire de recherche, INHA, 22 janvier 2019. Disponible à l’adresse suivante : </w:t></w:r><w:hyperlink r:id="rId22" w:history="1"><w:r><w:rPr><w:color w:val="#410a8c"/><w:u w:val="single"/></w:rPr><w:t xml:space="preserve">https://www.youtube.com/watch?v=reO8Yl1PwhI&t=3785s</w:t></w:r></w:hyperlink><w:r><w:rPr/><w:t xml:space="preserve">.</w:t></w:r></w:p><w:p><w:pPr/><w:r><w:rPr/><w:t xml:space="preserve">Table ronde (invitée), « Patrimoine culturel africain : les enjeux de la restitution », organisée par Sorbonne ONY, La Sorbonne, 13 décembre 2018.</w:t></w:r></w:p><w:p><w:pPr/><w:r><w:rPr/><w:t xml:space="preserve">Conférence (invitée), « Les artistes africains à Paris dans les années 1950 », Séminaire organisé par Françoise Taliano-Des Garets (Sciences Po Bordeaux) et Laurent Martin (université Paris 3 ICEE)) consacré à « La diversité culturelle dans quatre capitales depuis 1945 : Berlin, Londres, Madrid, Paris », musée de l’Histoire de l’immigration, Paris, 6 décembre 2018.</w:t></w:r></w:p><w:p><w:pPr/><w:r><w:rPr/><w:t xml:space="preserve">Conférence (invitée), « L’AICA à la rencontre de l’Afrique : le troisième congrès extraordinaire de l’association des critiques d’art (1973), in Redéfinir le monde (de l’art). Engagement, défis et crises de la critique d’art internationale depuis 1945, colloque international. Rennes, Université Rennes 2, Archives de la critique d’art, 11 octobre 2018.</w:t></w:r></w:p><w:p><w:pPr/><w:r><w:rPr/><w:t xml:space="preserve">Conférence (invitée), « La situation postcoloniale dans la création cinématographique », in Arts contemporains africains et transformation des cadres intellectuels et normatifs, colloque de la Biennale de Dakar, mai 2018.</w:t></w:r></w:p><w:p><w:pPr/><w:r><w:rPr/><w:t xml:space="preserve">Conférence (invitée), « Géopolitique d’un temps partagé : modernités artistiques en Afrique, à la veille des Indépendances », in Le défi de Caliban : pour une étude des définitions de l’espace artistique et littéraire du « Sud », 18-19 janvier 2018, École normale supérieure, Paris.</w:t></w:r></w:p><w:p><w:pPr/><w:r><w:rPr/><w:t xml:space="preserve">Conférence (invitée), « Le musée d’Ethnographie du Trocadéro dans l’œil des artistes », dans le cadre du colloque international Le Corbusier et les arts dits primitifs, Fondation Le Corbusier, musée du quai Branly-Jacques Chirac, 19 janvier 2018.</w:t></w:r></w:p><w:p><w:pPr/><w:r><w:rPr/><w:t xml:space="preserve">Conférence (invitée), « Dada et les arts d’Afrique : un primitivisme radical ? », dans le cadre de l’exposition Dada Africa. Sources et influences extra occidentales, musée de l’Orangerie, le 20 novembre 2017.</w:t></w:r></w:p><w:p><w:pPr/><w:r><w:rPr/><w:t xml:space="preserve">Modération (invitée) de la présentation de l’artiste Emo de Medeiros, séminaire « Appropriation(s), réappropriation(s) de la culture en situation coloniale et postcoloniale, 1930-2015 », séminaire doctoral, HICSA, Université Paris 1 Panthéon Sorbonne, 26 octobre 2017.</w:t></w:r></w:p><w:p><w:pPr/><w:r><w:rPr/><w:t xml:space="preserve">« L’art sénégalais d’aujourd’hui au Grand Palais, une exposition manifeste », in Dakar : Scènes, acteurs, décors artistiques. Reconfigurations locales et globales ?, colloque organisée avec l’Université Columbia, New York, le soutien du Labex CAP et du programme Alliance, INHA, Paris, 27 avril 2017.</w:t></w:r></w:p><w:p><w:pPr/><w:r><w:rPr/><w:t xml:space="preserve">Conférence (invitée), « L’art africain contemporain à la mode ? L’actualité parisienne au prisme de l’histoire », dans le cadre du séminaire Rééecrire le passé colonial : enjeux contemporains des collections de musée, EHESS, Paris, 25 avril 2017.</w:t></w:r></w:p><w:p><w:pPr/><w:r><w:rPr/><w:t xml:space="preserve">Table ronde (invitée), « Quand la création surprend le quotidien : Alain Resnais & Chris Marker, Samba Félix Ndiaye », Bibliothèque nationale de France, Paris, 28 février 2017.</w:t></w:r></w:p><w:p><w:pPr/><w:r><w:rPr/><w:t xml:space="preserve">Conférence (invitée), « Influences et fascination, de l’art africain à l’art contemporain », musée d’Art moderne de Saint-Étienne, 16 juin 2016.</w:t></w:r></w:p><w:p><w:pPr/><w:r><w:rPr/><w:t xml:space="preserve">Conférence (invitée), « Apollinaire et les arts &amp;quot;exotiques&amp;quot; », avec Julien Renon de la compagnie des tréteaux de France, dans le cadre de l’exposition Guillaume Apollinaire, le regard du poète, musée de l’Orangerie, Paris, 1er juin 2016.</w:t></w:r></w:p><w:p><w:pPr/><w:r><w:rPr/><w:t xml:space="preserve">Conférence, « Les arts du Danhomè à Paris autour de 1907 », in Création contemporaine et patrimoine royal au Bénin: autour de la figure du Dieu Gou, colloque organisé par l’Université d’Abomey-Calavi, l’École du patrimoine africain, et l’Université Paris 1 Panthéon-Sorbonne, Porto-Novo, Bénin, 25 avril 2016.</w:t></w:r></w:p><w:p><w:pPr/><w:r><w:rPr/><w:t xml:space="preserve">« L’Oiseau du Bénin (Picasso) et les arts d’Afrique », in Picasso sculpteur, colloque, musée Picasso, Paris, 24 mars 2016.</w:t></w:r></w:p><w:p><w:pPr/><w:r><w:rPr/><w:t xml:space="preserve">« Inventing the World, the second Benin Biennale », in Biennale Cultures in Africa, Columbia University, New York, 4 mars 2016.</w:t></w:r></w:p><w:p><w:pPr/><w:r><w:rPr/><w:t xml:space="preserve">Conférence (invitée), « The Dakar Biennale, or Dak'art : Local or Global perspective on Contemporary Art? », Columbia University, New York, 1er avril 2015.</w:t></w:r></w:p><w:p><w:pPr/><w:r><w:rPr/><w:t xml:space="preserve">Conférence (invitée), « Les statues meurent aussi ou l’ambiguïté du rapport à l’Afrique », Construire, détruire : mémoires filmiques de l’’Autre’, séminaire de recherche sous la direction de Sylvie Lindeperg, IRCAV-Paris 3/HICSA-Paris 1/ESTCA Paris 8, 2 avril 2014.</w:t></w:r></w:p><w:p><w:pPr/><w:r><w:rPr/><w:t xml:space="preserve">« 7 Stories about Africa Modern Art in Africa », in Exhibitions’ Histories, colloque organisé par le centre Georges-Pompidou, Paris, 6 février 2014.</w:t></w:r></w:p><w:p><w:pPr/><w:r><w:rPr/><w:t xml:space="preserve">Conférence (invitée), « L'exposition Modernités plurielles du musée national d'art moderne en question », in Histoire de l'art et postcolonialité en France, colloque, Ecole des Beaux-arts de Nantes, 30 janvier 2014.Conférence (invitée), « The &amp;quot;Modern&amp;quot; or the Missing Chapter in the History of Contemporary African Art », in Reimagining Modernism, Mapping the Contemporary. Critical Perspectives on Transnationality in Art, colloque, University of Cambridge, 23-24 septembre 2013.« Dans le sillage de Noire et blanche (Man Ray, 1926) », in Invention et réinventions des arts primitifs, colloque, musée du quai Branly, Paris, 20 et 21 septembre 2013.</w:t></w:r></w:p><w:p><w:pPr/><w:r><w:rPr/><w:t xml:space="preserve">Conférence (invitée), « Avant les Magiciens de la Terre, l'histoire méconnue d'une collection d'art contemporain africain”, in Passages à Paris. Artistes étrangers à Paris XIXème XXème siècle, colloque, Paris, INHA, 6-7 novembre 2013.</w:t></w:r></w:p><w:p><w:pPr/><w:r><w:rPr/><w:t xml:space="preserve">Conférence (invitée), « Charles Ratton et les arts d’Afrique », séminaire Dominique Jarrassé, École du Louvre, décembre 2012.</w:t></w:r></w:p><w:p><w:pPr/><w:r><w:rPr/><w:t xml:space="preserve">Conférence (invitée), « Colonial Legacy in French Museums: the quai Branly and the Cité nationale de l’histoire de l’immigration », conférence, Centre allemand d’histoire de l’art, Paris, 13 septembre 2012.« Art, histoire et société : réflexions sur le statut de l’objet à la Cité nationale de l’histoire de l’immigration et au quai Branly », in The Challenge of the Object, colloque, CIHA, Nüremberg, 16 juillet 2012.</w:t></w:r></w:p><w:p><w:pPr/><w:r><w:rPr/><w:t xml:space="preserve">Participation à la table ronde (invitée), « Arts, violences, identités : l’apport des études postcoloniales », organisée par la revue Perspective, INHA, 16 janvier 2012.« L’invention de la photographie africaine », in Voir ne pas voir, les expositions en question, journée d’étude, Université Paris 1 Panthéon-Sorbonne, INHA, Paris, 5 juin 2012.« Le primitivisme au début du XXème siècle », université de printemps d’histoire des arts, Arts, espace, temps, Château de Fontainebleau, 31 mai 2012.Conférence (invitée), « Récits d’altérité : de la création à la réception », in L’artiste en ethnographe, colloque organisé par le musée du quai Branly – centre Georges-Pompidou, 27 mai 2012.Conférence (invitée), « L’art de la diaspora africaine », in Contemporanéité et différences dans les situations artistiques africaines : mutations, déplacements, hybridité, colloque organisé par le centre Georges-Pompidou à Dakar, 13 mai 2012.</w:t></w:r></w:p><w:p><w:pPr/><w:r><w:rPr/><w:t xml:space="preserve">« Les chefs d’œuvres naissent libres et égaux », Séminaire Arts & Sociétés dirigé par Laurence Bertrand Dorléac, Institut d’études politiques, Sciences Po, Paris, 12 mai 2012.</w:t></w:r></w:p><w:p><w:pPr/><w:r><w:rPr/><w:t xml:space="preserve">Conférence (invitée), « Representing contemporary African art in museums: categories and audiences », The Future of the Contemporary, colloque, University of British Columbia, Vancouver, 29 et 30 septembre 2011.</w:t></w:r></w:p><w:p><w:pPr/><w:r><w:rPr/><w:t xml:space="preserve">Conférence (invitée), « Art, mémoire et politique à Dakar », in La ville : identités, échanges et territoires esthétiques. Amérique latine – Afrique – Asie, colloque organisé par Instead !, Université Paris 1 Panthéon-Sorbonne, INHA, 22 et 23 juin 2010.</w:t></w:r></w:p><w:p><w:pPr/><w:r><w:rPr/><w:t xml:space="preserve">« Du champ de bataille au musée : les tribulations d’une sculpture fon », in Histoire de l’art et anthropologie, colloque organisé par CIHA et le musée du quai Branly, INHA, Paris, 21-23 juin 2007.</w:t></w:r></w:p><w:p><w:pPr/><w:r><w:rPr/><w:t xml:space="preserve">Participation à la table ronde (invitée) « Arts premiers : arts actuels, des origines au musée », La Maréchalerie – Centre d’art contemporain et l’École nationale supérieure d’architecture de Versailles, 26 mars 2007.</w:t></w:r></w:p><w:p><w:pPr/><w:r><w:rPr/><w:t xml:space="preserve">Conférence (invitée), « The Legacy of Primitivism in Contemporary Senegal : Art, Politics and Institutional Discourses since the 1990s », The College Art Association Symposium, New York, 13 février 2007.</w:t></w:r></w:p><w:p><w:pPr/><w:r><w:rPr/><w:t xml:space="preserve">« De l’objet primitif au primitivisme. Les métamorphoses de l’objet non occidental dans l’entre-deux guerres », conférence avec Sophie Leclercq et Nélia Dias dans le cadre du séminaire Art & Sociétés dirigé par Laurence Bertrand Dorléac, Institut d’études politiques, Sciences Po, Paris, 22 novembre 2006.</w:t></w:r></w:p><w:p><w:pPr/><w:r><w:rPr/><w:t xml:space="preserve">« La muséographie des &amp;quot;primitifs&amp;quot; entre New York et Paris, des années 1930 à nos jours », in Les musées français et l’identité, colloque organisé par l’Université de Chicago à Paris, juin 2006.</w:t></w:r></w:p><w:p><w:pPr/><w:r><w:rPr/><w:t xml:space="preserve">Participation à la table ronde « Quelle(s) images pour quel musée ? », Les Jeudis de la Sorbonne, mars 2006.</w:t></w:r></w:p><w:p><w:pPr/><w:r><w:rPr/><w:t xml:space="preserve">Modératrice invitée, « Expositions : des Magiciens de la terre à Africa Remix », in Exposer l’art africain contemporain : histoires et acteurs, colloque organisé par le centre Georges-Pompidou, Paris, 15 juin 2005.</w:t></w:r></w:p><w:p><w:pPr/><w:r><w:rPr/><w:t xml:space="preserve">Discutante du livre de Jean-Loup Amselle, L’Art de la friche. Essai sur l’art africain contemporain, EHESS, Paris, novembre 2005.</w:t></w:r></w:p><w:p><w:pPr/><w:r><w:rPr><w:b w:val="1"/><w:bCs w:val="1"/></w:rPr><w:t xml:space="preserve">DIFFUSION DE LA RECHERCHE : EXPOSITIONS, PRESSE, RADIO, DEBAT PUBLIC</w:t></w:r></w:p><w:p><w:pPr/><w:r><w:rPr/><w:t xml:space="preserve">**EXPOSITIONS : **</w:t></w:r></w:p><w:p><w:pPr/><w:r><w:rPr/><w:t xml:space="preserve">2024 Membre du comité scientifique dirigé par Pierre Singaravelou pour la refonte du parcours historique lié au palais de la porte dorée au musée de l’histoire de l’immigration, Paris.</w:t></w:r></w:p><w:p><w:pPr/><w:r><w:rPr/><w:t xml:space="preserve">2023	Consultante scientifique pour une exposition d’art contemporain organisée par le Museum of Moderne Art, New York, prévue en 2027.</w:t></w:r></w:p><w:p><w:pPr/><w:r><w:rPr/><w:t xml:space="preserve">2023 Membre du comité scientifique de l'exposition &amp;quot;Le Paris des modernes, 1905-1925&amp;quot;, Petit Palais, Paris, 2023.</w:t></w:r></w:p><w:p><w:pPr/><w:r><w:rPr/><w:t xml:space="preserve">2016 	Membre du comité scientifique de l’exposition « Apollinaire, le regard du poète », musée de l’Orangerie, Paris, 2015-2016.</w:t></w:r></w:p><w:p><w:pPr/><w:r><w:rPr/><w:t xml:space="preserve">2014	Consultante scientifique pour le réaccrochage des collections permanentes du musée d’Art moderne de la Ville de Paris, collection Maurice Girardin.</w:t></w:r></w:p><w:p><w:pPr/><w:r><w:rPr/><w:t xml:space="preserve">2012-2014 	Consultante scientifique pour l’exposition « Charles Ratton. L’invention des arts primitifs », musée du quai Branly-Jacques Chirac, Paris.</w:t></w:r></w:p><w:p><w:pPr/><w:r><w:rPr/><w:t xml:space="preserve">2010 	Consultante scientifique pour la section dédiée à l’histoire des arts de l’Afrique en vue de l’ouverture du musée des Confluences (Lyon).</w:t></w:r></w:p><w:p><w:pPr/><w:r><w:rPr/><w:t xml:space="preserve">2006-2007 	Cheffe de projet pour l’exposition inaugurale « Les étrangers en France au temps de l’Exposition coloniale » (2006-2007), musée national de l’histoire de l’immigration, Paris</w:t></w:r></w:p><w:p><w:pPr/><w:r><w:rPr/><w:t xml:space="preserve">2002-2005 	Assistante d’exposition pour l’exposition inaugurale « D’un regard l’autre. Histoire des regards européens sur l’Afrique, l’Amérique et l’Océanie » (2006), musée du quai Branly-Jacques Chirac, Paris</w:t></w:r></w:p><w:p><w:pPr/><w:r><w:rPr/><w:t xml:space="preserve">DOCUMENTAIRE :Consultante scientifique pour le documentaire de Laurent Védrine, Restituer l’art africain, France Télévisions, 2020.</w:t></w:r></w:p><w:p><w:pPr/><w:r><w:rPr/><w:t xml:space="preserve">PRESSE ECRITE :« Les non-dits du débat sur la restitution des biens culturels à l’Afrique », Tribune publiée dans Le débat, Le Monde, 3.12.2018.</w:t></w:r></w:p><w:p><w:pPr/><w:r><w:rPr/><w:t xml:space="preserve">RADIO :« Biens culturels africains : quelle restitution ? », Un jour dans le monde, une émission de Fabienne Sintes, France Inter, 6.12.2018.</w:t></w:r></w:p><w:p><w:pPr/><w:r><w:rPr/><w:t xml:space="preserve">« L’art primitif est-il une invention de marchands ? » France Culture, La Grande table avec Pascal Ory et Bertrand Lavier, 18.07.2013.</w:t></w:r></w:p><w:p><w:pPr/><w:r><w:rPr/><w:t xml:space="preserve">« De la gare de l’Est à … la Cité nationale de l’Histoire de l’immigration », Vivre sa ville, France culture, 22 avril 2007, avec Loïc Julienne (Architecte) et Hélène Le Bon (Chargée de mission au service pédagogique de la Cité nationale de l’histoire de l’immigration)</w:t></w:r></w:p><w:p><w:pPr/><w:r><w:rPr/><w:t xml:space="preserve">« A propos du musée du quai Branly », Culture vive, Radio France International, 2006, avec Hélène Joubert (conservateur du patrimoine, responsable des collections Afrique au musée du quai Branly) et Roger Boulay, responsable des collections Océanie)</w:t></w:r></w:p><w:p><w:pPr/><w:r><w:rPr/><w:t xml:space="preserve">TELEVISION :Interviewée dans le cadre du documentaire réalisé par Laurent Védrine sur le Dieu Gou, Le Temps noir production, France 5, 2020.</w:t></w:r></w:p><w:p><w:pPr/><w:r><w:rPr/><w:t xml:space="preserve">Interviewée dans le cadre du documentaire « La restitution du patrimoine culturel africain : enquête historique pour chercher comment réparer des décennies de spoliation culturelle », Emission Un air de déjà vu, Arte, le 10.08.2019.</w:t></w:r></w:p><w:p><w:pPr/><w:r><w:rPr/><w:t xml:space="preserve">Participation à une table ronde au sujet des restitutions des biens culturels à l’Afrique, « La Grand Palabre », France 24, 22.02.2019.</w:t></w:r></w:p><w:p><w:pPr/><w:r><w:rPr/><w:t xml:space="preserve">Invitée du 20h au sujet de la décision du Président Emmanuel Macron de restituer à l’Afrique les biens culturels, France 24, 21.11.2018.</w:t></w:r></w:p><w:p><w:pPr/><w:r><w:rPr/><w:t xml:space="preserve">« A propos de l’exposition Charles Ratton, l’invention des arts primitifs », Les sorties du jour, BFM TV. 22.07.2013.</w:t></w:r></w:p><w:p><w:pPr/><w:r><w:rPr/><w:t xml:space="preserve">PARTICIPATION A DES DEBATS PUBLICS, EMISSION EN LIGNE :</w:t></w:r></w:p><w:p><w:pPr/><w:r><w:rPr/><w:t xml:space="preserve">Conférence (invitée), « Académie sous les arbres : L’Europe face à la question des biens de collections issus de contextes coloniaux », Manifestation en ligne organisée par la Fondation Genshagen, Allemagne, 10 juin 2021.</w:t></w:r></w:p><w:p><w:pPr/><w:r><w:rPr/><w:t xml:space="preserve">« Un artiste contemporain béninois, Gérard Quénum, entre vaudou et surréalisme », Decryptcult n°8 (émission en ligne), avril 2014.</w:t></w:r></w:p><w:p><w:pPr/><w:r><w:rPr/><w:t xml:space="preserve">« A propos de l’exposition Charles Ratton, l’invention des arts primitifs ». Musée du quai Branly-Jacques Chirca, Decryptcult n°3 (émission en ligne), novembre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Musée dynamique. Théâtre de la décolonisation ...</w:t></w:r></w:hyperlink></w:p><w:p><w:pPr/><w:hyperlink r:id="rId24" w:history="1"><w:r><w:rPr><w:color w:val="#410a8c"/><w:u w:val="single"/></w:rPr><w:t xml:space="preserve">Maureen Murphy</w:t></w:r></w:hyperlink></w:p><w:p><w:pPr/><w:r><w:rPr><w:i w:val="1"/><w:iCs w:val="1"/></w:rPr><w:t xml:space="preserve">Trouble dans les collections </w:t></w:r><w:r><w:rPr/><w:t xml:space="preserve">, 2025, 8</w:t></w:r></w:p><w:p><w:pPr/><w:r><w:rPr/><w:t xml:space="preserve">Article dans une revue</w:t></w:r></w:p><w:p><w:pPr/><w:hyperlink r:id="rId23" w:history="1"><w:r><w:rPr><w:color w:val="#410a8c"/><w:u w:val="single"/></w:rPr><w:t xml:space="preserve">hal-05130908v1</w:t></w:r></w:hyperlink></w:p></w:tc></w:tr><w:tr><w:trPr/><w:tc><w:tcPr><w:noWrap/></w:tcPr><w:p><w:pPr><w:spacing w:after="200"/></w:pPr><w:hyperlink r:id="rId25" w:history="1"><w:r><w:rPr><w:color w:val="1e198e"/><w:b w:val="1"/><w:bCs w:val="1"/><w:u w:val="single"/></w:rPr><w:t xml:space="preserve">« L’enseignement des arts de l’Afrique à l’Université Paris 1 Panthéon Sorbonne : une exception française ? »</w:t></w:r></w:hyperlink></w:p><w:p><w:pPr/><w:hyperlink r:id="rId24" w:history="1"><w:r><w:rPr><w:color w:val="#410a8c"/><w:u w:val="single"/></w:rPr><w:t xml:space="preserve">Maureen Murphy</w:t></w:r></w:hyperlink></w:p><w:p><w:pPr/><w:r><w:rPr><w:i w:val="1"/><w:iCs w:val="1"/></w:rPr><w:t xml:space="preserve">Jubilé de l’Université Paris 1 Panthéon-Sorbonne</w:t></w:r><w:r><w:rPr/><w:t xml:space="preserve">, A paraître</w:t></w:r></w:p><w:p><w:pPr/><w:r><w:rPr/><w:t xml:space="preserve">Article dans une revue</w:t></w:r></w:p><w:p><w:pPr/><w:hyperlink r:id="rId25" w:history="1"><w:r><w:rPr><w:color w:val="#410a8c"/><w:u w:val="single"/></w:rPr><w:t xml:space="preserve">halshs-03828060v1</w:t></w:r></w:hyperlink></w:p></w:tc></w:tr><w:tr><w:trPr/><w:tc><w:tcPr><w:noWrap/></w:tcPr><w:p><w:pPr><w:spacing w:after="200"/></w:pPr><w:hyperlink r:id="rId26" w:history="1"><w:r><w:rPr><w:color w:val="1e198e"/><w:b w:val="1"/><w:bCs w:val="1"/><w:u w:val="single"/></w:rPr><w:t xml:space="preserve">« Art Objects art made to travel », entretien avec Jean Roudillon par Maureen Murphy (2004)</w:t></w:r></w:hyperlink></w:p><w:p><w:pPr/><w:hyperlink r:id="rId24" w:history="1"><w:r><w:rPr><w:color w:val="#410a8c"/><w:u w:val="single"/></w:rPr><w:t xml:space="preserve">Maureen Murphy</w:t></w:r></w:hyperlink></w:p><w:p><w:pPr/><w:r><w:rPr><w:i w:val="1"/><w:iCs w:val="1"/></w:rPr><w:t xml:space="preserve">Journal for Art Market Studies</w:t></w:r><w:r><w:rPr/><w:t xml:space="preserve">, 2020, 4 (1)</w:t></w:r></w:p><w:p><w:pPr/><w:r><w:rPr/><w:t xml:space="preserve">Article dans une revue</w:t></w:r></w:p><w:p><w:pPr/><w:hyperlink r:id="rId26" w:history="1"><w:r><w:rPr><w:color w:val="#410a8c"/><w:u w:val="single"/></w:rPr><w:t xml:space="preserve">halshs-03828067v1</w:t></w:r></w:hyperlink></w:p></w:tc></w:tr><w:tr><w:trPr/><w:tc><w:tcPr><w:noWrap/></w:tcPr><w:p><w:pPr><w:spacing w:after="200"/></w:pPr><w:hyperlink r:id="rId27" w:history="1"><w:r><w:rPr><w:color w:val="1e198e"/><w:b w:val="1"/><w:bCs w:val="1"/><w:u w:val="single"/></w:rPr><w:t xml:space="preserve">John Warne Monroe, Metropolitan Fetish: African Sculpture and the Imperial French Invention of Primitive Art</w:t></w:r></w:hyperlink></w:p><w:p><w:pPr/><w:hyperlink r:id="rId24" w:history="1"><w:r><w:rPr><w:color w:val="#410a8c"/><w:u w:val="single"/></w:rPr><w:t xml:space="preserve">Maureen Murphy</w:t></w:r></w:hyperlink></w:p><w:p><w:pPr/><w:r><w:rPr><w:i w:val="1"/><w:iCs w:val="1"/></w:rPr><w:t xml:space="preserve">The Journal of Modern History</w:t></w:r><w:r><w:rPr/><w:t xml:space="preserve">, 2020, 92 (4), pp. 949-950. </w:t></w:r><w:hyperlink r:id="rId28" w:history="1"><w:r><w:rPr><w:color w:val="#410a8c"/><w:u w:val="single"/></w:rPr><w:t xml:space="preserve">⟨10.1086/711270⟩</w:t></w:r></w:hyperlink></w:p><w:p><w:pPr/><w:r><w:rPr/><w:t xml:space="preserve">Article dans une revue</w:t></w:r><w:r><w:rPr/><w:t xml:space="preserve"> (compte-rendu de lecture)</w:t></w:r></w:p><w:p><w:pPr/><w:hyperlink r:id="rId27" w:history="1"><w:r><w:rPr><w:color w:val="#410a8c"/><w:u w:val="single"/></w:rPr><w:t xml:space="preserve">halshs-03828347v1</w:t></w:r></w:hyperlink></w:p></w:tc></w:tr><w:tr><w:trPr/><w:tc><w:tcPr><w:noWrap/></w:tcPr><w:p><w:pPr><w:spacing w:after="200"/></w:pPr><w:hyperlink r:id="rId29" w:history="1"><w:r><w:rPr><w:color w:val="1e198e"/><w:b w:val="1"/><w:bCs w:val="1"/><w:u w:val="single"/></w:rPr><w:t xml:space="preserve">« La femme noire et le masque. De Picasso à Man Ray »</w:t></w:r></w:hyperlink></w:p><w:p><w:pPr/><w:hyperlink r:id="rId24" w:history="1"><w:r><w:rPr><w:color w:val="#410a8c"/><w:u w:val="single"/></w:rPr><w:t xml:space="preserve">Maureen Murphy</w:t></w:r></w:hyperlink></w:p><w:p><w:pPr/><w:r><w:rPr><w:i w:val="1"/><w:iCs w:val="1"/></w:rPr><w:t xml:space="preserve">Dossiers de l'Art</w:t></w:r><w:r><w:rPr/><w:t xml:space="preserve">, 2019, 267, pp.62-67</w:t></w:r></w:p><w:p><w:pPr/><w:r><w:rPr/><w:t xml:space="preserve">Article dans une revue</w:t></w:r></w:p><w:p><w:pPr/><w:hyperlink r:id="rId29" w:history="1"><w:r><w:rPr><w:color w:val="#410a8c"/><w:u w:val="single"/></w:rPr><w:t xml:space="preserve">halshs-03828163v1</w:t></w:r></w:hyperlink></w:p></w:tc></w:tr><w:tr><w:trPr/><w:tc><w:tcPr><w:noWrap/></w:tcPr><w:p><w:pPr><w:spacing w:after="200"/></w:pPr><w:hyperlink r:id="rId30" w:history="1"><w:r><w:rPr><w:color w:val="1e198e"/><w:b w:val="1"/><w:bCs w:val="1"/><w:u w:val="single"/></w:rPr><w:t xml:space="preserve">« Biennials’ Temporality »</w:t></w:r></w:hyperlink></w:p><w:p><w:pPr/><w:hyperlink r:id="rId24" w:history="1"><w:r><w:rPr><w:color w:val="#410a8c"/><w:u w:val="single"/></w:rPr><w:t xml:space="preserve">Maureen Murphy</w:t></w:r></w:hyperlink></w:p><w:p><w:pPr/><w:r><w:rPr><w:i w:val="1"/><w:iCs w:val="1"/></w:rPr><w:t xml:space="preserve">African Arts</w:t></w:r><w:r><w:rPr/><w:t xml:space="preserve">, 2019, 52 (2)</w:t></w:r></w:p><w:p><w:pPr/><w:r><w:rPr/><w:t xml:space="preserve">Article dans une revue</w:t></w:r></w:p><w:p><w:pPr/><w:hyperlink r:id="rId30" w:history="1"><w:r><w:rPr><w:color w:val="#410a8c"/><w:u w:val="single"/></w:rPr><w:t xml:space="preserve">halshs-03828080v1</w:t></w:r></w:hyperlink></w:p></w:tc></w:tr><w:tr><w:trPr/><w:tc><w:tcPr><w:noWrap/></w:tcPr><w:p><w:pPr><w:spacing w:after="200"/></w:pPr><w:hyperlink r:id="rId31" w:history="1"><w:r><w:rPr><w:color w:val="1e198e"/><w:b w:val="1"/><w:bCs w:val="1"/><w:u w:val="single"/></w:rPr><w:t xml:space="preserve">« Éthique et politique de la restitution des biens culturels à l’Afrique. Les enjeux d’une polémique »</w:t></w:r></w:hyperlink></w:p><w:p><w:pPr/><w:hyperlink r:id="rId24" w:history="1"><w:r><w:rPr><w:color w:val="#410a8c"/><w:u w:val="single"/></w:rPr><w:t xml:space="preserve">Maureen Murphy</w:t></w:r></w:hyperlink></w:p><w:p><w:pPr/><w:r><w:rPr><w:i w:val="1"/><w:iCs w:val="1"/></w:rPr><w:t xml:space="preserve">Sociétés &amp; Représentations</w:t></w:r><w:r><w:rPr/><w:t xml:space="preserve">, 2019, 2 (48)</w:t></w:r></w:p><w:p><w:pPr/><w:r><w:rPr/><w:t xml:space="preserve">Article dans une revue</w:t></w:r></w:p><w:p><w:pPr/><w:hyperlink r:id="rId31" w:history="1"><w:r><w:rPr><w:color w:val="#410a8c"/><w:u w:val="single"/></w:rPr><w:t xml:space="preserve">halshs-03828077v1</w:t></w:r></w:hyperlink></w:p></w:tc></w:tr><w:tr><w:trPr/><w:tc><w:tcPr><w:noWrap/></w:tcPr><w:p><w:pPr><w:spacing w:after="200"/></w:pPr><w:hyperlink r:id="rId32" w:history="1"><w:r><w:rPr><w:color w:val="1e198e"/><w:b w:val="1"/><w:bCs w:val="1"/><w:u w:val="single"/></w:rPr><w:t xml:space="preserve">« Afriques sur Seine »</w:t></w:r></w:hyperlink></w:p><w:p><w:pPr/><w:hyperlink r:id="rId24" w:history="1"><w:r><w:rPr><w:color w:val="#410a8c"/><w:u w:val="single"/></w:rPr><w:t xml:space="preserve">Maureen Murphy</w:t></w:r></w:hyperlink></w:p><w:p><w:pPr/><w:r><w:rPr><w:i w:val="1"/><w:iCs w:val="1"/></w:rPr><w:t xml:space="preserve">Textes et documents pour la classe</w:t></w:r><w:r><w:rPr/><w:t xml:space="preserve">, 2019, Parler français ici et ailleurs, 1121, pp.74-79</w:t></w:r></w:p><w:p><w:pPr/><w:r><w:rPr/><w:t xml:space="preserve">Article dans une revue</w:t></w:r></w:p><w:p><w:pPr/><w:hyperlink r:id="rId32" w:history="1"><w:r><w:rPr><w:color w:val="#410a8c"/><w:u w:val="single"/></w:rPr><w:t xml:space="preserve">halshs-03828158v1</w:t></w:r></w:hyperlink></w:p></w:tc></w:tr><w:tr><w:trPr/><w:tc><w:tcPr><w:noWrap/></w:tcPr><w:p><w:pPr><w:spacing w:after="200"/></w:pPr><w:hyperlink r:id="rId33" w:history="1"><w:r><w:rPr><w:color w:val="1e198e"/><w:b w:val="1"/><w:bCs w:val="1"/><w:u w:val="single"/></w:rPr><w:t xml:space="preserve">« Voodoo Past and Present »</w:t></w:r></w:hyperlink></w:p><w:p><w:pPr/><w:hyperlink r:id="rId24" w:history="1"><w:r><w:rPr><w:color w:val="#410a8c"/><w:u w:val="single"/></w:rPr><w:t xml:space="preserve">Maureen Murphy</w:t></w:r></w:hyperlink></w:p><w:p><w:pPr/><w:r><w:rPr><w:i w:val="1"/><w:iCs w:val="1"/></w:rPr><w:t xml:space="preserve">Art Africa Magazine</w:t></w:r><w:r><w:rPr/><w:t xml:space="preserve">, 2017, La Luta Continua, pp.58-61</w:t></w:r></w:p><w:p><w:pPr/><w:r><w:rPr/><w:t xml:space="preserve">Article dans une revue</w:t></w:r></w:p><w:p><w:pPr/><w:hyperlink r:id="rId33" w:history="1"><w:r><w:rPr><w:color w:val="#410a8c"/><w:u w:val="single"/></w:rPr><w:t xml:space="preserve">halshs-03828173v1</w:t></w:r></w:hyperlink></w:p></w:tc></w:tr><w:tr><w:trPr/><w:tc><w:tcPr><w:noWrap/></w:tcPr><w:p><w:pPr><w:spacing w:after="200"/></w:pPr><w:hyperlink r:id="rId34" w:history="1"><w:r><w:rPr><w:color w:val="1e198e"/><w:b w:val="1"/><w:bCs w:val="1"/><w:u w:val="single"/></w:rPr><w:t xml:space="preserve">« Voyager pour mieux voir : l’art africain-américain, l’art black et la diaspora »</w:t></w:r></w:hyperlink></w:p><w:p><w:pPr/><w:hyperlink r:id="rId24" w:history="1"><w:r><w:rPr><w:color w:val="#410a8c"/><w:u w:val="single"/></w:rPr><w:t xml:space="preserve">Maureen Murphy</w:t></w:r></w:hyperlink></w:p><w:p><w:pPr/><w:r><w:rPr><w:i w:val="1"/><w:iCs w:val="1"/></w:rPr><w:t xml:space="preserve">Critique d'art</w:t></w:r><w:r><w:rPr/><w:t xml:space="preserve">, 2016, 47, pp.64-76</w:t></w:r></w:p><w:p><w:pPr/><w:r><w:rPr/><w:t xml:space="preserve">Article dans une revue</w:t></w:r></w:p><w:p><w:pPr/><w:hyperlink r:id="rId34" w:history="1"><w:r><w:rPr><w:color w:val="#410a8c"/><w:u w:val="single"/></w:rPr><w:t xml:space="preserve">halshs-03828089v1</w:t></w:r></w:hyperlink></w:p></w:tc></w:tr><w:tr><w:trPr/><w:tc><w:tcPr><w:noWrap/></w:tcPr><w:p><w:pPr><w:spacing w:after="200"/></w:pPr><w:hyperlink r:id="rId35" w:history="1"><w:r><w:rPr><w:color w:val="1e198e"/><w:b w:val="1"/><w:bCs w:val="1"/><w:u w:val="single"/></w:rPr><w:t xml:space="preserve">« L’art de la polémique : Africa95 and the Exhibition 7 Stories about Modern Art in Africa »</w:t></w:r></w:hyperlink></w:p><w:p><w:pPr/><w:hyperlink r:id="rId24" w:history="1"><w:r><w:rPr><w:color w:val="#410a8c"/><w:u w:val="single"/></w:rPr><w:t xml:space="preserve">Maureen Murphy</w:t></w:r></w:hyperlink></w:p><w:p><w:pPr/><w:r><w:rPr><w:i w:val="1"/><w:iCs w:val="1"/></w:rPr><w:t xml:space="preserve">Cahiers d'études africaines</w:t></w:r><w:r><w:rPr/><w:t xml:space="preserve">, 2016, 213, pp.663-678</w:t></w:r></w:p><w:p><w:pPr/><w:r><w:rPr/><w:t xml:space="preserve">Article dans une revue</w:t></w:r></w:p><w:p><w:pPr/><w:hyperlink r:id="rId35" w:history="1"><w:r><w:rPr><w:color w:val="#410a8c"/><w:u w:val="single"/></w:rPr><w:t xml:space="preserve">halshs-03828092v1</w:t></w:r></w:hyperlink></w:p></w:tc></w:tr><w:tr><w:trPr/><w:tc><w:tcPr><w:noWrap/></w:tcPr><w:p><w:pPr><w:spacing w:after="200"/></w:pPr><w:hyperlink r:id="rId36" w:history="1"><w:r><w:rPr><w:color w:val="1e198e"/><w:b w:val="1"/><w:bCs w:val="1"/><w:u w:val="single"/></w:rPr><w:t xml:space="preserve">Franz Fanon à l'épreuve du temps</w:t></w:r></w:hyperlink></w:p><w:p><w:pPr/><w:hyperlink r:id="rId24" w:history="1"><w:r><w:rPr><w:color w:val="#410a8c"/><w:u w:val="single"/></w:rPr><w:t xml:space="preserve">Maureen Murphy</w:t></w:r></w:hyperlink></w:p><w:p><w:pPr/><w:r><w:rPr><w:i w:val="1"/><w:iCs w:val="1"/></w:rPr><w:t xml:space="preserve">Critique d'art</w:t></w:r><w:r><w:rPr/><w:t xml:space="preserve">, 2012, 39, pp.13-16</w:t></w:r></w:p><w:p><w:pPr/><w:r><w:rPr/><w:t xml:space="preserve">Article dans une revue</w:t></w:r></w:p><w:p><w:pPr/><w:hyperlink r:id="rId36" w:history="1"><w:r><w:rPr><w:color w:val="#410a8c"/><w:u w:val="single"/></w:rPr><w:t xml:space="preserve">hal-00715128v1</w:t></w:r></w:hyperlink></w:p></w:tc></w:tr><w:tr><w:trPr/><w:tc><w:tcPr><w:noWrap/></w:tcPr><w:p><w:pPr><w:spacing w:after="200"/></w:pPr><w:hyperlink r:id="rId37" w:history="1"><w:r><w:rPr><w:color w:val="1e198e"/><w:b w:val="1"/><w:bCs w:val="1"/><w:u w:val="single"/></w:rPr><w:t xml:space="preserve">Arts, violences, identités : l'apport des études postcoloniales</w:t></w:r></w:hyperlink></w:p><w:p><w:pPr/><w:hyperlink r:id="rId24" w:history="1"><w:r><w:rPr><w:color w:val="#410a8c"/><w:u w:val="single"/></w:rPr><w:t xml:space="preserve">Maureen Murphy</w:t></w:r></w:hyperlink><w:r><w:rPr/><w:t xml:space="preserve">,</w:t></w:r><w:hyperlink r:id="rId38" w:history="1"><w:r><w:rPr><w:color w:val="#410a8c"/><w:u w:val="single"/></w:rPr><w:t xml:space="preserve">Zahia Rahmani</w:t></w:r></w:hyperlink><w:r><w:rPr/><w:t xml:space="preserve">,</w:t></w:r><w:hyperlink r:id="rId39" w:history="1"><w:r><w:rPr><w:color w:val="#410a8c"/><w:u w:val="single"/></w:rPr><w:t xml:space="preserve">Todd Shepard</w:t></w:r></w:hyperlink><w:r><w:rPr/><w:t xml:space="preserve">,</w:t></w:r><w:hyperlink r:id="rId40" w:history="1"><w:r><w:rPr><w:color w:val="#410a8c"/><w:u w:val="single"/></w:rPr><w:t xml:space="preserve">Elvan Zabunyan</w:t></w:r></w:hyperlink><w:r><w:rPr/><w:t xml:space="preserve">,</w:t></w:r><w:hyperlink r:id="rId41" w:history="1"><w:r><w:rPr><w:color w:val="#410a8c"/><w:u w:val="single"/></w:rPr><w:t xml:space="preserve">Rémi Labrusse</w:t></w:r></w:hyperlink></w:p><w:p><w:pPr/><w:r><w:rPr><w:i w:val="1"/><w:iCs w:val="1"/></w:rPr><w:t xml:space="preserve">Perspective - la revue de l'INHA : actualités de la recherche en histoire de l'art</w:t></w:r><w:r><w:rPr/><w:t xml:space="preserve">, 2012, 1, pp.56-69. </w:t></w:r><w:hyperlink r:id="rId42" w:history="1"><w:r><w:rPr><w:color w:val="#410a8c"/><w:u w:val="single"/></w:rPr><w:t xml:space="preserve">⟨10.4000/perspective.518⟩</w:t></w:r></w:hyperlink></w:p><w:p><w:pPr/><w:r><w:rPr/><w:t xml:space="preserve">Article dans une revue</w:t></w:r></w:p><w:p><w:pPr/><w:hyperlink r:id="rId37" w:history="1"><w:r><w:rPr><w:color w:val="#410a8c"/><w:u w:val="single"/></w:rPr><w:t xml:space="preserve">hal-01626294v1</w:t></w:r></w:hyperlink></w:p></w:tc></w:tr><w:tr><w:trPr/><w:tc><w:tcPr><w:noWrap/></w:tcPr><w:p><w:pPr><w:spacing w:after="200"/></w:pPr><w:hyperlink r:id="rId43" w:history="1"><w:r><w:rPr><w:color w:val="1e198e"/><w:b w:val="1"/><w:bCs w:val="1"/><w:u w:val="single"/></w:rPr><w:t xml:space="preserve">Un lieu de mémoire pour une cité d'histoire</w:t></w:r></w:hyperlink></w:p><w:p><w:pPr/><w:hyperlink r:id="rId24" w:history="1"><w:r><w:rPr><w:color w:val="#410a8c"/><w:u w:val="single"/></w:rPr><w:t xml:space="preserve">Maureen Murphy</w:t></w:r></w:hyperlink></w:p><w:p><w:pPr/><w:r><w:rPr><w:i w:val="1"/><w:iCs w:val="1"/></w:rPr><w:t xml:space="preserve">Le patrimoine culturel des migrants, Museum international</w:t></w:r><w:r><w:rPr/><w:t xml:space="preserve">, 2007, 233-234, pp.67-73</w:t></w:r></w:p><w:p><w:pPr/><w:r><w:rPr/><w:t xml:space="preserve">Article dans une revue</w:t></w:r></w:p><w:p><w:pPr/><w:hyperlink r:id="rId43" w:history="1"><w:r><w:rPr><w:color w:val="#410a8c"/><w:u w:val="single"/></w:rPr><w:t xml:space="preserve">hal-00715133v1</w:t></w:r></w:hyperlink></w:p></w:tc></w:tr><w:tr><w:trPr/><w:tc><w:tcPr><w:noWrap/></w:tcPr><w:p><w:pPr><w:spacing w:after="200"/></w:pPr><w:hyperlink r:id="rId44" w:history="1"><w:r><w:rPr><w:color w:val="1e198e"/><w:b w:val="1"/><w:bCs w:val="1"/><w:u w:val="single"/></w:rPr><w:t xml:space="preserve">La cité nationale de l'histoire de l'immigration au palais de la porte dorée</w:t></w:r></w:hyperlink></w:p><w:p><w:pPr/><w:hyperlink r:id="rId24" w:history="1"><w:r><w:rPr><w:color w:val="#410a8c"/><w:u w:val="single"/></w:rPr><w:t xml:space="preserve">Maureen Murphy</w:t></w:r></w:hyperlink></w:p><w:p><w:pPr/><w:r><w:rPr><w:i w:val="1"/><w:iCs w:val="1"/></w:rPr><w:t xml:space="preserve">Hommes et migrations</w:t></w:r><w:r><w:rPr/><w:t xml:space="preserve">, 2007, 1267, pp.44-55</w:t></w:r></w:p><w:p><w:pPr/><w:r><w:rPr/><w:t xml:space="preserve">Article dans une revue</w:t></w:r></w:p><w:p><w:pPr/><w:hyperlink r:id="rId44" w:history="1"><w:r><w:rPr><w:color w:val="#410a8c"/><w:u w:val="single"/></w:rPr><w:t xml:space="preserve">hal-00715131v1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Inverser les regards. Envisager Picasso depuis l’Afrique et sa diaspora</w:t></w:r></w:hyperlink></w:p><w:p><w:pPr/><w:hyperlink r:id="rId24" w:history="1"><w:r><w:rPr><w:color w:val="#410a8c"/><w:u w:val="single"/></w:rPr><w:t xml:space="preserve">Maureen Murphy</w:t></w:r></w:hyperlink></w:p><w:p><w:pPr/><w:r><w:rPr><w:i w:val="1"/><w:iCs w:val="1"/></w:rPr><w:t xml:space="preserve">Célébration Picasso</w:t></w:r><w:r><w:rPr/><w:t xml:space="preserve">, Dec 2023, Paris, France. 2024</w:t></w:r></w:p><w:p><w:pPr/><w:r><w:rPr/><w:t xml:space="preserve">Proceedings/Recueil des communications</w:t></w:r></w:p><w:p><w:pPr/><w:hyperlink r:id="rId45" w:history="1"><w:r><w:rPr><w:color w:val="#410a8c"/><w:u w:val="single"/></w:rPr><w:t xml:space="preserve">hal-05426598v1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The art of decolonization.</w:t></w:r></w:hyperlink></w:p><w:p><w:pPr/><w:hyperlink r:id="rId24" w:history="1"><w:r><w:rPr><w:color w:val="#410a8c"/><w:u w:val="single"/></w:rPr><w:t xml:space="preserve">Maureen Murphy</w:t></w:r></w:hyperlink></w:p><w:p><w:pPr/><w:r><w:rPr/><w:t xml:space="preserve">Manchester University Press. , In press, Rethinking Art's Histories, 9781526175250</w:t></w:r></w:p><w:p><w:pPr/><w:r><w:rPr/><w:t xml:space="preserve">Ouvrages</w:t></w:r></w:p><w:p><w:pPr/><w:hyperlink r:id="rId46" w:history="1"><w:r><w:rPr><w:color w:val="#410a8c"/><w:u w:val="single"/></w:rPr><w:t xml:space="preserve">hal-05504575v1</w:t></w:r></w:hyperlink></w:p></w:tc></w:tr><w:tr><w:trPr/><w:tc><w:tcPr><w:noWrap/></w:tcPr><w:p><w:pPr><w:spacing w:after="200"/></w:pPr><w:hyperlink r:id="rId47" w:history="1"><w:r><w:rPr><w:color w:val="1e198e"/><w:b w:val="1"/><w:bCs w:val="1"/><w:u w:val="single"/></w:rPr><w:t xml:space="preserve">Pourquoi restituer ? Le cas des biens culturels africains</w:t></w:r></w:hyperlink></w:p><w:p><w:pPr/><w:hyperlink r:id="rId48" w:history="1"><w:r><w:rPr><w:color w:val="#410a8c"/><w:u w:val="single"/></w:rPr><w:t xml:space="preserve">Felicity Bodenstein</w:t></w:r></w:hyperlink><w:r><w:rPr/><w:t xml:space="preserve">,</w:t></w:r><w:hyperlink r:id="rId24" w:history="1"><w:r><w:rPr><w:color w:val="#410a8c"/><w:u w:val="single"/></w:rPr><w:t xml:space="preserve">Maureen Murphy</w:t></w:r></w:hyperlink></w:p><w:p><w:pPr/><w:r><w:rPr/><w:t xml:space="preserve">Éditions de la Sorbonne, 2023, 979-10-351-0896-0</w:t></w:r></w:p><w:p><w:pPr/><w:r><w:rPr/><w:t xml:space="preserve">Ouvrages</w:t></w:r></w:p><w:p><w:pPr/><w:hyperlink r:id="rId47" w:history="1"><w:r><w:rPr><w:color w:val="#410a8c"/><w:u w:val="single"/></w:rPr><w:t xml:space="preserve">hal-05247451v1</w:t></w:r></w:hyperlink></w:p></w:tc></w:tr><w:tr><w:trPr/><w:tc><w:tcPr><w:noWrap/></w:tcPr><w:p><w:pPr><w:spacing w:after="200"/></w:pPr><w:hyperlink r:id="rId49" w:history="1"><w:r><w:rPr><w:color w:val="1e198e"/><w:b w:val="1"/><w:bCs w:val="1"/><w:u w:val="single"/></w:rPr><w:t xml:space="preserve">L'Art de la décolonisation.</w:t></w:r></w:hyperlink></w:p><w:p><w:pPr/><w:hyperlink r:id="rId24" w:history="1"><w:r><w:rPr><w:color w:val="#410a8c"/><w:u w:val="single"/></w:rPr><w:t xml:space="preserve">Maureen Murphy</w:t></w:r></w:hyperlink></w:p><w:p><w:pPr/><w:r><w:rPr/><w:t xml:space="preserve">Les Presses du réel. , 2023, Arts et sociétés, 978-2-37896-323-1</w:t></w:r></w:p><w:p><w:pPr/><w:r><w:rPr/><w:t xml:space="preserve">Ouvrages</w:t></w:r></w:p><w:p><w:pPr/><w:hyperlink r:id="rId49" w:history="1"><w:r><w:rPr><w:color w:val="#410a8c"/><w:u w:val="single"/></w:rPr><w:t xml:space="preserve">hal-05504564v1</w:t></w:r></w:hyperlink></w:p></w:tc></w:tr><w:tr><w:trPr/><w:tc><w:tcPr><w:noWrap/></w:tcPr><w:p><w:pPr><w:spacing w:after="200"/></w:pPr><w:hyperlink r:id="rId50" w:history="1"><w:r><w:rPr><w:color w:val="1e198e"/><w:b w:val="1"/><w:bCs w:val="1"/><w:u w:val="single"/></w:rPr><w:t xml:space="preserve">Voir autrement</w:t></w:r></w:hyperlink></w:p><w:p><w:pPr/><w:hyperlink r:id="rId24" w:history="1"><w:r><w:rPr><w:color w:val="#410a8c"/><w:u w:val="single"/></w:rPr><w:t xml:space="preserve">Maureen Murphy</w:t></w:r></w:hyperlink></w:p><w:p><w:pPr/><w:r><w:rPr/><w:t xml:space="preserve">Éditions de la Sorbonne, 2022</w:t></w:r></w:p><w:p><w:pPr/><w:r><w:rPr/><w:t xml:space="preserve">Ouvrages</w:t></w:r></w:p><w:p><w:pPr/><w:hyperlink r:id="rId50" w:history="1"><w:r><w:rPr><w:color w:val="#410a8c"/><w:u w:val="single"/></w:rPr><w:t xml:space="preserve">halshs-03827319v1</w:t></w:r></w:hyperlink></w:p></w:tc></w:tr><w:tr><w:trPr/><w:tc><w:tcPr><w:noWrap/></w:tcPr><w:p><w:pPr><w:spacing w:after="200"/></w:pPr><w:hyperlink r:id="rId51" w:history="1"><w:r><w:rPr><w:color w:val="1e198e"/><w:b w:val="1"/><w:bCs w:val="1"/><w:u w:val="single"/></w:rPr><w:t xml:space="preserve">Déborder la négritude</w:t></w:r></w:hyperlink></w:p><w:p><w:pPr/><w:hyperlink r:id="rId52" w:history="1"><w:r><w:rPr><w:color w:val="#410a8c"/><w:u w:val="single"/></w:rPr><w:t xml:space="preserve">Mamadou Diouf</w:t></w:r></w:hyperlink><w:r><w:rPr/><w:t xml:space="preserve">,</w:t></w:r><w:hyperlink r:id="rId24" w:history="1"><w:r><w:rPr><w:color w:val="#410a8c"/><w:u w:val="single"/></w:rPr><w:t xml:space="preserve">Maureen Murphy</w:t></w:r></w:hyperlink></w:p><w:p><w:pPr/><w:r><w:rPr/><w:t xml:space="preserve">Les Presses du réel, 250 p., 2020, 978-2-37896-098-8</w:t></w:r></w:p><w:p><w:pPr/><w:r><w:rPr/><w:t xml:space="preserve">Ouvrages</w:t></w:r></w:p><w:p><w:pPr/><w:hyperlink r:id="rId51" w:history="1"><w:r><w:rPr><w:color w:val="#410a8c"/><w:u w:val="single"/></w:rPr><w:t xml:space="preserve">hal-03587577v1</w:t></w:r></w:hyperlink></w:p></w:tc></w:tr><w:tr><w:trPr/><w:tc><w:tcPr><w:noWrap/></w:tcPr><w:p><w:pPr><w:spacing w:after="200"/></w:pPr><w:hyperlink r:id="rId53" w:history="1"><w:r><w:rPr><w:color w:val="1e198e"/><w:b w:val="1"/><w:bCs w:val="1"/><w:u w:val="single"/></w:rPr><w:t xml:space="preserve">De l'imaginaire au musée.</w:t></w:r></w:hyperlink></w:p><w:p><w:pPr/><w:hyperlink r:id="rId24" w:history="1"><w:r><w:rPr><w:color w:val="#410a8c"/><w:u w:val="single"/></w:rPr><w:t xml:space="preserve">Maureen Murphy</w:t></w:r></w:hyperlink><w:r><w:rPr/><w:t xml:space="preserve">,</w:t></w:r><w:hyperlink r:id="rId54" w:history="1"><w:r><w:rPr><w:color w:val="#410a8c"/><w:u w:val="single"/></w:rPr><w:t xml:space="preserve">Philippe Dagen</w:t></w:r></w:hyperlink></w:p><w:p><w:pPr/><w:r><w:rPr/><w:t xml:space="preserve">Les Presses du Réel, 373 p., 2020, Oeuvres en sociétés, 978-2-37896-162-6</w:t></w:r></w:p><w:p><w:pPr/><w:r><w:rPr/><w:t xml:space="preserve">Ouvrages</w:t></w:r></w:p><w:p><w:pPr/><w:hyperlink r:id="rId53" w:history="1"><w:r><w:rPr><w:color w:val="#410a8c"/><w:u w:val="single"/></w:rPr><w:t xml:space="preserve">hal-04080757v1</w:t></w:r></w:hyperlink></w:p></w:tc></w:tr><w:tr><w:trPr/><w:tc><w:tcPr><w:noWrap/></w:tcPr><w:p><w:pPr><w:spacing w:after="200"/></w:pPr><w:hyperlink r:id="rId55" w:history="1"><w:r><w:rPr><w:color w:val="1e198e"/><w:b w:val="1"/><w:bCs w:val="1"/><w:u w:val="single"/></w:rPr><w:t xml:space="preserve">Création contemporaine et patrimoine royal au Bénin : autour de la figure du dieu Gou. Porto-Novo</w:t></w:r></w:hyperlink></w:p><w:p><w:pPr/><w:hyperlink r:id="rId24" w:history="1"><w:r><w:rPr><w:color w:val="#410a8c"/><w:u w:val="single"/></w:rPr><w:t xml:space="preserve">Maureen Murphy</w:t></w:r></w:hyperlink><w:r><w:rPr/><w:t xml:space="preserve">,</w:t></w:r><w:hyperlink r:id="rId56" w:history="1"><w:r><w:rPr><w:color w:val="#410a8c"/><w:u w:val="single"/></w:rPr><w:t xml:space="preserve">Didier Houénoudé</w:t></w:r></w:hyperlink></w:p><w:p><w:pPr/><w:hyperlink r:id="rId10" w:history="1"><w:r><w:rPr><w:color w:val="#410a8c"/><w:u w:val="single"/></w:rPr><w:t xml:space="preserve">HiCSA</w:t></w:r></w:hyperlink><w:r><w:rPr/><w:t xml:space="preserve">, 2018</w:t></w:r></w:p><w:p><w:pPr/><w:r><w:rPr/><w:t xml:space="preserve">Ouvrages</w:t></w:r></w:p><w:p><w:pPr/><w:hyperlink r:id="rId55" w:history="1"><w:r><w:rPr><w:color w:val="#410a8c"/><w:u w:val="single"/></w:rPr><w:t xml:space="preserve">halshs-03827335v1</w:t></w:r></w:hyperlink></w:p></w:tc></w:tr><w:tr><w:trPr/><w:tc><w:tcPr><w:noWrap/></w:tcPr><w:p><w:pPr><w:spacing w:after="200"/></w:pPr><w:hyperlink r:id="rId57" w:history="1"><w:r><w:rPr><w:color w:val="1e198e"/><w:b w:val="1"/><w:bCs w:val="1"/><w:u w:val="single"/></w:rPr><w:t xml:space="preserve">Avant que la « magie » n’opère. Modernités artistiques en Afrique</w:t></w:r></w:hyperlink></w:p><w:p><w:pPr/><w:hyperlink r:id="rId24" w:history="1"><w:r><w:rPr><w:color w:val="#410a8c"/><w:u w:val="single"/></w:rPr><w:t xml:space="preserve">Maureen Murphy</w:t></w:r></w:hyperlink><w:r><w:rPr/><w:t xml:space="preserve">,</w:t></w:r><w:hyperlink r:id="rId58" w:history="1"><w:r><w:rPr><w:color w:val="#410a8c"/><w:u w:val="single"/></w:rPr><w:t xml:space="preserve">Nora Greani</w:t></w:r></w:hyperlink></w:p><w:p><w:pPr/><w:hyperlink r:id="rId11" w:history="1"><w:r><w:rPr><w:color w:val="#410a8c"/><w:u w:val="single"/></w:rPr><w:t xml:space="preserve">HiCSA</w:t></w:r></w:hyperlink><w:r><w:rPr/><w:t xml:space="preserve">, 2017</w:t></w:r></w:p><w:p><w:pPr/><w:r><w:rPr/><w:t xml:space="preserve">Ouvrages</w:t></w:r></w:p><w:p><w:pPr/><w:hyperlink r:id="rId57" w:history="1"><w:r><w:rPr><w:color w:val="#410a8c"/><w:u w:val="single"/></w:rPr><w:t xml:space="preserve">halshs-03827348v1</w:t></w:r></w:hyperlink></w:p></w:tc></w:tr><w:tr><w:trPr/><w:tc><w:tcPr><w:noWrap/></w:tcPr><w:p><w:pPr><w:spacing w:after="200"/></w:pPr><w:hyperlink r:id="rId59" w:history="1"><w:r><w:rPr><w:color w:val="1e198e"/><w:b w:val="1"/><w:bCs w:val="1"/><w:u w:val="single"/></w:rPr><w:t xml:space="preserve">De l'imaginaire au musée</w:t></w:r></w:hyperlink></w:p><w:p><w:pPr/><w:hyperlink r:id="rId24" w:history="1"><w:r><w:rPr><w:color w:val="#410a8c"/><w:u w:val="single"/></w:rPr><w:t xml:space="preserve">Maureen Murphy</w:t></w:r></w:hyperlink></w:p><w:p><w:pPr/><w:r><w:rPr/><w:t xml:space="preserve">Les Presses du Réel, 395 p., 2009, Oeuvres en sociétés, 978-2-84066-295-2</w:t></w:r></w:p><w:p><w:pPr/><w:r><w:rPr/><w:t xml:space="preserve">Ouvrages</w:t></w:r></w:p><w:p><w:pPr/><w:hyperlink r:id="rId59" w:history="1"><w:r><w:rPr><w:color w:val="#410a8c"/><w:u w:val="single"/></w:rPr><w:t xml:space="preserve">hal-00715127v1</w:t></w:r></w:hyperlink></w:p></w:tc></w:tr><w:tr><w:trPr/><w:tc><w:tcPr><w:noWrap/></w:tcPr><w:p><w:pPr><w:spacing w:after="200"/></w:pPr><w:hyperlink r:id="rId60" w:history="1"><w:r><w:rPr><w:color w:val="1e198e"/><w:b w:val="1"/><w:bCs w:val="1"/><w:u w:val="single"/></w:rPr><w:t xml:space="preserve">Un palais pour une cité. Du musée des colonies à la Cité nationale de l’histoire de l’immigration</w:t></w:r></w:hyperlink></w:p><w:p><w:pPr/><w:hyperlink r:id="rId24" w:history="1"><w:r><w:rPr><w:color w:val="#410a8c"/><w:u w:val="single"/></w:rPr><w:t xml:space="preserve">Maureen Murphy</w:t></w:r></w:hyperlink></w:p><w:p><w:pPr/><w:r><w:rPr/><w:t xml:space="preserve">Réunion des musées nationaux, 2007</w:t></w:r></w:p><w:p><w:pPr/><w:r><w:rPr/><w:t xml:space="preserve">Ouvrages</w:t></w:r></w:p><w:p><w:pPr/><w:hyperlink r:id="rId60" w:history="1"><w:r><w:rPr><w:color w:val="#410a8c"/><w:u w:val="single"/></w:rPr><w:t xml:space="preserve">halshs-03867809v1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The &amp;quot;École de Paris&amp;quot; in Dakar</w:t></w:r></w:hyperlink></w:p><w:p><w:pPr/><w:hyperlink r:id="rId24" w:history="1"><w:r><w:rPr><w:color w:val="#410a8c"/><w:u w:val="single"/></w:rPr><w:t xml:space="preserve">Maureen Murphy</w:t></w:r></w:hyperlink></w:p><w:p><w:pPr/><w:r><w:rPr/><w:t xml:space="preserve">Wiley Blackwell. </w:t></w:r><w:r><w:rPr><w:i w:val="1"/><w:iCs w:val="1"/></w:rPr><w:t xml:space="preserve">A Companion to French Art</w:t></w:r><w:r><w:rPr/><w:t xml:space="preserve">, 26, pp.449-466, 2026, Wiley Blackwell Companions to Art History</w:t></w:r></w:p><w:p><w:pPr/><w:r><w:rPr/><w:t xml:space="preserve">Chapitre d'ouvrage</w:t></w:r></w:p><w:p><w:pPr/><w:hyperlink r:id="rId61" w:history="1"><w:r><w:rPr><w:color w:val="#410a8c"/><w:u w:val="single"/></w:rPr><w:t xml:space="preserve">hal-05537832v1</w:t></w:r></w:hyperlink></w:p></w:tc></w:tr><w:tr><w:trPr/><w:tc><w:tcPr><w:noWrap/></w:tcPr><w:p><w:pPr><w:spacing w:after="200"/></w:pPr><w:hyperlink r:id="rId62" w:history="1"><w:r><w:rPr><w:color w:val="1e198e"/><w:b w:val="1"/><w:bCs w:val="1"/><w:u w:val="single"/></w:rPr><w:t xml:space="preserve">Les enjeux d'une histoire globale de l'art</w:t></w:r></w:hyperlink></w:p><w:p><w:pPr/><w:hyperlink r:id="rId24" w:history="1"><w:r><w:rPr><w:color w:val="#410a8c"/><w:u w:val="single"/></w:rPr><w:t xml:space="preserve">Maureen Murphy</w:t></w:r></w:hyperlink></w:p><w:p><w:pPr/><w:r><w:rPr><w:i w:val="1"/><w:iCs w:val="1"/></w:rPr><w:t xml:space="preserve">HistoireS de l'art en France, 1964-2024 : lieux, questions, défis</w:t></w:r><w:r><w:rPr/><w:t xml:space="preserve">, Comité français d'histoire de l'art, 2024, 978-2-84742-516-1</w:t></w:r></w:p><w:p><w:pPr/><w:r><w:rPr/><w:t xml:space="preserve">Chapitre d'ouvrage</w:t></w:r></w:p><w:p><w:pPr/><w:hyperlink r:id="rId62" w:history="1"><w:r><w:rPr><w:color w:val="#410a8c"/><w:u w:val="single"/></w:rPr><w:t xml:space="preserve">hal-05428791v1</w:t></w:r></w:hyperlink></w:p></w:tc></w:tr><w:tr><w:trPr/><w:tc><w:tcPr><w:noWrap/></w:tcPr><w:p><w:pPr><w:spacing w:after="200"/></w:pPr><w:hyperlink r:id="rId63" w:history="1"><w:r><w:rPr><w:color w:val="1e198e"/><w:b w:val="1"/><w:bCs w:val="1"/><w:u w:val="single"/></w:rPr><w:t xml:space="preserve">Présence et absence des artistes africains</w:t></w:r></w:hyperlink></w:p><w:p><w:pPr/><w:hyperlink r:id="rId24" w:history="1"><w:r><w:rPr><w:color w:val="#410a8c"/><w:u w:val="single"/></w:rPr><w:t xml:space="preserve">Maureen Murphy</w:t></w:r></w:hyperlink></w:p><w:p><w:pPr/><w:r><w:rPr/><w:t xml:space="preserve">Les Presses du réel. </w:t></w:r><w:r><w:rPr><w:i w:val="1"/><w:iCs w:val="1"/></w:rPr><w:t xml:space="preserve">La Biennale internationale des jeunes artistes, Paris (1959-1985)</w:t></w:r><w:r><w:rPr/><w:t xml:space="preserve">, 2023</w:t></w:r></w:p><w:p><w:pPr/><w:r><w:rPr/><w:t xml:space="preserve">Chapitre d'ouvrage</w:t></w:r></w:p><w:p><w:pPr/><w:hyperlink r:id="rId63" w:history="1"><w:r><w:rPr><w:color w:val="#410a8c"/><w:u w:val="single"/></w:rPr><w:t xml:space="preserve">hal-04470943v1</w:t></w:r></w:hyperlink></w:p></w:tc></w:tr><w:tr><w:trPr/><w:tc><w:tcPr><w:noWrap/></w:tcPr><w:p><w:pPr><w:spacing w:after="200"/></w:pPr><w:hyperlink r:id="rId64" w:history="1"><w:r><w:rPr><w:color w:val="1e198e"/><w:b w:val="1"/><w:bCs w:val="1"/><w:u w:val="single"/></w:rPr><w:t xml:space="preserve">« Le Corbusier et les arts du Danhomè. Primitivisme ou désir de retour à l’ordre ? »</w:t></w:r></w:hyperlink></w:p><w:p><w:pPr/><w:hyperlink r:id="rId24" w:history="1"><w:r><w:rPr><w:color w:val="#410a8c"/><w:u w:val="single"/></w:rPr><w:t xml:space="preserve">Maureen Murphy</w:t></w:r></w:hyperlink></w:p><w:p><w:pPr/><w:r><w:rPr><w:i w:val="1"/><w:iCs w:val="1"/></w:rPr><w:t xml:space="preserve">Le Corbusier et les arts dits « primitifs »</w:t></w:r><w:r><w:rPr/><w:t xml:space="preserve">, La Villette éditions, pp.47-55, 2019</w:t></w:r></w:p><w:p><w:pPr/><w:r><w:rPr/><w:t xml:space="preserve">Chapitre d'ouvrage</w:t></w:r></w:p><w:p><w:pPr/><w:hyperlink r:id="rId64" w:history="1"><w:r><w:rPr><w:color w:val="#410a8c"/><w:u w:val="single"/></w:rPr><w:t xml:space="preserve">halshs-03827396v1</w:t></w:r></w:hyperlink></w:p></w:tc></w:tr><w:tr><w:trPr/><w:tc><w:tcPr><w:noWrap/></w:tcPr><w:p><w:pPr><w:spacing w:after="200"/></w:pPr><w:hyperlink r:id="rId65" w:history="1"><w:r><w:rPr><w:color w:val="1e198e"/><w:b w:val="1"/><w:bCs w:val="1"/><w:u w:val="single"/></w:rPr><w:t xml:space="preserve">Moments of a Shared History</w:t></w:r></w:hyperlink></w:p><w:p><w:pPr/><w:hyperlink r:id="rId24" w:history="1"><w:r><w:rPr><w:color w:val="#410a8c"/><w:u w:val="single"/></w:rPr><w:t xml:space="preserve">Maureen Murphy</w:t></w:r></w:hyperlink></w:p><w:p><w:pPr/><w:r><w:rPr/><w:t xml:space="preserve">Serge Guilbaut; Centro de arte Reina Sofía. </w:t></w:r><w:r><w:rPr><w:i w:val="1"/><w:iCs w:val="1"/></w:rPr><w:t xml:space="preserve">Lost, Loose and Loved : Foreign Artists in Paris, 1944-1968</w:t></w:r><w:r><w:rPr/><w:t xml:space="preserve">, Museo Nacional Centro de Arte Reina Sofía, pp.211-219, 2018, 978-84-8026-580-5</w:t></w:r></w:p><w:p><w:pPr/><w:r><w:rPr/><w:t xml:space="preserve">Chapitre d'ouvrage</w:t></w:r></w:p><w:p><w:pPr/><w:hyperlink r:id="rId65" w:history="1"><w:r><w:rPr><w:color w:val="#410a8c"/><w:u w:val="single"/></w:rPr><w:t xml:space="preserve">halshs-03828168v1</w:t></w:r></w:hyperlink></w:p></w:tc></w:tr><w:tr><w:trPr/><w:tc><w:tcPr><w:noWrap/></w:tcPr><w:p><w:pPr><w:spacing w:after="200"/></w:pPr><w:hyperlink r:id="rId66" w:history="1"><w:r><w:rPr><w:color w:val="1e198e"/><w:b w:val="1"/><w:bCs w:val="1"/><w:u w:val="single"/></w:rPr><w:t xml:space="preserve">« L’imaginaire des formes. Henry Moore et les arts &amp;quot;primitifs&amp;quot;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6" w:history="1"><w:r><w:rPr><w:color w:val="#410a8c"/><w:u w:val="single"/></w:rPr><w:t xml:space="preserve">halshs-03828169v1</w:t></w:r></w:hyperlink></w:p></w:tc></w:tr><w:tr><w:trPr/><w:tc><w:tcPr><w:noWrap/></w:tcPr><w:p><w:pPr><w:spacing w:after="200"/></w:pPr><w:hyperlink r:id="rId67" w:history="1"><w:r><w:rPr><w:color w:val="1e198e"/><w:b w:val="1"/><w:bCs w:val="1"/><w:u w:val="single"/></w:rPr><w:t xml:space="preserve">« The Imaginary World of Forms. Henry Moore and the &amp;quot;Primitive&amp;quot; Arts »</w:t></w:r></w:hyperlink></w:p><w:p><w:pPr/><w:hyperlink r:id="rId24" w:history="1"><w:r><w:rPr><w:color w:val="#410a8c"/><w:u w:val="single"/></w:rPr><w:t xml:space="preserve">Maureen Murphy</w:t></w:r></w:hyperlink></w:p><w:p><w:pPr/><w:r><w:rPr><w:i w:val="1"/><w:iCs w:val="1"/></w:rPr><w:t xml:space="preserve">Henry Moore</w:t></w:r><w:r><w:rPr/><w:t xml:space="preserve">, pp.24-26, 2018</w:t></w:r></w:p><w:p><w:pPr/><w:r><w:rPr/><w:t xml:space="preserve">Chapitre d'ouvrage</w:t></w:r></w:p><w:p><w:pPr/><w:hyperlink r:id="rId67" w:history="1"><w:r><w:rPr><w:color w:val="#410a8c"/><w:u w:val="single"/></w:rPr><w:t xml:space="preserve">halshs-03867828v1</w:t></w:r></w:hyperlink></w:p></w:tc></w:tr><w:tr><w:trPr/><w:tc><w:tcPr><w:noWrap/></w:tcPr><w:p><w:pPr><w:spacing w:after="200"/></w:pPr><w:hyperlink r:id="rId68" w:history="1"><w:r><w:rPr><w:color w:val="1e198e"/><w:b w:val="1"/><w:bCs w:val="1"/><w:u w:val="single"/></w:rPr><w:t xml:space="preserve">« L’Oiseau du Bénin et les arts de l’Afrique »</w:t></w:r></w:hyperlink></w:p><w:p><w:pPr/><w:hyperlink r:id="rId24" w:history="1"><w:r><w:rPr><w:color w:val="#410a8c"/><w:u w:val="single"/></w:rPr><w:t xml:space="preserve">Maureen Murphy</w:t></w:r></w:hyperlink></w:p><w:p><w:pPr/><w:r><w:rPr><w:i w:val="1"/><w:iCs w:val="1"/></w:rPr><w:t xml:space="preserve">Picasso Sculptures</w:t></w:r><w:r><w:rPr/><w:t xml:space="preserve">, , 2017</w:t></w:r></w:p><w:p><w:pPr/><w:r><w:rPr/><w:t xml:space="preserve">Chapitre d'ouvrage</w:t></w:r></w:p><w:p><w:pPr/><w:hyperlink r:id="rId68" w:history="1"><w:r><w:rPr><w:color w:val="#410a8c"/><w:u w:val="single"/></w:rPr><w:t xml:space="preserve">halshs-03827430v1</w:t></w:r></w:hyperlink></w:p></w:tc></w:tr><w:tr><w:trPr/><w:tc><w:tcPr><w:noWrap/></w:tcPr><w:p><w:pPr><w:spacing w:after="200"/></w:pPr><w:hyperlink r:id="rId69" w:history="1"><w:r><w:rPr><w:color w:val="1e198e"/><w:b w:val="1"/><w:bCs w:val="1"/><w:u w:val="single"/></w:rPr><w:t xml:space="preserve">Apollinaire et l’Oiseau du Bénin (Picasso)</w:t></w:r></w:hyperlink></w:p><w:p><w:pPr/><w:hyperlink r:id="rId24" w:history="1"><w:r><w:rPr><w:color w:val="#410a8c"/><w:u w:val="single"/></w:rPr><w:t xml:space="preserve">Maureen Murphy</w:t></w:r></w:hyperlink></w:p><w:p><w:pPr/><w:r><w:rPr/><w:t xml:space="preserve">Des Cars, Laurence; Campa, Laurence; Grau, Donatien. </w:t></w:r><w:r><w:rPr><w:i w:val="1"/><w:iCs w:val="1"/></w:rPr><w:t xml:space="preserve">Apollinaire, le regard du poète</w:t></w:r><w:r><w:rPr/><w:t xml:space="preserve">, Gallimard; Musées d'Orsay et de l'Orangerie, pp. 83-96, 2016, 978-2-3543-3214-3</w:t></w:r></w:p><w:p><w:pPr/><w:r><w:rPr/><w:t xml:space="preserve">Chapitre d'ouvrage</w:t></w:r></w:p><w:p><w:pPr/><w:hyperlink r:id="rId69" w:history="1"><w:r><w:rPr><w:color w:val="#410a8c"/><w:u w:val="single"/></w:rPr><w:t xml:space="preserve">halshs-03828329v1</w:t></w:r></w:hyperlink></w:p></w:tc></w:tr><w:tr><w:trPr/><w:tc><w:tcPr><w:noWrap/></w:tcPr><w:p><w:pPr><w:spacing w:after="200"/></w:pPr><w:hyperlink r:id="rId70" w:history="1"><w:r><w:rPr><w:color w:val="1e198e"/><w:b w:val="1"/><w:bCs w:val="1"/><w:u w:val="single"/></w:rPr><w:t xml:space="preserve">« L’exposition &amp;quot;Modernités plurielles&amp;quot; en question »</w:t></w:r></w:hyperlink></w:p><w:p><w:pPr/><w:hyperlink r:id="rId24" w:history="1"><w:r><w:rPr><w:color w:val="#410a8c"/><w:u w:val="single"/></w:rPr><w:t xml:space="preserve">Maureen Murphy</w:t></w:r></w:hyperlink></w:p><w:p><w:pPr/><w:r><w:rPr/><w:t xml:space="preserve">Emmanuelle Chérel; Fabienne Dumont. </w:t></w:r><w:r><w:rPr><w:i w:val="1"/><w:iCs w:val="1"/></w:rPr><w:t xml:space="preserve">L’histoire n’est pas donnée. Art contemporain et postcolonialité en France</w:t></w:r><w:r><w:rPr/><w:t xml:space="preserve">, Presses universitaires de Rennes, pp.27-36, 2016</w:t></w:r></w:p><w:p><w:pPr/><w:r><w:rPr/><w:t xml:space="preserve">Chapitre d'ouvrage</w:t></w:r></w:p><w:p><w:pPr/><w:hyperlink r:id="rId70" w:history="1"><w:r><w:rPr><w:color w:val="#410a8c"/><w:u w:val="single"/></w:rPr><w:t xml:space="preserve">halshs-03827434v1</w:t></w:r></w:hyperlink></w:p></w:tc></w:tr><w:tr><w:trPr/><w:tc><w:tcPr><w:noWrap/></w:tcPr><w:p><w:pPr><w:spacing w:after="200"/></w:pPr><w:hyperlink r:id="rId71" w:history="1"><w:r><w:rPr><w:color w:val="1e198e"/><w:b w:val="1"/><w:bCs w:val="1"/><w:u w:val="single"/></w:rPr><w:t xml:space="preserve">« 7 Stories about Modern Art in Africa »</w:t></w:r></w:hyperlink></w:p><w:p><w:pPr/><w:hyperlink r:id="rId24" w:history="1"><w:r><w:rPr><w:color w:val="#410a8c"/><w:u w:val="single"/></w:rPr><w:t xml:space="preserve">Maureen Murphy</w:t></w:r></w:hyperlink><w:r><w:rPr/><w:t xml:space="preserve">,</w:t></w:r><w:hyperlink r:id="rId72" w:history="1"><w:r><w:rPr><w:color w:val="#410a8c"/><w:u w:val="single"/></w:rPr><w:t xml:space="preserve">Bernadette Dufrêne</w:t></w:r></w:hyperlink><w:r><w:rPr/><w:t xml:space="preserve">,</w:t></w:r><w:hyperlink r:id="rId73" w:history="1"><w:r><w:rPr><w:color w:val="#410a8c"/><w:u w:val="single"/></w:rPr><w:t xml:space="preserve">Jérôme Glicenstein</w:t></w:r></w:hyperlink></w:p><w:p><w:pPr/><w:r><w:rPr><w:i w:val="1"/><w:iCs w:val="1"/></w:rPr><w:t xml:space="preserve">Histoire(s) d’exposition(s). Exhibitions’ Stories</w:t></w:r><w:r><w:rPr/><w:t xml:space="preserve">, Hermann, pp.81-89, 2016</w:t></w:r></w:p><w:p><w:pPr/><w:r><w:rPr/><w:t xml:space="preserve">Chapitre d'ouvrage</w:t></w:r></w:p><w:p><w:pPr/><w:hyperlink r:id="rId71" w:history="1"><w:r><w:rPr><w:color w:val="#410a8c"/><w:u w:val="single"/></w:rPr><w:t xml:space="preserve">halshs-03827443v1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A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5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0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E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D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8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167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384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57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28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903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57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50C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murphy@parisnanterre.fr" TargetMode="External"/><Relationship Id="rId8" Type="http://schemas.openxmlformats.org/officeDocument/2006/relationships/hyperlink" Target="https://manchesteruniversitypress.co.uk/9781526175250/" TargetMode="External"/><Relationship Id="rId9" Type="http://schemas.openxmlformats.org/officeDocument/2006/relationships/hyperlink" Target="https://troublesdanslescollections.fr/" TargetMode="External"/><Relationship Id="rId10" Type="http://schemas.openxmlformats.org/officeDocument/2006/relationships/hyperlink" Target="https://hicsa.univ-paris1.fr/documents/pdf/PublicationsLigne/Actes%20Murphy%20Gou%202018/Livre_Houenoude-Murphy_def.pdf" TargetMode="External"/><Relationship Id="rId11" Type="http://schemas.openxmlformats.org/officeDocument/2006/relationships/hyperlink" Target="https://hicsa.univ-paris1.fr/documents/pdf/PublicationsLigne/Actes%20Murphy%202017/Livre_Modernites_africaines.pdf" TargetMode="External"/><Relationship Id="rId12" Type="http://schemas.openxmlformats.org/officeDocument/2006/relationships/hyperlink" Target="http://hicsa.univ-paris1.fr/page.php?r=133&amp;id=680&amp;lang=fr" TargetMode="External"/><Relationship Id="rId13" Type="http://schemas.openxmlformats.org/officeDocument/2006/relationships/hyperlink" Target="https://post.moma.org/seyni-awa-camara-the-power-of-modeling/" TargetMode="External"/><Relationship Id="rId14" Type="http://schemas.openxmlformats.org/officeDocument/2006/relationships/hyperlink" Target="https://fokum-jams.org/index.php/jams/issue/view/12" TargetMode="External"/><Relationship Id="rId15" Type="http://schemas.openxmlformats.org/officeDocument/2006/relationships/hyperlink" Target="http://critiquedart.revues.org/8308" TargetMode="External"/><Relationship Id="rId16" Type="http://schemas.openxmlformats.org/officeDocument/2006/relationships/hyperlink" Target="https://doi.org/10.4000/perspective.518" TargetMode="External"/><Relationship Id="rId17" Type="http://schemas.openxmlformats.org/officeDocument/2006/relationships/hyperlink" Target="https://har.parisnanterre.fr/evenements/colloque-cinema-spoliations-et-restitutions/" TargetMode="External"/><Relationship Id="rId18" Type="http://schemas.openxmlformats.org/officeDocument/2006/relationships/hyperlink" Target="https://engage.metmuseum.org/events/education/talks/public-programs/bjslh/fy26/symposium-iba-ndiaye/" TargetMode="External"/><Relationship Id="rId19" Type="http://schemas.openxmlformats.org/officeDocument/2006/relationships/hyperlink" Target="https://www.youtube.com/watch?v=DcL2GR9SkHs" TargetMode="External"/><Relationship Id="rId20" Type="http://schemas.openxmlformats.org/officeDocument/2006/relationships/hyperlink" Target="https://www.youtube.com/watch?v=ZBDmyu8USF4&amp;t=56s" TargetMode="External"/><Relationship Id="rId21" Type="http://schemas.openxmlformats.org/officeDocument/2006/relationships/hyperlink" Target="https://www.youtube.com/watch?v=doBK6dp_R4c&amp;t=145s" TargetMode="External"/><Relationship Id="rId22" Type="http://schemas.openxmlformats.org/officeDocument/2006/relationships/hyperlink" Target="https://www.youtube.com/watch?v=reO8Yl1PwhI&amp;t=3785s" TargetMode="External"/><Relationship Id="rId23" Type="http://schemas.openxmlformats.org/officeDocument/2006/relationships/hyperlink" Target="https://hal.science/hal-05130908v1" TargetMode="External"/><Relationship Id="rId24" Type="http://schemas.openxmlformats.org/officeDocument/2006/relationships/hyperlink" Target="https://hal.science/search/index/?q=*&amp;authFullName_s=Maureen Murphy" TargetMode="External"/><Relationship Id="rId25" Type="http://schemas.openxmlformats.org/officeDocument/2006/relationships/hyperlink" Target="https://shs.hal.science/halshs-03828060v1" TargetMode="External"/><Relationship Id="rId26" Type="http://schemas.openxmlformats.org/officeDocument/2006/relationships/hyperlink" Target="https://shs.hal.science/halshs-03828067v1" TargetMode="External"/><Relationship Id="rId27" Type="http://schemas.openxmlformats.org/officeDocument/2006/relationships/hyperlink" Target="https://shs.hal.science/halshs-03828347v1" TargetMode="External"/><Relationship Id="rId28" Type="http://schemas.openxmlformats.org/officeDocument/2006/relationships/hyperlink" Target="https://dx.doi.org/10.1086/711270" TargetMode="External"/><Relationship Id="rId29" Type="http://schemas.openxmlformats.org/officeDocument/2006/relationships/hyperlink" Target="https://shs.hal.science/halshs-03828163v1" TargetMode="External"/><Relationship Id="rId30" Type="http://schemas.openxmlformats.org/officeDocument/2006/relationships/hyperlink" Target="https://shs.hal.science/halshs-03828080v1" TargetMode="External"/><Relationship Id="rId31" Type="http://schemas.openxmlformats.org/officeDocument/2006/relationships/hyperlink" Target="https://shs.hal.science/halshs-03828077v1" TargetMode="External"/><Relationship Id="rId32" Type="http://schemas.openxmlformats.org/officeDocument/2006/relationships/hyperlink" Target="https://shs.hal.science/halshs-03828158v1" TargetMode="External"/><Relationship Id="rId33" Type="http://schemas.openxmlformats.org/officeDocument/2006/relationships/hyperlink" Target="https://shs.hal.science/halshs-03828173v1" TargetMode="External"/><Relationship Id="rId34" Type="http://schemas.openxmlformats.org/officeDocument/2006/relationships/hyperlink" Target="https://shs.hal.science/halshs-03828089v1" TargetMode="External"/><Relationship Id="rId35" Type="http://schemas.openxmlformats.org/officeDocument/2006/relationships/hyperlink" Target="https://shs.hal.science/halshs-03828092v1" TargetMode="External"/><Relationship Id="rId36" Type="http://schemas.openxmlformats.org/officeDocument/2006/relationships/hyperlink" Target="https://hal.science/hal-00715128v1" TargetMode="External"/><Relationship Id="rId37" Type="http://schemas.openxmlformats.org/officeDocument/2006/relationships/hyperlink" Target="https://univ-rennes2.hal.science/hal-01626294v1" TargetMode="External"/><Relationship Id="rId38" Type="http://schemas.openxmlformats.org/officeDocument/2006/relationships/hyperlink" Target="https://hal.science/search/index/?q=*&amp;authFullName_s=Zahia Rahmani" TargetMode="External"/><Relationship Id="rId39" Type="http://schemas.openxmlformats.org/officeDocument/2006/relationships/hyperlink" Target="https://hal.science/search/index/?q=*&amp;authFullName_s=Todd Shepard" TargetMode="External"/><Relationship Id="rId40" Type="http://schemas.openxmlformats.org/officeDocument/2006/relationships/hyperlink" Target="https://hal.science/search/index/?q=*&amp;authFullName_s=Elvan Zabunyan" TargetMode="External"/><Relationship Id="rId41" Type="http://schemas.openxmlformats.org/officeDocument/2006/relationships/hyperlink" Target="https://hal.science/search/index/?q=*&amp;authFullName_s=R&#233;mi Labrusse" TargetMode="External"/><Relationship Id="rId42" Type="http://schemas.openxmlformats.org/officeDocument/2006/relationships/hyperlink" Target="https://dx.doi.org/10.4000/perspective.518" TargetMode="External"/><Relationship Id="rId43" Type="http://schemas.openxmlformats.org/officeDocument/2006/relationships/hyperlink" Target="https://hal.science/hal-00715133v1" TargetMode="External"/><Relationship Id="rId44" Type="http://schemas.openxmlformats.org/officeDocument/2006/relationships/hyperlink" Target="https://hal.science/hal-00715131v1" TargetMode="External"/><Relationship Id="rId45" Type="http://schemas.openxmlformats.org/officeDocument/2006/relationships/hyperlink" Target="https://hal.parisnanterre.fr/hal-05426598v1" TargetMode="External"/><Relationship Id="rId46" Type="http://schemas.openxmlformats.org/officeDocument/2006/relationships/hyperlink" Target="https://hal.parisnanterre.fr/hal-05504575v1" TargetMode="External"/><Relationship Id="rId47" Type="http://schemas.openxmlformats.org/officeDocument/2006/relationships/hyperlink" Target="https://hal.science/hal-05247451v1" TargetMode="External"/><Relationship Id="rId48" Type="http://schemas.openxmlformats.org/officeDocument/2006/relationships/hyperlink" Target="https://hal.science/search/index/?q=*&amp;authFullName_s=Felicity Bodenstein" TargetMode="External"/><Relationship Id="rId49" Type="http://schemas.openxmlformats.org/officeDocument/2006/relationships/hyperlink" Target="https://hal.parisnanterre.fr/hal-05504564v1" TargetMode="External"/><Relationship Id="rId50" Type="http://schemas.openxmlformats.org/officeDocument/2006/relationships/hyperlink" Target="https://shs.hal.science/halshs-03827319v1" TargetMode="External"/><Relationship Id="rId51" Type="http://schemas.openxmlformats.org/officeDocument/2006/relationships/hyperlink" Target="https://hal.science/hal-03587577v1" TargetMode="External"/><Relationship Id="rId52" Type="http://schemas.openxmlformats.org/officeDocument/2006/relationships/hyperlink" Target="https://hal.science/search/index/?q=*&amp;authFullName_s=Mamadou Diouf" TargetMode="External"/><Relationship Id="rId53" Type="http://schemas.openxmlformats.org/officeDocument/2006/relationships/hyperlink" Target="https://hal.science/hal-04080757v1" TargetMode="External"/><Relationship Id="rId54" Type="http://schemas.openxmlformats.org/officeDocument/2006/relationships/hyperlink" Target="https://hal.science/search/index/?q=*&amp;authFullName_s=Philippe Dagen" TargetMode="External"/><Relationship Id="rId55" Type="http://schemas.openxmlformats.org/officeDocument/2006/relationships/hyperlink" Target="https://shs.hal.science/halshs-03827335v1" TargetMode="External"/><Relationship Id="rId56" Type="http://schemas.openxmlformats.org/officeDocument/2006/relationships/hyperlink" Target="https://hal.science/search/index/?q=*&amp;authFullName_s=Didier Hou&#233;noud&#233;" TargetMode="External"/><Relationship Id="rId57" Type="http://schemas.openxmlformats.org/officeDocument/2006/relationships/hyperlink" Target="https://shs.hal.science/halshs-03827348v1" TargetMode="External"/><Relationship Id="rId58" Type="http://schemas.openxmlformats.org/officeDocument/2006/relationships/hyperlink" Target="https://hal.science/search/index/?q=*&amp;authFullName_s=Nora Greani" TargetMode="External"/><Relationship Id="rId59" Type="http://schemas.openxmlformats.org/officeDocument/2006/relationships/hyperlink" Target="https://hal.science/hal-00715127v1" TargetMode="External"/><Relationship Id="rId60" Type="http://schemas.openxmlformats.org/officeDocument/2006/relationships/hyperlink" Target="https://shs.hal.science/halshs-03867809v1" TargetMode="External"/><Relationship Id="rId61" Type="http://schemas.openxmlformats.org/officeDocument/2006/relationships/hyperlink" Target="https://hal.parisnanterre.fr/hal-05537832v1" TargetMode="External"/><Relationship Id="rId62" Type="http://schemas.openxmlformats.org/officeDocument/2006/relationships/hyperlink" Target="https://hal.parisnanterre.fr/hal-05428791v1" TargetMode="External"/><Relationship Id="rId63" Type="http://schemas.openxmlformats.org/officeDocument/2006/relationships/hyperlink" Target="https://hal.science/hal-04470943v1" TargetMode="External"/><Relationship Id="rId64" Type="http://schemas.openxmlformats.org/officeDocument/2006/relationships/hyperlink" Target="https://shs.hal.science/halshs-03827396v1" TargetMode="External"/><Relationship Id="rId65" Type="http://schemas.openxmlformats.org/officeDocument/2006/relationships/hyperlink" Target="https://shs.hal.science/halshs-03828168v1" TargetMode="External"/><Relationship Id="rId66" Type="http://schemas.openxmlformats.org/officeDocument/2006/relationships/hyperlink" Target="https://shs.hal.science/halshs-03828169v1" TargetMode="External"/><Relationship Id="rId67" Type="http://schemas.openxmlformats.org/officeDocument/2006/relationships/hyperlink" Target="https://shs.hal.science/halshs-03867828v1" TargetMode="External"/><Relationship Id="rId68" Type="http://schemas.openxmlformats.org/officeDocument/2006/relationships/hyperlink" Target="https://shs.hal.science/halshs-03827430v1" TargetMode="External"/><Relationship Id="rId69" Type="http://schemas.openxmlformats.org/officeDocument/2006/relationships/hyperlink" Target="https://shs.hal.science/halshs-03828329v1" TargetMode="External"/><Relationship Id="rId70" Type="http://schemas.openxmlformats.org/officeDocument/2006/relationships/hyperlink" Target="https://shs.hal.science/halshs-03827434v1" TargetMode="External"/><Relationship Id="rId71" Type="http://schemas.openxmlformats.org/officeDocument/2006/relationships/hyperlink" Target="https://shs.hal.science/halshs-03827443v1" TargetMode="External"/><Relationship Id="rId72" Type="http://schemas.openxmlformats.org/officeDocument/2006/relationships/hyperlink" Target="https://hal.science/search/index/?q=*&amp;authFullName_s=Bernadette Dufr&#234;ne" TargetMode="External"/><Relationship Id="rId73" Type="http://schemas.openxmlformats.org/officeDocument/2006/relationships/hyperlink" Target="https://hal.science/search/index/?q=*&amp;authFullName_s=J&#233;r&#244;me Glicenstein"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Maureen Murphy</dc:title>
  <dc:description>CV</dc:description>
  <dc:subject/>
  <cp:keywords/>
  <cp:category/>
  <cp:lastModifiedBy/>
  <dcterms:created xsi:type="dcterms:W3CDTF">2026-05-04T06:15:39+02:00</dcterms:created>
  <dcterms:modified xsi:type="dcterms:W3CDTF">2026-05-04T06:15:39+02:00</dcterms:modified>
</cp:coreProperties>
</file>

<file path=docProps/custom.xml><?xml version="1.0" encoding="utf-8"?>
<Properties xmlns="http://schemas.openxmlformats.org/officeDocument/2006/custom-properties" xmlns:vt="http://schemas.openxmlformats.org/officeDocument/2006/docPropsVTypes"/>
</file>