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Ilou </w:t>
      </w:r>
      <w:r>
        <w:rPr>
          <w:color w:val="641e6e"/>
        </w:rPr>
        <w:t xml:space="preserve">Doctorant-contractuel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étudiant de l'ENS de Lyon et agrégé de philosophie, je prépare actuellement une thèse sous la direction de Delphine Antoine-Mahut et Mitia Rioux-Beaulne, dont le titre provisoire est &amp;quot;Le physique et le moral de l'enfant. Psychologie et éducation de Malebranche à Rousseau&amp;quot;. Je suis rattaché au laboratoire IHRIM (UMR 5317).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Child in Malebranche's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Descartes</w:t>
            </w:r>
            <w:r>
              <w:rPr/>
              <w:t xml:space="preserve">, Antonella Del Prete, Jan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Y'a-t-il une nature humaine ? Malebranche,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en débat (1685-1715)</w:t>
            </w:r>
            <w:r>
              <w:rPr/>
              <w:t xml:space="preserve">, Pauline Lebrun; Salim Haffas,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Imagination in Malebranche: Imagination, Memory and Childhood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 in the History of Philosophy</w:t>
            </w:r>
            <w:r>
              <w:rPr/>
              <w:t xml:space="preserve">, Attila Hangai; Dániel Attila Kovács; Dániel Schmal, Oct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cartésienne de la psychologie de l’enfant ? Malebranche et ses réceptions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ERC NOTCOM/ IHRIM : « Cartésianisme et histoire intellectuelle ».</w:t>
            </w:r>
            <w:r>
              <w:rPr/>
              <w:t xml:space="preserve">, Raphaële Andrault; Delphine Antoine-Mahut, Jun 2025,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physique et le moral : Rousseau lecteur de Malebranche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 sur les Lumières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l'enfant, métaphysique de l'éducation : Malebranche et ses réceptions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et chercheuses</w:t>
            </w:r>
            <w:r>
              <w:rPr/>
              <w:t xml:space="preserve">, Maxime Ilou; Sol Jait, Nov 2025, ENS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Man and Race: Moral and Physical Causes in Buffon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French Studies, Annual Congress, Bristol University, England</w:t>
            </w:r>
            <w:r>
              <w:rPr/>
              <w:t xml:space="preserve">, Jun 2025, Bristol, University of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politiques de Malebranche : enjeux et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l'ENS de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cartésien du chancelier d’Aguesseau : entre fidélité et éclectisme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Rouquayrol, Descartes et la culture des esprits. Du bon sens au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2025, Lectures et discussions,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⟨10.4000/14v08⟩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Spector Céline, Émile . Rousseau et la morale expérimentale , Paris, Vrin, coll. « Bibliothèque d’Histoire de la philosophie Poche »,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n° 57 (1), pp.735-736.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⟨10.3917/dhs.057.0735⟩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Bachofen Blaise, La philosophie de Rousseau , Paris, Vrin, coll. « Repères philosophiques »,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2025, n° 57 (1), pp.583-585.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⟨10.3917/dhs.057.0583⟩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hal-05203145v1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586v1" TargetMode="External"/><Relationship Id="rId8" Type="http://schemas.openxmlformats.org/officeDocument/2006/relationships/hyperlink" Target="https://hal.science/search/index/?q=*&amp;authFullName_s=Maxime Ilou" TargetMode="External"/><Relationship Id="rId9" Type="http://schemas.openxmlformats.org/officeDocument/2006/relationships/hyperlink" Target="https://hal.science/hal-05427907v1" TargetMode="External"/><Relationship Id="rId10" Type="http://schemas.openxmlformats.org/officeDocument/2006/relationships/hyperlink" Target="https://hal.science/hal-05312541v1" TargetMode="External"/><Relationship Id="rId11" Type="http://schemas.openxmlformats.org/officeDocument/2006/relationships/hyperlink" Target="https://hal.science/hal-05204067v1" TargetMode="External"/><Relationship Id="rId12" Type="http://schemas.openxmlformats.org/officeDocument/2006/relationships/hyperlink" Target="https://hal.science/hal-05062750v1" TargetMode="External"/><Relationship Id="rId13" Type="http://schemas.openxmlformats.org/officeDocument/2006/relationships/hyperlink" Target="https://hal.science/hal-05427910v1" TargetMode="External"/><Relationship Id="rId14" Type="http://schemas.openxmlformats.org/officeDocument/2006/relationships/hyperlink" Target="https://hal.science/hal-05203144v1" TargetMode="External"/><Relationship Id="rId15" Type="http://schemas.openxmlformats.org/officeDocument/2006/relationships/hyperlink" Target="https://hal.science/hal-05062752v1" TargetMode="External"/><Relationship Id="rId16" Type="http://schemas.openxmlformats.org/officeDocument/2006/relationships/hyperlink" Target="https://hal.science/hal-05062740v1" TargetMode="External"/><Relationship Id="rId17" Type="http://schemas.openxmlformats.org/officeDocument/2006/relationships/hyperlink" Target="https://hal.science/hal-05312537v1" TargetMode="External"/><Relationship Id="rId18" Type="http://schemas.openxmlformats.org/officeDocument/2006/relationships/hyperlink" Target="https://dx.doi.org/10.4000/14v08" TargetMode="External"/><Relationship Id="rId19" Type="http://schemas.openxmlformats.org/officeDocument/2006/relationships/hyperlink" Target="https://hal.science/hal-05203146v1" TargetMode="External"/><Relationship Id="rId20" Type="http://schemas.openxmlformats.org/officeDocument/2006/relationships/hyperlink" Target="https://dx.doi.org/10.3917/dhs.057.0735" TargetMode="External"/><Relationship Id="rId21" Type="http://schemas.openxmlformats.org/officeDocument/2006/relationships/hyperlink" Target="https://hal.science/hal-05203145v1" TargetMode="External"/><Relationship Id="rId22" Type="http://schemas.openxmlformats.org/officeDocument/2006/relationships/hyperlink" Target="https://dx.doi.org/10.3917/dhs.057.058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Ilou</dc:title>
  <dc:description>CV</dc:description>
  <dc:subject/>
  <cp:keywords/>
  <cp:category/>
  <cp:lastModifiedBy/>
  <dcterms:created xsi:type="dcterms:W3CDTF">2026-05-19T15:40:50+02:00</dcterms:created>
  <dcterms:modified xsi:type="dcterms:W3CDTF">2026-05-19T15:40:50+02:00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