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Kamin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l’antique sibylle devient simple pastoure : le personnage de Sebille dans le Calendrier des bergeres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Kamin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2024, 38, pp.261-276.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⟨10.54563/bdba.2006⟩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« Games and Visual Culture in the Middle Ages and the Renaissance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Kamin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2023, 2023/1 (CXXIX), pp.326-327.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⟨10.3917/rma.291.0326⟩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 sont en ung sacq mis arriere | Pïetons et roy comme en biere » : jeu d'échecs et représentation du trépas dans les lettres médiévales (xii e -xv 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Kamin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HIRIE DIME, VARCHOAS DIDE » La Mort et ses représentations. Actes du XXe congrès de l'association Danses macabres d'Europe</w:t>
            </w:r>
            <w:r>
              <w:rPr/>
              <w:t xml:space="preserve">, Association Danses Macabres d'Europe, Sep 2023, Brest,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hal-05096877v1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6507v1" TargetMode="External"/><Relationship Id="rId8" Type="http://schemas.openxmlformats.org/officeDocument/2006/relationships/hyperlink" Target="https://hal.science/search/index/?q=*&amp;authFullName_s=Charlotte Guiot" TargetMode="External"/><Relationship Id="rId9" Type="http://schemas.openxmlformats.org/officeDocument/2006/relationships/hyperlink" Target="https://hal.science/search/index/?q=*&amp;authFullName_s=Maxime Kamin" TargetMode="External"/><Relationship Id="rId10" Type="http://schemas.openxmlformats.org/officeDocument/2006/relationships/hyperlink" Target="https://dx.doi.org/10.54563/bdba.2006" TargetMode="External"/><Relationship Id="rId11" Type="http://schemas.openxmlformats.org/officeDocument/2006/relationships/hyperlink" Target="https://hal.science/hal-05095055v1" TargetMode="External"/><Relationship Id="rId12" Type="http://schemas.openxmlformats.org/officeDocument/2006/relationships/hyperlink" Target="https://dx.doi.org/10.3917/rma.291.0326" TargetMode="External"/><Relationship Id="rId13" Type="http://schemas.openxmlformats.org/officeDocument/2006/relationships/hyperlink" Target="https://hal.science/hal-0509687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Kamin</dc:title>
  <dc:description>CV</dc:description>
  <dc:subject/>
  <cp:keywords/>
  <cp:category/>
  <cp:lastModifiedBy/>
  <dcterms:created xsi:type="dcterms:W3CDTF">2026-03-15T08:30:28+01:00</dcterms:created>
  <dcterms:modified xsi:type="dcterms:W3CDTF">2026-03-15T08:30:28+01:00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