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réforme du régime de l'indivision d'acquêts des partenaires pacsés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prescription dans la garantie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13,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Usucapion et publication d'un acte d'incorporation au domaine privé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2025, 1, pp.DEF223f4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la constitution d'une servitude par destination du père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2025, 9, pp.DEF224h7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d'actualité Patrimoine des personnes protégées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2025, 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l'indivision d'acquêts des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Pernot</w:t>
              </w:r>
            </w:hyperlink>
          </w:p>
          <w:p>
            <w:pPr/>
            <w:r>
              <w:rPr/>
              <w:t xml:space="preserve">Droit. Université Paris cité,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tel-05523009v1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012v1" TargetMode="External"/><Relationship Id="rId8" Type="http://schemas.openxmlformats.org/officeDocument/2006/relationships/hyperlink" Target="https://hal.science/search/index/?q=*&amp;authFullName_s=Maxime Pernot" TargetMode="External"/><Relationship Id="rId9" Type="http://schemas.openxmlformats.org/officeDocument/2006/relationships/hyperlink" Target="https://shs.hal.science/halshs-05570827v1" TargetMode="External"/><Relationship Id="rId10" Type="http://schemas.openxmlformats.org/officeDocument/2006/relationships/hyperlink" Target="https://hal.science/hal-05132674v1" TargetMode="External"/><Relationship Id="rId11" Type="http://schemas.openxmlformats.org/officeDocument/2006/relationships/hyperlink" Target="https://hal.science/hal-05522433v1" TargetMode="External"/><Relationship Id="rId12" Type="http://schemas.openxmlformats.org/officeDocument/2006/relationships/hyperlink" Target="https://hal.science/hal-05522978v1" TargetMode="External"/><Relationship Id="rId13" Type="http://schemas.openxmlformats.org/officeDocument/2006/relationships/hyperlink" Target="https://hal.science/tel-05523009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PERNOT</dc:title>
  <dc:description>CV</dc:description>
  <dc:subject/>
  <cp:keywords/>
  <cp:category/>
  <cp:lastModifiedBy/>
  <dcterms:created xsi:type="dcterms:W3CDTF">2026-05-22T03:23:29+02:00</dcterms:created>
  <dcterms:modified xsi:type="dcterms:W3CDTF">2026-05-22T03:23:29+02:00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