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Petitjean </w:t>
      </w:r>
      <w:r>
        <w:rPr>
          <w:color w:val="641e6e"/>
        </w:rPr>
        <w:t xml:space="preserve">Maître de conférences,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d'un traité sassanide perdu : nouvelles lumières sur le Livre des Guerriers (Artēštārestān)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Amr Taher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militaire sassanide :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l'Antiquité tardive</w:t>
            </w:r>
            <w:r>
              <w:rPr/>
              <w:t xml:space="preserve">, 2023, 30, pp.181-199.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⟨10.1484/J.AT.5.132660⟩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Warriors in Context: Historical and Religious Commentary on a Middle Persian Chapter on Artēštārān (Dēnkard VIII.26)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2022, pp.331-384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Cataphractaires et clibanaires : troupes de choc ou cavalerie d’apparat de la cour impériale ? (IIIe siècle-Ve siècle après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2020, 9,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d’Apsyrtos : données militaires et prosopographiques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2019, 87, pp.331-349 et 470-89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pantomime of war: thoughts about the horse games of the Roman army and the origins of imperial mask helmets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Military History and Historiography</w:t>
            </w:r>
            <w:r>
              <w:rPr/>
              <w:t xml:space="preserve">, 2019, 39,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the Roman cavalry: the Hadrian’s cavalry Turma!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Mike C. Bishop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Bill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Military Equipment Studies </w:t>
            </w:r>
            <w:r>
              <w:rPr/>
              <w:t xml:space="preserve">, 2018, 19,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 parare victoriam, cito cedere: Roman cavalry tactics during the late Republic and the Principate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Military Equipment Studies </w:t>
            </w:r>
            <w:r>
              <w:rPr/>
              <w:t xml:space="preserve">, 2018, 19, pp.15-41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Classicisme, barbarie et guerre romaine : l’image du cavalier dans le monde romain tardif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2014, 22,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cavaliers chasseurs de têtes de l’armée romaine : nouveau regard sur la documentation d’époque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/>
              <w:t xml:space="preserve">Pierre Cosme; Sylvain Janniard. </w:t>
            </w:r>
            <w:r>
              <w:rPr>
                <w:i w:val="1"/>
                <w:iCs w:val="1"/>
              </w:rPr>
              <w:t xml:space="preserve">Le récit de guerre comme source d’histoire, de l’Antiquité à nos jours</w:t>
            </w:r>
            <w:r>
              <w:rPr/>
              <w:t xml:space="preserve">, Presses universitaires de Franche-Comté, pp.255‐272, 2022, 978-2-84867-869-6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de garde du comitatus impérial (193-312)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/>
              <w:t xml:space="preserve">Patrice Faure; Catherine Wolff. </w:t>
            </w:r>
            <w:r>
              <w:rPr>
                <w:i w:val="1"/>
                <w:iCs w:val="1"/>
              </w:rPr>
              <w:t xml:space="preserve">Corps du chef et gardes du corps dans l’armée romaine. Actes du septième Congrès de Lyon (25 – 27 octobre 2018)</w:t>
            </w:r>
            <w:r>
              <w:rPr/>
              <w:t xml:space="preserve">, CEROR, pp.433-449, 2020, 978-2-36442-092-2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 en guerre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Omar Coloru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guerre, T. 1 : de la préhistoire au Moyen Âge</w:t>
            </w:r>
            <w:r>
              <w:rPr/>
              <w:t xml:space="preserve">, Humensis, p. 395-424,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Classicisme, barbarie et guerre romaine : l’image du cavalier sous le Haut-Empire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/>
              <w:t xml:space="preserve">Hugues Berthelot; Pierre-Alain Caltot; Anne Boiché; Myriam Diarra; Florian Réveilhac; Elodie Romieux-Brun. </w:t>
            </w:r>
            <w:r>
              <w:rPr>
                <w:i w:val="1"/>
                <w:iCs w:val="1"/>
              </w:rPr>
              <w:t xml:space="preserve">Vivre et penser les frontières dans le monde méditerranéen antique : actes du colloque tenu à l'Université Paris-Sorbonne, les 29 et 30 juin 2013</w:t>
            </w:r>
            <w:r>
              <w:rPr/>
              <w:t xml:space="preserve">, Ausonius éditions, pp.173-185, 2016, 978-2-35613-164-5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cavalerie dans le monde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/>
              <w:t xml:space="preserve">Peeters, 2022, Collection d'études classiques, 978-90-429-4445-9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cavalleria nel mondo antico. Dagli Assiri alle invasioni barbariche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/>
              <w:t xml:space="preserve">21 Editore, 2018, 978-88-99470-36-4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Cavalry warfare in the Roman world (1st c. BC- 6th c. 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/>
              <w:t xml:space="preserve">History. Université Paris-Sorbonne, 2017.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tel-04700093v1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réévaluation de l’essor de la cavalerie au 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auxiliaires de l’armée romaine. Des alliés aux fédérés. Actes du sixième congrès de Lyon, 23-25 octobre 2014</w:t>
            </w:r>
            <w:r>
              <w:rPr/>
              <w:t xml:space="preserve">, CEROR, pp.491-525, 2016, 978-2-36442-073-1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hal-04700061v1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campus-aar.fr/hal-04112773v1" TargetMode="External"/><Relationship Id="rId8" Type="http://schemas.openxmlformats.org/officeDocument/2006/relationships/hyperlink" Target="https://hal.science/search/index/?q=*&amp;authFullName_s=Samra Azarnouche" TargetMode="External"/><Relationship Id="rId9" Type="http://schemas.openxmlformats.org/officeDocument/2006/relationships/hyperlink" Target="https://hal.science/search/index/?q=*&amp;authFullName_s=Maxime Petitjean" TargetMode="External"/><Relationship Id="rId10" Type="http://schemas.openxmlformats.org/officeDocument/2006/relationships/hyperlink" Target="https://hal.science/search/index/?q=*&amp;authFullName_s=Amr Taher Ahmed" TargetMode="External"/><Relationship Id="rId11" Type="http://schemas.openxmlformats.org/officeDocument/2006/relationships/hyperlink" Target="https://hal.science/search/index/?q=*&amp;authFullName_s=Pierre-Jean Vigny" TargetMode="External"/><Relationship Id="rId12" Type="http://schemas.openxmlformats.org/officeDocument/2006/relationships/hyperlink" Target="https://hal.science/search/index/?q=*&amp;authFullName_s=Unit&#233; Tice-Dsirn" TargetMode="External"/><Relationship Id="rId13" Type="http://schemas.openxmlformats.org/officeDocument/2006/relationships/hyperlink" Target="https://hal.science/hal-04333406v1" TargetMode="External"/><Relationship Id="rId14" Type="http://schemas.openxmlformats.org/officeDocument/2006/relationships/hyperlink" Target="https://hal.science/search/index/?q=*&amp;authFullName_s=Mehdi Berriah" TargetMode="External"/><Relationship Id="rId15" Type="http://schemas.openxmlformats.org/officeDocument/2006/relationships/hyperlink" Target="https://dx.doi.org/10.1484/J.AT.5.132660" TargetMode="External"/><Relationship Id="rId16" Type="http://schemas.openxmlformats.org/officeDocument/2006/relationships/hyperlink" Target="https://shs.hal.science/halshs-03943812v1" TargetMode="External"/><Relationship Id="rId17" Type="http://schemas.openxmlformats.org/officeDocument/2006/relationships/hyperlink" Target="https://hal.science/hal-04699985v1" TargetMode="External"/><Relationship Id="rId18" Type="http://schemas.openxmlformats.org/officeDocument/2006/relationships/hyperlink" Target="https://hal.science/hal-04699983v1" TargetMode="External"/><Relationship Id="rId19" Type="http://schemas.openxmlformats.org/officeDocument/2006/relationships/hyperlink" Target="https://hal.science/hal-04699981v1" TargetMode="External"/><Relationship Id="rId20" Type="http://schemas.openxmlformats.org/officeDocument/2006/relationships/hyperlink" Target="https://hal.science/hal-04699980v1" TargetMode="External"/><Relationship Id="rId21" Type="http://schemas.openxmlformats.org/officeDocument/2006/relationships/hyperlink" Target="https://hal.science/search/index/?q=*&amp;authFullName_s=Mike C. Bishop" TargetMode="External"/><Relationship Id="rId22" Type="http://schemas.openxmlformats.org/officeDocument/2006/relationships/hyperlink" Target="https://hal.science/search/index/?q=*&amp;authFullName_s=Bill Griffiths" TargetMode="External"/><Relationship Id="rId23" Type="http://schemas.openxmlformats.org/officeDocument/2006/relationships/hyperlink" Target="https://hal.science/hal-04699976v1" TargetMode="External"/><Relationship Id="rId24" Type="http://schemas.openxmlformats.org/officeDocument/2006/relationships/hyperlink" Target="https://hal.science/hal-04699973v1" TargetMode="External"/><Relationship Id="rId25" Type="http://schemas.openxmlformats.org/officeDocument/2006/relationships/hyperlink" Target="https://hal.science/hal-04700079v1" TargetMode="External"/><Relationship Id="rId26" Type="http://schemas.openxmlformats.org/officeDocument/2006/relationships/hyperlink" Target="https://hal.science/hal-04700068v1" TargetMode="External"/><Relationship Id="rId27" Type="http://schemas.openxmlformats.org/officeDocument/2006/relationships/hyperlink" Target="https://univ-tours.hal.science/hal-02351085v1" TargetMode="External"/><Relationship Id="rId28" Type="http://schemas.openxmlformats.org/officeDocument/2006/relationships/hyperlink" Target="https://hal.science/search/index/?q=*&amp;authFullName_s=Omar Coloru" TargetMode="External"/><Relationship Id="rId29" Type="http://schemas.openxmlformats.org/officeDocument/2006/relationships/hyperlink" Target="https://hal.science/search/index/?q=*&amp;authFullName_s=Sylvain Janniard" TargetMode="External"/><Relationship Id="rId30" Type="http://schemas.openxmlformats.org/officeDocument/2006/relationships/hyperlink" Target="https://hal.science/hal-04700048v1" TargetMode="External"/><Relationship Id="rId31" Type="http://schemas.openxmlformats.org/officeDocument/2006/relationships/hyperlink" Target="https://hal.science/hal-04699969v1" TargetMode="External"/><Relationship Id="rId32" Type="http://schemas.openxmlformats.org/officeDocument/2006/relationships/hyperlink" Target="https://hal.science/hal-04699964v1" TargetMode="External"/><Relationship Id="rId33" Type="http://schemas.openxmlformats.org/officeDocument/2006/relationships/hyperlink" Target="https://hal.science/tel-04700093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4700061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Petitjean</dc:title>
  <dc:description>CV</dc:description>
  <dc:subject/>
  <cp:keywords/>
  <cp:category/>
  <cp:lastModifiedBy/>
  <dcterms:created xsi:type="dcterms:W3CDTF">2026-05-07T19:22:05+02:00</dcterms:created>
  <dcterms:modified xsi:type="dcterms:W3CDTF">2026-05-07T19:22:05+02:00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