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Touchais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Cryptomonnaies et communauté de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n°LPA202a4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réputé non écrit : sanction définitive ou provisoire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civile du lanceur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n°BJT201o8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juridique du prêt consenti par un professionnel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 Civ. 1re, 6 oct. 2021, n°19-25290 et 19-25697 et Cass. civ. 1re, 19 janvier 2022, n° 20-16423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28,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L’inefficacité partielle de la clause de non-recours en contribution aux charges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n° 188,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du crédit : cautionnement disproportionné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 47, pp.1499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airbnb pour enrichir son bailleur : du nouveau dans la sanction des sous-location illicites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avantages matrimoniaux en régime de participation aux acquêts : à propos de la clause d’exclusion des biens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n°181,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d’un paiement partiel en cas de pluralité de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n°183,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conventionnelle au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n°26, pp.1256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aux consommateurs – Regroupement de crédit :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n°21,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directe du voiturier n’est pas transmise au cessionnaire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n°47,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impérative : contribution à l'étude de la dérogation conventionnelle aux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Touchais</w:t>
              </w:r>
            </w:hyperlink>
          </w:p>
          <w:p>
            <w:pPr/>
            <w:r>
              <w:rPr/>
              <w:t xml:space="preserve">Droit. Université Paris Cité,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tel-04140541v1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547v1" TargetMode="External"/><Relationship Id="rId8" Type="http://schemas.openxmlformats.org/officeDocument/2006/relationships/hyperlink" Target="https://hal.science/search/index/?q=*&amp;authFullName_s=Maxime Touchais" TargetMode="External"/><Relationship Id="rId9" Type="http://schemas.openxmlformats.org/officeDocument/2006/relationships/hyperlink" Target="https://shs.hal.science/halshs-04140536v1" TargetMode="External"/><Relationship Id="rId10" Type="http://schemas.openxmlformats.org/officeDocument/2006/relationships/hyperlink" Target="https://shs.hal.science/halshs-04140548v1" TargetMode="External"/><Relationship Id="rId11" Type="http://schemas.openxmlformats.org/officeDocument/2006/relationships/hyperlink" Target="https://shs.hal.science/halshs-04140546v1" TargetMode="External"/><Relationship Id="rId12" Type="http://schemas.openxmlformats.org/officeDocument/2006/relationships/hyperlink" Target="https://hal.science/hal-04632014v1" TargetMode="External"/><Relationship Id="rId13" Type="http://schemas.openxmlformats.org/officeDocument/2006/relationships/hyperlink" Target="https://shs.hal.science/halshs-04140550v1" TargetMode="External"/><Relationship Id="rId14" Type="http://schemas.openxmlformats.org/officeDocument/2006/relationships/hyperlink" Target="https://shs.hal.science/halshs-04140549v1" TargetMode="External"/><Relationship Id="rId15" Type="http://schemas.openxmlformats.org/officeDocument/2006/relationships/hyperlink" Target="https://shs.hal.science/halshs-04140554v1" TargetMode="External"/><Relationship Id="rId16" Type="http://schemas.openxmlformats.org/officeDocument/2006/relationships/hyperlink" Target="https://shs.hal.science/halshs-04140552v1" TargetMode="External"/><Relationship Id="rId17" Type="http://schemas.openxmlformats.org/officeDocument/2006/relationships/hyperlink" Target="https://shs.hal.science/halshs-04140551v1" TargetMode="External"/><Relationship Id="rId18" Type="http://schemas.openxmlformats.org/officeDocument/2006/relationships/hyperlink" Target="https://shs.hal.science/halshs-04140553v1" TargetMode="External"/><Relationship Id="rId19" Type="http://schemas.openxmlformats.org/officeDocument/2006/relationships/hyperlink" Target="https://shs.hal.science/halshs-04140556v1" TargetMode="External"/><Relationship Id="rId20" Type="http://schemas.openxmlformats.org/officeDocument/2006/relationships/hyperlink" Target="https://shs.hal.science/halshs-04140555v1" TargetMode="External"/><Relationship Id="rId21" Type="http://schemas.openxmlformats.org/officeDocument/2006/relationships/hyperlink" Target="https://shs.hal.science/tel-0414054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Touchais</dc:title>
  <dc:description>CV</dc:description>
  <dc:subject/>
  <cp:keywords/>
  <cp:category/>
  <cp:lastModifiedBy/>
  <dcterms:created xsi:type="dcterms:W3CDTF">2026-05-01T06:07:55+02:00</dcterms:created>
  <dcterms:modified xsi:type="dcterms:W3CDTF">2026-05-01T06:07:55+02:00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