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Péron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Antigone en Lusitanie. De l'étendue du devoir de conseil d'une société de pompes funèbres et de l'obligation y afférente de se renseigner sur l'usage concrètement envisagé du cercueil vendu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2026, 2,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entre clause pénale et clause dédit, et qualification d’un joueur de football salarié en tant que consommateur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2026, 6,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Revirement de jurisprudence sur la faculté de résiliation de l’assureur en cas de non-paiement de la prime et d’aliénation de la chose assurée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[Jurisprudence - Responsabilité civile] Victoire sur tapis vert de la responsabilité du fait d'une balle de squash… ou de la raquette qui l'a projetée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2026, 3,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de la CJUE sur la prise en compte du cautionnement dans le calcul de l'assiette du TAEG d'un crédit à la consommation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2025, 6,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validité des règles relatives au formalisme des clauses de police d’un contrat d’assurance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 de l’assureur dommages-ouvrage et invocation d’un manquement contractuel par un tiers au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de prescription et caractère abusif d'une clause d'un contrat de prêt libellé en devises étrangères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2025, 11,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de thèse &amp;quot;Le mineur consommateur, étude comparée entre le droit français et le droit brésilien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2025, 10,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limité d’un parent en cas de virement au débit d’un compte détenu par un mineur et engagement de la responsabilité de l’établissement bancaire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Contrats responsabilité immobilier</w:t>
            </w:r>
            <w:r>
              <w:rPr/>
              <w:t xml:space="preserve">, 2025, 2025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retrait total de l'autorité parentale implique la perte automatique du droit de visite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2025, 12,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client d'un établissement bancaire contre le spoofing ou l'appel d'un faux conseiller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2025, 2,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précisions sur les formalités et délais du droit d’option de l’héritier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pratiques du revirement de jurisprudence sur la faculté de résiliation de l’assureur en cas de non-paiement de la prime et d’aliénation de la chose assurée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Contrats responsabilité immobilier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mise en œuvre de la garantie des pertes d’exploitation durant la période du Covid-19 prévue dans un contrat d’assurance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validité des règles relatives au formalisme des clauses de police d'un contrat d'assurance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2025, 2025 (5),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la garantie pertes d'exploitation durant le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L'Argus de l'assurance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L'erreur provoquée demeure excusable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2024, 12,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Quels éléments intégrer dans le calcul du TAEG ? Des précisions issues du droit européen.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préférences en matière de durabilité pour le distributeur d’assurance – évolution du devoir de conseil issue de la loi du 24 octobre 2023 relative à l’industrie verte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Fañch et le juge constitutionnel : note sous Cons. const., décision n° 2021-818 DC du 21 mai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2021, 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law facing the advent of the child as e-consumer : comparison between French and Brazilian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Bibiana Graeff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direito do consumidor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hal-02914715v1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sujet des droits de l'homme : réflexions en droit français et en droit brésilien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Bibiana Graeff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Guilherme 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estudos constitucionais, Hermenêutica e teoria do direito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hal-02495041v1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 sexe en droit : approche comparatiste entre la France et le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Luiza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hal-02495052v1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propos sur le droit à l’oubli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neutralité des sexes refusée à l’état civil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du sexe neutre à l’état civil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PRENOM DE L'ENFANT OU LA FANTAISIE DES PARENTS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2016, 3,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hal-02010677v1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L’intersexualisme, l’admission d’un troisième genre au regard des exemples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hal-02495039v1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vulnérables ou hypervulnérables : réflexion à partir de la comparaison entre le droit français et le droit brésilien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des travaux</w:t>
            </w:r>
            <w:r>
              <w:rPr/>
              <w:t xml:space="preserve">, CUREJ, Feb 2026,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hal-05513860v1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Desafios para a proteção da criança em ambiente digital : o direito francês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Desafios para a proteção da criança em ambiente digital</w:t>
            </w:r>
            <w:r>
              <w:rPr/>
              <w:t xml:space="preserve">, Universidade Federal Fluminense, Mar 2026, Macaé -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final da vida no direito francês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Aula Magna - em comemoração à Nota 5 da CAPES e ao início do ano letivo</w:t>
            </w:r>
            <w:r>
              <w:rPr/>
              <w:t xml:space="preserve">, EACH; Universidade de São Paulo, Mar 2026, São Paulo (USP),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hal-05513890v1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la constitution d'un régime protecteur du mineur consommateur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Conférence Mondiale de l'association internationale de droit de la consommation : "Nouveaux défis du droit de la consommation"</w:t>
            </w:r>
            <w:r>
              <w:rPr/>
              <w:t xml:space="preserve">, International Association of Consumer Law, Jul 2025,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et l'enjeu de comparer illustré par la comparaison du droit français et du droit brésilien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comparé : usages, apport et méthodes</w:t>
            </w:r>
            <w:r>
              <w:rPr/>
              <w:t xml:space="preserve">, Ecole doctorale Droit Normandie, Dec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hal-05378020v1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criança consumidora : qual capacidade e quel vulnerabilidade ? (Reflexão entre o direito francês e o direito brasileiro)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Projeto diálogos (PPGD UFPEL - PPGDIN UFF)</w:t>
            </w:r>
            <w:r>
              <w:rPr/>
              <w:t xml:space="preserve">, Apr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du mineur en tant que consommateur hypervulnérable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européen de droit de la consommation</w:t>
            </w:r>
            <w:r>
              <w:rPr/>
              <w:t xml:space="preserve">, Association Internationale de droit de la consommation; Laboratoire innovation communication et marché, Feb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protect the child as consumer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UPICL 5e International Law Conference</w:t>
            </w:r>
            <w:r>
              <w:rPr/>
              <w:t xml:space="preserve">, Sep 2022, Pretoria, Afrique du Sud,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tecnologias de informação e comunicação como garantia dos direitos das pessoas vulneráveis em tempo de crise : potencialidades e perigos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internacional de direitos humanos XVII</w:t>
            </w:r>
            <w:r>
              <w:rPr/>
              <w:t xml:space="preserve">, Instituto de Direitos Humanos de Mato Grosso do Sul – José do Nascimento – IDHMS-JN; Fundação Universidade Federal de Mato Grosso do Sul – UFMS; Universidade Católica Dom Bosco UCDB, Nov 2021, Campo Grande,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hal-05213561v1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d'Aristophane : des sexes entremêlés pour démêler les genres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mythes et légendes : croyances passées, espoirs futurs</w:t>
            </w:r>
            <w:r>
              <w:rPr/>
              <w:t xml:space="preserve">, Feb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hal-02495051v1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jouet, ami du droit et de l'enfant ? A little Toy 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et Disney</w:t>
            </w:r>
            <w:r>
              <w:rPr/>
              <w:t xml:space="preserve">, Mar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Law facing the advent of the child e-consumer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the Transformation of Consumer Law</w:t>
            </w:r>
            <w:r>
              <w:rPr/>
              <w:t xml:space="preserve">, Jun 2019,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hal-02495047v1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desafio e os vantagens de fazer uma tese em direito comparado francês e brasileiro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Direito francês e direito brasileiro – perspectivas nacionais e comparadas</w:t>
            </w:r>
            <w:r>
              <w:rPr/>
              <w:t xml:space="preserve">, Nov 2017,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consommateur est l’enfant au regard du droit français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Protection and Economic Development</w:t>
            </w:r>
            <w:r>
              <w:rPr/>
              <w:t xml:space="preserve">, Jul 2017, Porto Alegre,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hal-02495049v1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commercial et le droit de la consommation, entre protection et promotion de l'activité économique des jeunes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recherche Droit et Jeunesse</w:t>
            </w:r>
            <w:r>
              <w:rPr/>
              <w:t xml:space="preserve">, Dec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hal-02089709v1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L’intersexualisme, l’admission d’un troisième genre au regard des exemples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Genre</w:t>
            </w:r>
            <w:r>
              <w:rPr/>
              <w:t xml:space="preserve">, May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hal-02495048v1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mineur consommateur, étude comparée du droit français et du droit brésilien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/>
              <w:t xml:space="preserve">Droit. Université Bretagne Occidentale; Universidade São Paulo, 2024.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tel-04735702v1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d'Aristophane : des sexes entremêlés pour démêler les genres - petite tragédie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Droits, mythes er légendes</w:t>
            </w:r>
            <w:r>
              <w:rPr/>
              <w:t xml:space="preserve">, p 207 à 217,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mineurs en droit des affaires et en droit de la consommation, entre protection et promotion de l'activité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/>
              <w:t xml:space="preserve">Dorothée Guérin. </w:t>
            </w:r>
            <w:r>
              <w:rPr>
                <w:i w:val="1"/>
                <w:iCs w:val="1"/>
              </w:rPr>
              <w:t xml:space="preserve">Jeunesse et Droit par le prisme de la vulnérabilité</w:t>
            </w:r>
            <w:r>
              <w:rPr/>
              <w:t xml:space="preserve">, LexisNexis, pp.67-80, 2021, 978-2-7110-3389-8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hal-03239703v1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643v1" TargetMode="External"/><Relationship Id="rId8" Type="http://schemas.openxmlformats.org/officeDocument/2006/relationships/hyperlink" Target="https://hal.science/search/index/?q=*&amp;authFullName_s=Quentin Le Pluard" TargetMode="External"/><Relationship Id="rId9" Type="http://schemas.openxmlformats.org/officeDocument/2006/relationships/hyperlink" Target="https://hal.science/search/index/?q=*&amp;authFullName_s=Maxime P&#233;ron" TargetMode="External"/><Relationship Id="rId10" Type="http://schemas.openxmlformats.org/officeDocument/2006/relationships/hyperlink" Target="https://hal.science/hal-05552753v1" TargetMode="External"/><Relationship Id="rId11" Type="http://schemas.openxmlformats.org/officeDocument/2006/relationships/hyperlink" Target="https://hal.science/hal-05458466v1" TargetMode="External"/><Relationship Id="rId12" Type="http://schemas.openxmlformats.org/officeDocument/2006/relationships/hyperlink" Target="https://hal.science/hal-05490597v1" TargetMode="External"/><Relationship Id="rId13" Type="http://schemas.openxmlformats.org/officeDocument/2006/relationships/hyperlink" Target="https://hal.science/hal-05146478v1" TargetMode="External"/><Relationship Id="rId14" Type="http://schemas.openxmlformats.org/officeDocument/2006/relationships/hyperlink" Target="https://hal.science/hal-05146479v1" TargetMode="External"/><Relationship Id="rId15" Type="http://schemas.openxmlformats.org/officeDocument/2006/relationships/hyperlink" Target="https://hal.science/hal-05146480v1" TargetMode="External"/><Relationship Id="rId16" Type="http://schemas.openxmlformats.org/officeDocument/2006/relationships/hyperlink" Target="https://hal.science/hal-05382881v1" TargetMode="External"/><Relationship Id="rId17" Type="http://schemas.openxmlformats.org/officeDocument/2006/relationships/hyperlink" Target="https://hal.science/hal-05424282v1" TargetMode="External"/><Relationship Id="rId18" Type="http://schemas.openxmlformats.org/officeDocument/2006/relationships/hyperlink" Target="https://hal.science/hal-05288508v1" TargetMode="External"/><Relationship Id="rId19" Type="http://schemas.openxmlformats.org/officeDocument/2006/relationships/hyperlink" Target="https://hal.science/hal-05426767v1" TargetMode="External"/><Relationship Id="rId20" Type="http://schemas.openxmlformats.org/officeDocument/2006/relationships/hyperlink" Target="https://hal.science/hal-05005856v1" TargetMode="External"/><Relationship Id="rId21" Type="http://schemas.openxmlformats.org/officeDocument/2006/relationships/hyperlink" Target="https://hal.science/hal-05146481v1" TargetMode="External"/><Relationship Id="rId22" Type="http://schemas.openxmlformats.org/officeDocument/2006/relationships/hyperlink" Target="https://hal.science/hal-05441846v1" TargetMode="External"/><Relationship Id="rId23" Type="http://schemas.openxmlformats.org/officeDocument/2006/relationships/hyperlink" Target="https://hal.science/hal-05362202v1" TargetMode="External"/><Relationship Id="rId24" Type="http://schemas.openxmlformats.org/officeDocument/2006/relationships/hyperlink" Target="https://hal.science/hal-05146477v1" TargetMode="External"/><Relationship Id="rId25" Type="http://schemas.openxmlformats.org/officeDocument/2006/relationships/hyperlink" Target="https://hal.science/hal-05421142v1" TargetMode="External"/><Relationship Id="rId26" Type="http://schemas.openxmlformats.org/officeDocument/2006/relationships/hyperlink" Target="https://hal.science/hal-05005863v1" TargetMode="External"/><Relationship Id="rId27" Type="http://schemas.openxmlformats.org/officeDocument/2006/relationships/hyperlink" Target="https://hal.science/hal-04735004v1" TargetMode="External"/><Relationship Id="rId28" Type="http://schemas.openxmlformats.org/officeDocument/2006/relationships/hyperlink" Target="https://hal.science/hal-04734991v1" TargetMode="External"/><Relationship Id="rId29" Type="http://schemas.openxmlformats.org/officeDocument/2006/relationships/hyperlink" Target="https://hal.univ-brest.fr/hal-03351243v1" TargetMode="External"/><Relationship Id="rId30" Type="http://schemas.openxmlformats.org/officeDocument/2006/relationships/hyperlink" Target="https://hal.univ-brest.fr/hal-02914715v1" TargetMode="External"/><Relationship Id="rId31" Type="http://schemas.openxmlformats.org/officeDocument/2006/relationships/hyperlink" Target="https://hal.science/search/index/?q=*&amp;authFullName_s=Bibiana Graeff" TargetMode="External"/><Relationship Id="rId32" Type="http://schemas.openxmlformats.org/officeDocument/2006/relationships/hyperlink" Target="https://hal.science/hal-02495041v1" TargetMode="External"/><Relationship Id="rId33" Type="http://schemas.openxmlformats.org/officeDocument/2006/relationships/hyperlink" Target="https://hal.science/search/index/?q=*&amp;authFullName_s=Doroth&#233;e Guerin" TargetMode="External"/><Relationship Id="rId34" Type="http://schemas.openxmlformats.org/officeDocument/2006/relationships/hyperlink" Target="https://hal.science/search/index/?q=*&amp;authFullName_s=Guilherme Assis" TargetMode="External"/><Relationship Id="rId35" Type="http://schemas.openxmlformats.org/officeDocument/2006/relationships/hyperlink" Target="https://hal.science/hal-02495052v1" TargetMode="External"/><Relationship Id="rId36" Type="http://schemas.openxmlformats.org/officeDocument/2006/relationships/hyperlink" Target="https://hal.science/search/index/?q=*&amp;authFullName_s=Maria Luiza Moura" TargetMode="External"/><Relationship Id="rId37" Type="http://schemas.openxmlformats.org/officeDocument/2006/relationships/hyperlink" Target="https://hal.science/hal-02495040v1" TargetMode="External"/><Relationship Id="rId38" Type="http://schemas.openxmlformats.org/officeDocument/2006/relationships/hyperlink" Target="https://hal.science/hal-02495043v1" TargetMode="External"/><Relationship Id="rId39" Type="http://schemas.openxmlformats.org/officeDocument/2006/relationships/hyperlink" Target="https://hal.science/hal-02495042v1" TargetMode="External"/><Relationship Id="rId40" Type="http://schemas.openxmlformats.org/officeDocument/2006/relationships/hyperlink" Target="https://hal.univ-brest.fr/hal-02010677v1" TargetMode="External"/><Relationship Id="rId41" Type="http://schemas.openxmlformats.org/officeDocument/2006/relationships/hyperlink" Target="https://hal.science/hal-02495039v1" TargetMode="External"/><Relationship Id="rId42" Type="http://schemas.openxmlformats.org/officeDocument/2006/relationships/hyperlink" Target="https://hal.science/hal-05513860v1" TargetMode="External"/><Relationship Id="rId43" Type="http://schemas.openxmlformats.org/officeDocument/2006/relationships/hyperlink" Target="https://hal.science/hal-05565620v1" TargetMode="External"/><Relationship Id="rId44" Type="http://schemas.openxmlformats.org/officeDocument/2006/relationships/hyperlink" Target="https://hal.science/hal-05513890v1" TargetMode="External"/><Relationship Id="rId45" Type="http://schemas.openxmlformats.org/officeDocument/2006/relationships/hyperlink" Target="https://hal.science/hal-05005861v1" TargetMode="External"/><Relationship Id="rId46" Type="http://schemas.openxmlformats.org/officeDocument/2006/relationships/hyperlink" Target="https://hal.science/hal-05378020v1" TargetMode="External"/><Relationship Id="rId47" Type="http://schemas.openxmlformats.org/officeDocument/2006/relationships/hyperlink" Target="https://hal.science/hal-05165558v1" TargetMode="External"/><Relationship Id="rId48" Type="http://schemas.openxmlformats.org/officeDocument/2006/relationships/hyperlink" Target="https://hal.science/hal-05005858v1" TargetMode="External"/><Relationship Id="rId49" Type="http://schemas.openxmlformats.org/officeDocument/2006/relationships/hyperlink" Target="https://hal.science/hal-05165631v1" TargetMode="External"/><Relationship Id="rId50" Type="http://schemas.openxmlformats.org/officeDocument/2006/relationships/hyperlink" Target="https://hal.science/hal-05213561v1" TargetMode="External"/><Relationship Id="rId51" Type="http://schemas.openxmlformats.org/officeDocument/2006/relationships/hyperlink" Target="https://hal.science/hal-02495051v1" TargetMode="External"/><Relationship Id="rId52" Type="http://schemas.openxmlformats.org/officeDocument/2006/relationships/hyperlink" Target="https://hal.science/hal-02495050v1" TargetMode="External"/><Relationship Id="rId53" Type="http://schemas.openxmlformats.org/officeDocument/2006/relationships/hyperlink" Target="https://hal.science/hal-02495047v1" TargetMode="External"/><Relationship Id="rId54" Type="http://schemas.openxmlformats.org/officeDocument/2006/relationships/hyperlink" Target="https://hal.science/hal-02495045v1" TargetMode="External"/><Relationship Id="rId55" Type="http://schemas.openxmlformats.org/officeDocument/2006/relationships/hyperlink" Target="https://hal.science/hal-02495049v1" TargetMode="External"/><Relationship Id="rId56" Type="http://schemas.openxmlformats.org/officeDocument/2006/relationships/hyperlink" Target="https://hal.univ-brest.fr/hal-02089709v1" TargetMode="External"/><Relationship Id="rId57" Type="http://schemas.openxmlformats.org/officeDocument/2006/relationships/hyperlink" Target="https://hal.science/hal-02495048v1" TargetMode="External"/><Relationship Id="rId58" Type="http://schemas.openxmlformats.org/officeDocument/2006/relationships/hyperlink" Target="https://hal.science/tel-04735702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hyperlink" Target="https://hal.univ-brest.fr/hal-03651192v1" TargetMode="External"/><Relationship Id="rId61" Type="http://schemas.openxmlformats.org/officeDocument/2006/relationships/hyperlink" Target="https://hal.univ-brest.fr/hal-03239703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Péron</dc:title>
  <dc:description>CV</dc:description>
  <dc:subject/>
  <cp:keywords/>
  <cp:category/>
  <cp:lastModifiedBy/>
  <dcterms:created xsi:type="dcterms:W3CDTF">2026-05-09T07:36:30+02:00</dcterms:created>
  <dcterms:modified xsi:type="dcterms:W3CDTF">2026-05-09T07:36:30+02:00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