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Maya Collombon </w:t></w:r><w:r><w:rPr><w:color w:val="641e6e"/></w:rPr><w:t xml:space="preserve">Maitresse de conférence à Sciences po Lyon,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maya-collombon</w:t></w:r></w:hyperlink></w:p><w:p><w:pPr><w:numPr><w:ilvl w:val="0"/><w:numId w:val="1"/></w:numPr></w:pPr><w:r><w:rPr/><w:t xml:space="preserve"> ORCID : </w:t></w:r><w:hyperlink r:id="rId8" w:history="1"><w:r><w:rPr><w:color w:val="#410a8c"/><w:u w:val="single"/></w:rPr><w:t xml:space="preserve">0009-0009-2138-2558</w:t></w:r></w:hyperlink></w:p><w:p><w:pPr><w:numPr><w:ilvl w:val="0"/><w:numId w:val="1"/></w:numPr></w:pPr><w:r><w:rPr/><w:t xml:space="preserve"> IdRef : </w:t></w:r><w:hyperlink r:id="rId9" w:history="1"><w:r><w:rPr><w:color w:val="#410a8c"/><w:u w:val="single"/></w:rPr><w:t xml:space="preserve">133438511</w:t></w:r></w:hyperlink></w:p><w:p><w:pPr><w:spacing w:before="600"/></w:pPr></w:p><w:p><w:pPr><w:pStyle w:val="Heading2"/></w:pPr><w:r><w:rPr><w:color w:val="1e198e"/><w:b w:val="1"/><w:bCs w:val="1"/></w:rPr><w:t xml:space="preserve">Présentation</w:t></w:r></w:p><w:p><w:pPr><w:spacing w:after="100"/></w:pPr></w:p><w:p><w:pPr/><w:r><w:rPr/><w:t xml:space="preserve">Maya Collombon est maîtresse de conférence en sciences politiques à Sciences po Lyon. Elle a été directrice du CEMCA, le centre français d'é&tudes mexicaines et centraméricaines (UMIFRE 16-UAR 3337) à Mexico de 2021 à 2025. Ses recherches se sont centrées sur les transformations des politiques de développement au Mexique et en Amérique centrale au passage du millénaire et sur les mobilisations transnationales en résultant, spécialement des acteurs indigènes. Cette réflexion l’a conduite à questionner le militantisme zapatiste depuis la perspective des trajectoires militantes et la politisation en zones rurales indigènes. Intéressée par les questions de méthode et d’approche des terrains difficiles en situation de violence, elle a publié le numéro spécial « Ethnographier les gangs en Amérique latine » pour la revue Cultures & conflits en 2018. Actuellement, elle travaille sur les dynamiques autoritaires (avec L. Mathieu, Dynamiques des tournants autoritaires (coord.), ed. Croquant, 2021) et coordonne le projet ANR CALOT sur la loyauté forcée en régimes autoritaires, financé par l’Agence nationale de la recherche (ANR), dans lequel elle s’intéresse plus spécifiquement aux trajectoires d’artistes soumis à des contraintes autoritaires. Au CEMCA, elle a engagé la mise en place d’une nouvelle collection Arts et sciences, portée par les éditions du CEMCA, ayant pour objet de faire dialoguer un artiste et un.e chercheur.se.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Understanding artist’s micro-level political behaviors of dissent in authoritarian regimes. The Argentinian Case (1976-1983)</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IPSA Seoul 2025</w:t></w:r><w:r><w:rPr/><w:t xml:space="preserve">, IPSA, Jul 2025, Seoul (Korea), South Korea</w:t></w:r></w:p><w:p><w:pPr/><w:r><w:rPr/><w:t xml:space="preserve">Communication dans un congrès</w:t></w:r></w:p><w:p><w:pPr/><w:hyperlink r:id="rId10" w:history="1"><w:r><w:rPr><w:color w:val="#410a8c"/><w:u w:val="single"/></w:rPr><w:t xml:space="preserve">hal-05175477v1</w:t></w:r></w:hyperlink></w:p></w:tc></w:tr><w:tr><w:trPr/><w:tc><w:tcPr><w:noWrap/></w:tcPr><w:p><w:pPr><w:spacing w:after="200"/></w:pPr><w:hyperlink r:id="rId13" w:history="1"><w:r><w:rPr><w:color w:val="1e198e"/><w:b w:val="1"/><w:bCs w:val="1"/><w:u w:val="single"/></w:rPr><w:t xml:space="preserve">Comparar a través de las disciplinas, el caso del proyecto ANR CALOT</w:t></w:r></w:hyperlink></w:p><w:p><w:pPr/><w:hyperlink r:id="rId11" w:history="1"><w:r><w:rPr><w:color w:val="#410a8c"/><w:u w:val="single"/></w:rPr><w:t xml:space="preserve">Maya Collombon</w:t></w:r></w:hyperlink></w:p><w:p><w:pPr/><w:r><w:rPr><w:i w:val="1"/><w:iCs w:val="1"/></w:rPr><w:t xml:space="preserve">PENSAR Y PRACTICAR LA INTERDISCIPLINARIEDAD</w:t></w:r><w:r><w:rPr/><w:t xml:space="preserve">, CEMCA, May 2025, Mexico, Mexico</w:t></w:r></w:p><w:p><w:pPr/><w:r><w:rPr/><w:t xml:space="preserve">Communication dans un congrès</w:t></w:r></w:p><w:p><w:pPr/><w:hyperlink r:id="rId13" w:history="1"><w:r><w:rPr><w:color w:val="#410a8c"/><w:u w:val="single"/></w:rPr><w:t xml:space="preserve">hal-05376146v1</w:t></w:r></w:hyperlink></w:p></w:tc></w:tr><w:tr><w:trPr/><w:tc><w:tcPr><w:noWrap/></w:tcPr><w:p><w:pPr><w:spacing w:after="200"/></w:pPr><w:hyperlink r:id="rId14" w:history="1"><w:r><w:rPr><w:color w:val="1e198e"/><w:b w:val="1"/><w:bCs w:val="1"/><w:u w:val="single"/></w:rPr><w:t xml:space="preserve">Another “disposition of things”</w:t></w:r></w:hyperlink></w:p><w:p><w:pPr/><w:hyperlink r:id="rId12" w:history="1"><w:r><w:rPr><w:color w:val="#410a8c"/><w:u w:val="single"/></w:rPr><w:t xml:space="preserve">Lilian Mathieu</w:t></w:r></w:hyperlink><w:r><w:rPr/><w:t xml:space="preserve">,</w:t></w:r><w:hyperlink r:id="rId11" w:history="1"><w:r><w:rPr><w:color w:val="#410a8c"/><w:u w:val="single"/></w:rPr><w:t xml:space="preserve">Maya Collombon</w:t></w:r></w:hyperlink></w:p><w:p><w:pPr/><w:r><w:rPr><w:i w:val="1"/><w:iCs w:val="1"/></w:rPr><w:t xml:space="preserve">Resisting autocratization in polarized societies</w:t></w:r><w:r><w:rPr/><w:t xml:space="preserve">, IPSA, Jul 2025, Séoul (Corée), South Korea</w:t></w:r></w:p><w:p><w:pPr/><w:r><w:rPr/><w:t xml:space="preserve">Communication dans un congrès</w:t></w:r></w:p><w:p><w:pPr/><w:hyperlink r:id="rId14" w:history="1"><w:r><w:rPr><w:color w:val="#410a8c"/><w:u w:val="single"/></w:rPr><w:t xml:space="preserve">hal-05171476v1</w:t></w:r></w:hyperlink></w:p></w:tc></w:tr><w:tr><w:trPr/><w:tc><w:tcPr><w:noWrap/></w:tcPr><w:p><w:pPr><w:spacing w:after="200"/></w:pPr><w:hyperlink r:id="rId15" w:history="1"><w:r><w:rPr><w:color w:val="1e198e"/><w:b w:val="1"/><w:bCs w:val="1"/><w:u w:val="single"/></w:rPr><w:t xml:space="preserve">Detrás de la cámara. Fotografía de prensa, militancia de izquierda y dictadura militar (Argentina, 1976-1983)</w:t></w:r></w:hyperlink></w:p><w:p><w:pPr/><w:hyperlink r:id="rId11" w:history="1"><w:r><w:rPr><w:color w:val="#410a8c"/><w:u w:val="single"/></w:rPr><w:t xml:space="preserve">Maya Collombon</w:t></w:r></w:hyperlink></w:p><w:p><w:pPr/><w:r><w:rPr><w:i w:val="1"/><w:iCs w:val="1"/></w:rPr><w:t xml:space="preserve">Fotografiar en tiempos de incertidumbre. Miradas cruzadas méxico-Argentina en torno al fotoperiodismo</w:t></w:r><w:r><w:rPr/><w:t xml:space="preserve">, Maya Collombon, Jul 2024, Mexico City, México</w:t></w:r></w:p><w:p><w:pPr/><w:r><w:rPr/><w:t xml:space="preserve">Communication dans un congrès</w:t></w:r></w:p><w:p><w:pPr/><w:hyperlink r:id="rId15" w:history="1"><w:r><w:rPr><w:color w:val="#410a8c"/><w:u w:val="single"/></w:rPr><w:t xml:space="preserve">hal-05363618v1</w:t></w:r></w:hyperlink></w:p></w:tc></w:tr><w:tr><w:trPr/><w:tc><w:tcPr><w:noWrap/></w:tcPr><w:p><w:pPr><w:spacing w:after="200"/></w:pPr><w:hyperlink r:id="rId16" w:history="1"><w:r><w:rPr><w:color w:val="1e198e"/><w:b w:val="1"/><w:bCs w:val="1"/><w:u w:val="single"/></w:rPr><w:t xml:space="preserve">Disimulado detrás de la camera o cómo convertirse en fotógrafo de prensa mitiga los compromisos políticos de izquierda en tiempos de dictadura militar (Argentina, 1976-1983)</w:t></w:r></w:hyperlink></w:p><w:p><w:pPr/><w:hyperlink r:id="rId11" w:history="1"><w:r><w:rPr><w:color w:val="#410a8c"/><w:u w:val="single"/></w:rPr><w:t xml:space="preserve">Maya Collombon</w:t></w:r></w:hyperlink></w:p><w:p><w:pPr/><w:r><w:rPr><w:i w:val="1"/><w:iCs w:val="1"/></w:rPr><w:t xml:space="preserve">Journée d’étude À 50 ans du coup d'État en Uruguay. « Sociétés, cultures et politiques en contextes autoritaires »</w:t></w:r><w:r><w:rPr/><w:t xml:space="preserve">, Faculté d’Information et de Communication, Université de la République d'Uruguay, Dec 2023, Montevideo, Uruguay</w:t></w:r></w:p><w:p><w:pPr/><w:r><w:rPr/><w:t xml:space="preserve">Communication dans un congrès</w:t></w:r></w:p><w:p><w:pPr/><w:hyperlink r:id="rId16" w:history="1"><w:r><w:rPr><w:color w:val="#410a8c"/><w:u w:val="single"/></w:rPr><w:t xml:space="preserve">hal-05376113v1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À propos de la traduction de l’article “Défection, prise de parole et loyauté” de Guillermo O’Donnell</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Politix</w:t></w:r><w:r><w:rPr/><w:t xml:space="preserve">, 2025, 2025/1 (149), pp.217-221. </w:t></w:r><w:hyperlink r:id="rId18" w:history="1"><w:r><w:rPr><w:color w:val="#410a8c"/><w:u w:val="single"/></w:rPr><w:t xml:space="preserve">⟨10.3917/pox.149.0217⟩</w:t></w:r></w:hyperlink></w:p><w:p><w:pPr/><w:r><w:rPr/><w:t xml:space="preserve">Article dans une revue</w:t></w:r></w:p><w:p><w:pPr/><w:hyperlink r:id="rId17" w:history="1"><w:r><w:rPr><w:color w:val="#410a8c"/><w:u w:val="single"/></w:rPr><w:t xml:space="preserve">halshs-05263886v1</w:t></w:r></w:hyperlink></w:p></w:tc></w:tr><w:tr><w:trPr/><w:tc><w:tcPr><w:noWrap/></w:tcPr><w:p><w:pPr><w:spacing w:after="200"/></w:pPr><w:hyperlink r:id="rId19" w:history="1"><w:r><w:rPr><w:color w:val="1e198e"/><w:b w:val="1"/><w:bCs w:val="1"/><w:u w:val="single"/></w:rPr><w:t xml:space="preserve">« Des choses merveilleuses pour ce pays ». Narcos ou la difficile quête du perfectionnisme dans l’action politique</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TV/Series</w:t></w:r><w:r><w:rPr/><w:t xml:space="preserve">, 2021, 19, </w:t></w:r><w:hyperlink r:id="rId20" w:history="1"><w:r><w:rPr><w:color w:val="#410a8c"/><w:u w:val="single"/></w:rPr><w:t xml:space="preserve">⟨10.4000/tvseries.5258⟩</w:t></w:r></w:hyperlink></w:p><w:p><w:pPr/><w:r><w:rPr/><w:t xml:space="preserve">Article dans une revue</w:t></w:r></w:p><w:p><w:pPr/><w:hyperlink r:id="rId19" w:history="1"><w:r><w:rPr><w:color w:val="#410a8c"/><w:u w:val="single"/></w:rPr><w:t xml:space="preserve">halshs-03227066v1</w:t></w:r></w:hyperlink></w:p></w:tc></w:tr><w:tr><w:trPr/><w:tc><w:tcPr><w:noWrap/></w:tcPr><w:p><w:pPr><w:spacing w:after="200"/></w:pPr><w:hyperlink r:id="rId21" w:history="1"><w:r><w:rPr><w:color w:val="1e198e"/><w:b w:val="1"/><w:bCs w:val="1"/><w:u w:val="single"/></w:rPr><w:t xml:space="preserve">Gangs, maras, pandillas y otros outsiders: hacia una etnografía de los Gangs latinoamericanos</w:t></w:r></w:hyperlink></w:p><w:p><w:pPr/><w:hyperlink r:id="rId11" w:history="1"><w:r><w:rPr><w:color w:val="#410a8c"/><w:u w:val="single"/></w:rPr><w:t xml:space="preserve">Maya Collombon</w:t></w:r></w:hyperlink></w:p><w:p><w:pPr/><w:r><w:rPr><w:i w:val="1"/><w:iCs w:val="1"/></w:rPr><w:t xml:space="preserve"> Cultura y Representaciones Sociales</w:t></w:r><w:r><w:rPr/><w:t xml:space="preserve">, 2021, Año 15 (30), pp.1-34</w:t></w:r></w:p><w:p><w:pPr/><w:r><w:rPr/><w:t xml:space="preserve">Article dans une revue</w:t></w:r></w:p><w:p><w:pPr/><w:hyperlink r:id="rId21" w:history="1"><w:r><w:rPr><w:color w:val="#410a8c"/><w:u w:val="single"/></w:rPr><w:t xml:space="preserve">halshs-03446585v1</w:t></w:r></w:hyperlink></w:p></w:tc></w:tr><w:tr><w:trPr/><w:tc><w:tcPr><w:noWrap/></w:tcPr><w:p><w:pPr><w:spacing w:after="200"/></w:pPr><w:hyperlink r:id="rId22" w:history="1"><w:r><w:rPr><w:color w:val="1e198e"/><w:b w:val="1"/><w:bCs w:val="1"/><w:u w:val="single"/></w:rPr><w:t xml:space="preserve">Maras, pandillas et autres outsiders : pour une ethnographie des gangs latino-américains</w:t></w:r></w:hyperlink></w:p><w:p><w:pPr/><w:hyperlink r:id="rId11" w:history="1"><w:r><w:rPr><w:color w:val="#410a8c"/><w:u w:val="single"/></w:rPr><w:t xml:space="preserve">Maya Collombon</w:t></w:r></w:hyperlink></w:p><w:p><w:pPr/><w:r><w:rPr><w:i w:val="1"/><w:iCs w:val="1"/></w:rPr><w:t xml:space="preserve">Cultures &amp; conflits</w:t></w:r><w:r><w:rPr/><w:t xml:space="preserve">, 2018, 110-111, pp.7-37. </w:t></w:r><w:hyperlink r:id="rId23" w:history="1"><w:r><w:rPr><w:color w:val="#410a8c"/><w:u w:val="single"/></w:rPr><w:t xml:space="preserve">⟨10.4000/conflits.20182⟩</w:t></w:r></w:hyperlink></w:p><w:p><w:pPr/><w:r><w:rPr/><w:t xml:space="preserve">Article dans une revue</w:t></w:r></w:p><w:p><w:pPr/><w:hyperlink r:id="rId22" w:history="1"><w:r><w:rPr><w:color w:val="#410a8c"/><w:u w:val="single"/></w:rPr><w:t xml:space="preserve">halshs-02097561v1</w:t></w:r></w:hyperlink></w:p></w:tc></w:tr><w:tr><w:trPr/><w:tc><w:tcPr><w:noWrap/></w:tcPr><w:p><w:pPr><w:spacing w:after="200"/></w:pPr><w:hyperlink r:id="rId24" w:history="1"><w:r><w:rPr><w:color w:val="1e198e"/><w:b w:val="1"/><w:bCs w:val="1"/><w:u w:val="single"/></w:rPr><w:t xml:space="preserve">Écrire l’international : genèses d’une politique de développement transnational, le Plan Puebla Panama</w:t></w:r></w:hyperlink></w:p><w:p><w:pPr/><w:hyperlink r:id="rId11" w:history="1"><w:r><w:rPr><w:color w:val="#410a8c"/><w:u w:val="single"/></w:rPr><w:t xml:space="preserve">Maya Collombon</w:t></w:r></w:hyperlink></w:p><w:p><w:pPr/><w:r><w:rPr><w:i w:val="1"/><w:iCs w:val="1"/></w:rPr><w:t xml:space="preserve">Critique Internationale</w:t></w:r><w:r><w:rPr/><w:t xml:space="preserve">, 2017, 77, pp.33-55. </w:t></w:r><w:hyperlink r:id="rId25" w:history="1"><w:r><w:rPr><w:color w:val="#410a8c"/><w:u w:val="single"/></w:rPr><w:t xml:space="preserve">⟨10.3917/crii.077.0033⟩</w:t></w:r></w:hyperlink></w:p><w:p><w:pPr/><w:r><w:rPr/><w:t xml:space="preserve">Article dans une revue</w:t></w:r></w:p><w:p><w:pPr/><w:hyperlink r:id="rId24" w:history="1"><w:r><w:rPr><w:color w:val="#410a8c"/><w:u w:val="single"/></w:rPr><w:t xml:space="preserve">halshs-01678291v1</w:t></w:r></w:hyperlink></w:p></w:tc></w:tr><w:tr><w:trPr/><w:tc><w:tcPr><w:noWrap/></w:tcPr><w:p><w:pPr><w:spacing w:after="200"/></w:pPr><w:hyperlink r:id="rId26" w:history="1"><w:r><w:rPr><w:color w:val="1e198e"/><w:b w:val="1"/><w:bCs w:val="1"/><w:u w:val="single"/></w:rPr><w:t xml:space="preserve">Le Nicaragua entre dérives autoritaires, népotisme et magie électorale</w:t></w:r></w:hyperlink></w:p><w:p><w:pPr/><w:hyperlink r:id="rId11" w:history="1"><w:r><w:rPr><w:color w:val="#410a8c"/><w:u w:val="single"/></w:rPr><w:t xml:space="preserve">Maya Collombon</w:t></w:r></w:hyperlink></w:p><w:p><w:pPr/><w:r><w:rPr><w:i w:val="1"/><w:iCs w:val="1"/></w:rPr><w:t xml:space="preserve">Les Études du CERI</w:t></w:r><w:r><w:rPr/><w:t xml:space="preserve">, 2017, 226-227, pp.26-30</w:t></w:r></w:p><w:p><w:pPr/><w:r><w:rPr/><w:t xml:space="preserve">Article dans une revue</w:t></w:r></w:p><w:p><w:pPr/><w:hyperlink r:id="rId26" w:history="1"><w:r><w:rPr><w:color w:val="#410a8c"/><w:u w:val="single"/></w:rPr><w:t xml:space="preserve">hal-04292753v1</w:t></w:r></w:hyperlink></w:p></w:tc></w:tr><w:tr><w:trPr/><w:tc><w:tcPr><w:noWrap/></w:tcPr><w:p><w:pPr><w:spacing w:after="200"/></w:pPr><w:hyperlink r:id="rId27" w:history="1"><w:r><w:rPr><w:color w:val="1e198e"/><w:b w:val="1"/><w:bCs w:val="1"/><w:u w:val="single"/></w:rPr><w:t xml:space="preserve">Le Grand Canal, l’offrande sandiniste aux Nicaraguayens</w:t></w:r></w:hyperlink></w:p><w:p><w:pPr/><w:hyperlink r:id="rId11" w:history="1"><w:r><w:rPr><w:color w:val="#410a8c"/><w:u w:val="single"/></w:rPr><w:t xml:space="preserve">Maya Collombon</w:t></w:r></w:hyperlink></w:p><w:p><w:pPr/><w:r><w:rPr><w:i w:val="1"/><w:iCs w:val="1"/></w:rPr><w:t xml:space="preserve">Les Études du CERI</w:t></w:r><w:r><w:rPr/><w:t xml:space="preserve">, 2015, 217-218, pp.20-24</w:t></w:r></w:p><w:p><w:pPr/><w:r><w:rPr/><w:t xml:space="preserve">Article dans une revue</w:t></w:r></w:p><w:p><w:pPr/><w:hyperlink r:id="rId27" w:history="1"><w:r><w:rPr><w:color w:val="#410a8c"/><w:u w:val="single"/></w:rPr><w:t xml:space="preserve">hal-04316150v1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Dans les coulisses de l’événement protestataire</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Martina Avanza; Sarah Mazouz; Romain Pudal. </w:t></w:r><w:r><w:rPr><w:i w:val="1"/><w:iCs w:val="1"/></w:rPr><w:t xml:space="preserve">Ethnographie(s) politique(s). Méthodes, objets et terrains</w:t></w:r><w:r><w:rPr/><w:t xml:space="preserve">, ENS Éditions, pp.71-96, 2024, Sociétés, espaces, temps, 979-10-362-0739-6. </w:t></w:r><w:hyperlink r:id="rId29" w:history="1"><w:r><w:rPr><w:color w:val="#410a8c"/><w:u w:val="single"/></w:rPr><w:t xml:space="preserve">⟨10.4000/books.enseditions.47986⟩</w:t></w:r></w:hyperlink></w:p><w:p><w:pPr/><w:r><w:rPr/><w:t xml:space="preserve">Chapitre d'ouvrage</w:t></w:r></w:p><w:p><w:pPr/><w:hyperlink r:id="rId28" w:history="1"><w:r><w:rPr><w:color w:val="#410a8c"/><w:u w:val="single"/></w:rPr><w:t xml:space="preserve">halshs-04526463v1</w:t></w:r></w:hyperlink></w:p></w:tc></w:tr><w:tr><w:trPr/><w:tc><w:tcPr><w:noWrap/></w:tcPr><w:p><w:pPr><w:spacing w:after="200"/></w:pPr><w:hyperlink r:id="rId30" w:history="1"><w:r><w:rPr><w:color w:val="1e198e"/><w:b w:val="1"/><w:bCs w:val="1"/><w:u w:val="single"/></w:rPr><w:t xml:space="preserve">Dans la nuit noire des élections nicaraguayennes</w:t></w:r></w:hyperlink></w:p><w:p><w:pPr/><w:hyperlink r:id="rId11" w:history="1"><w:r><w:rPr><w:color w:val="#410a8c"/><w:u w:val="single"/></w:rPr><w:t xml:space="preserve">Maya Collombon</w:t></w:r></w:hyperlink></w:p><w:p><w:pPr/><w:r><w:rPr/><w:t xml:space="preserve">Olivier Dabène (dir.). </w:t></w:r><w:r><w:rPr><w:i w:val="1"/><w:iCs w:val="1"/></w:rPr><w:t xml:space="preserve">Amérique latine. L’Année politique 2021</w:t></w:r><w:r><w:rPr/><w:t xml:space="preserve">, Les Etudes du CERI n°259-260, , pp.100-103, 2022, </w:t></w:r><w:hyperlink r:id="rId31" w:history="1"><w:r><w:rPr><w:color w:val="#410a8c"/><w:u w:val="single"/></w:rPr><w:t xml:space="preserve">⟨10.25647/etudesduceri.259-260.15⟩</w:t></w:r></w:hyperlink></w:p><w:p><w:pPr/><w:r><w:rPr/><w:t xml:space="preserve">Chapitre d'ouvrage</w:t></w:r></w:p><w:p><w:pPr/><w:hyperlink r:id="rId30" w:history="1"><w:r><w:rPr><w:color w:val="#410a8c"/><w:u w:val="single"/></w:rPr><w:t xml:space="preserve">hal-03676818v1</w:t></w:r></w:hyperlink></w:p></w:tc></w:tr><w:tr><w:trPr/><w:tc><w:tcPr><w:noWrap/></w:tcPr><w:p><w:pPr><w:spacing w:after="200"/></w:pPr><w:hyperlink r:id="rId32" w:history="1"><w:r><w:rPr><w:color w:val="1e198e"/><w:b w:val="1"/><w:bCs w:val="1"/><w:u w:val="single"/></w:rPr><w:t xml:space="preserve">Les tournants autoritaires, du basculement à la reconfiguartion</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Maya Collombon; Lilian Mathieu. </w:t></w:r><w:r><w:rPr><w:i w:val="1"/><w:iCs w:val="1"/></w:rPr><w:t xml:space="preserve">Dynamiques des tournants autoritaires</w:t></w:r><w:r><w:rPr/><w:t xml:space="preserve">, Éditions du Croquant, pp.11-36, 2021, Sociopo, 978-2-36512-315-0. </w:t></w:r><w:hyperlink r:id="rId33" w:history="1"><w:r><w:rPr><w:color w:val="#410a8c"/><w:u w:val="single"/></w:rPr><w:t xml:space="preserve">⟨10.3917/asava.collo.2021.01.0011⟩</w:t></w:r></w:hyperlink></w:p><w:p><w:pPr/><w:r><w:rPr/><w:t xml:space="preserve">Chapitre d'ouvrage</w:t></w:r></w:p><w:p><w:pPr/><w:hyperlink r:id="rId32" w:history="1"><w:r><w:rPr><w:color w:val="#410a8c"/><w:u w:val="single"/></w:rPr><w:t xml:space="preserve">halshs-03351499v1</w:t></w:r></w:hyperlink></w:p></w:tc></w:tr><w:tr><w:trPr/><w:tc><w:tcPr><w:noWrap/></w:tcPr><w:p><w:pPr><w:spacing w:after="200"/></w:pPr><w:hyperlink r:id="rId34" w:history="1"><w:r><w:rPr><w:color w:val="1e198e"/><w:b w:val="1"/><w:bCs w:val="1"/><w:u w:val="single"/></w:rPr><w:t xml:space="preserve">Vivre, contrôler, discipliner le quartier : les comités de pouvoir citoyen au coeur de l'autoritarisme sandiniste</w:t></w:r></w:hyperlink></w:p><w:p><w:pPr/><w:hyperlink r:id="rId11" w:history="1"><w:r><w:rPr><w:color w:val="#410a8c"/><w:u w:val="single"/></w:rPr><w:t xml:space="preserve">Maya Collombon</w:t></w:r></w:hyperlink></w:p><w:p><w:pPr/><w:r><w:rPr/><w:t xml:space="preserve">Collombon, Maya; Mathieu, Lilian. </w:t></w:r><w:r><w:rPr><w:i w:val="1"/><w:iCs w:val="1"/></w:rPr><w:t xml:space="preserve">Dynamiques des tournants autoritaires</w:t></w:r><w:r><w:rPr/><w:t xml:space="preserve">, Éditions du Croquant, pp.247-274, 2021, Sociopo, 978-2-36512-315-0. </w:t></w:r><w:hyperlink r:id="rId35" w:history="1"><w:r><w:rPr><w:color w:val="#410a8c"/><w:u w:val="single"/></w:rPr><w:t xml:space="preserve">⟨10.3917/asava.collo.2021.01⟩</w:t></w:r></w:hyperlink></w:p><w:p><w:pPr/><w:r><w:rPr/><w:t xml:space="preserve">Chapitre d'ouvrage</w:t></w:r></w:p><w:p><w:pPr/><w:hyperlink r:id="rId34" w:history="1"><w:r><w:rPr><w:color w:val="#410a8c"/><w:u w:val="single"/></w:rPr><w:t xml:space="preserve">halshs-03351500v1</w:t></w:r></w:hyperlink></w:p></w:tc></w:tr><w:tr><w:trPr/><w:tc><w:tcPr><w:noWrap/></w:tcPr><w:p><w:pPr><w:spacing w:after="200"/></w:pPr><w:hyperlink r:id="rId36" w:history="1"><w:r><w:rPr><w:color w:val="1e198e"/><w:b w:val="1"/><w:bCs w:val="1"/><w:u w:val="single"/></w:rPr><w:t xml:space="preserve">Le rose au front : déployer l’hégémonie sandiniste dans la rue</w:t></w:r></w:hyperlink></w:p><w:p><w:pPr/><w:hyperlink r:id="rId11" w:history="1"><w:r><w:rPr><w:color w:val="#410a8c"/><w:u w:val="single"/></w:rPr><w:t xml:space="preserve">Maya Collombon</w:t></w:r></w:hyperlink></w:p><w:p><w:pPr/><w:r><w:rPr/><w:t xml:space="preserve">Baamara, Layla; Floderer, Camille ; Poirier, Marine. </w:t></w:r><w:r><w:rPr><w:i w:val="1"/><w:iCs w:val="1"/></w:rPr><w:t xml:space="preserve">Faire campagne, ici et ailleurs : mobilisations électorales et pratiques politiques ordinaires</w:t></w:r><w:r><w:rPr/><w:t xml:space="preserve">, Karthala, 2016, </w:t></w:r><w:hyperlink r:id="rId37" w:history="1"><w:r><w:rPr><w:color w:val="#410a8c"/><w:u w:val="single"/></w:rPr><w:t xml:space="preserve">⟨10.3917/kart.baama.2016.01.0025⟩</w:t></w:r></w:hyperlink></w:p><w:p><w:pPr/><w:r><w:rPr/><w:t xml:space="preserve">Chapitre d'ouvrage</w:t></w:r></w:p><w:p><w:pPr/><w:hyperlink r:id="rId36" w:history="1"><w:r><w:rPr><w:color w:val="#410a8c"/><w:u w:val="single"/></w:rPr><w:t xml:space="preserve">halshs-01546970v1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Dynamiques des tournants autoritaires</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Éditions du Croquant, 300 p., 2021, Sociopo, 978-2-36512-315-0. </w:t></w:r><w:hyperlink r:id="rId35" w:history="1"><w:r><w:rPr><w:color w:val="#410a8c"/><w:u w:val="single"/></w:rPr><w:t xml:space="preserve">⟨10.3917/asava.collo.2021.01⟩</w:t></w:r></w:hyperlink></w:p><w:p><w:pPr/><w:r><w:rPr/><w:t xml:space="preserve">Ouvrages</w:t></w:r></w:p><w:p><w:pPr/><w:hyperlink r:id="rId38" w:history="1"><w:r><w:rPr><w:color w:val="#410a8c"/><w:u w:val="single"/></w:rPr><w:t xml:space="preserve">halshs-03325933v1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Covid-19 au Nicaragua : la pandémie sous régime autoritaire</w:t></w:r></w:hyperlink></w:p><w:p><w:pPr/><w:hyperlink r:id="rId11" w:history="1"><w:r><w:rPr><w:color w:val="#410a8c"/><w:u w:val="single"/></w:rPr><w:t xml:space="preserve">Maya Collombon</w:t></w:r></w:hyperlink></w:p><w:p><w:pPr/><w:r><w:rPr/><w:t xml:space="preserve">2020</w:t></w:r></w:p><w:p><w:pPr/><w:r><w:rPr/><w:t xml:space="preserve">Article de blog scientifique</w:t></w:r></w:p><w:p><w:pPr/><w:hyperlink r:id="rId39" w:history="1"><w:r><w:rPr><w:color w:val="#410a8c"/><w:u w:val="single"/></w:rPr><w:t xml:space="preserve">halshs-02934186v1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Ethnographier les gangs : maras, pandillas et outsiders en Amérique latine [introd. et coord. n° de : Cultures & Conflits]</w:t></w:r></w:hyperlink></w:p><w:p><w:pPr/><w:hyperlink r:id="rId11" w:history="1"><w:r><w:rPr><w:color w:val="#410a8c"/><w:u w:val="single"/></w:rPr><w:t xml:space="preserve">Maya Collombon</w:t></w:r></w:hyperlink></w:p><w:p><w:pPr/><w:r><w:rPr><w:i w:val="1"/><w:iCs w:val="1"/></w:rPr><w:t xml:space="preserve">Cultures &amp; conflits</w:t></w:r><w:r><w:rPr/><w:t xml:space="preserve">, 110-111, 2018, 978-2-343-16812-8</w:t></w:r></w:p><w:p><w:pPr/><w:r><w:rPr/><w:t xml:space="preserve">N°spécial de revue/special issue</w:t></w:r></w:p><w:p><w:pPr/><w:hyperlink r:id="rId40" w:history="1"><w:r><w:rPr><w:color w:val="#410a8c"/><w:u w:val="single"/></w:rPr><w:t xml:space="preserve">halshs-02097560v1</w:t></w:r></w:hyperlink></w:p></w:tc></w:tr><w:tr><w:trPr/><w:tc><w:tcPr><w:noWrap/></w:tcPr><w:p><w:pPr><w:spacing w:after="200"/></w:pPr><w:hyperlink r:id="rId41" w:history="1"><w:r><w:rPr><w:color w:val="1e198e"/><w:b w:val="1"/><w:bCs w:val="1"/><w:u w:val="single"/></w:rPr><w:t xml:space="preserve">Nicaragua : Sandinismo 2.0 ? [n° 87 de: Cahiers des Amériques Latines]</w:t></w:r></w:hyperlink></w:p><w:p><w:pPr/><w:hyperlink r:id="rId11" w:history="1"><w:r><w:rPr><w:color w:val="#410a8c"/><w:u w:val="single"/></w:rPr><w:t xml:space="preserve">Maya Collombon</w:t></w:r></w:hyperlink><w:r><w:rPr/><w:t xml:space="preserve">,</w:t></w:r><w:hyperlink r:id="rId42" w:history="1"><w:r><w:rPr><w:color w:val="#410a8c"/><w:u w:val="single"/></w:rPr><w:t xml:space="preserve">Dennis Rodgers</w:t></w:r></w:hyperlink></w:p><w:p><w:pPr/><w:r><w:rPr><w:i w:val="1"/><w:iCs w:val="1"/></w:rPr><w:t xml:space="preserve">Cahiers des Amériques Latines</w:t></w:r><w:r><w:rPr/><w:t xml:space="preserve">, 87, 2018, 978-2-37154-116-0</w:t></w:r></w:p><w:p><w:pPr/><w:r><w:rPr/><w:t xml:space="preserve">N°spécial de revue/special issue</w:t></w:r></w:p><w:p><w:pPr/><w:hyperlink r:id="rId41" w:history="1"><w:r><w:rPr><w:color w:val="#410a8c"/><w:u w:val="single"/></w:rPr><w:t xml:space="preserve">halshs-01905271v1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5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ya-collombon" TargetMode="External"/><Relationship Id="rId8" Type="http://schemas.openxmlformats.org/officeDocument/2006/relationships/hyperlink" Target="https://orcid.org/0009-0009-2138-2558" TargetMode="External"/><Relationship Id="rId9" Type="http://schemas.openxmlformats.org/officeDocument/2006/relationships/hyperlink" Target="https://www.idref.fr/133438511" TargetMode="External"/><Relationship Id="rId10" Type="http://schemas.openxmlformats.org/officeDocument/2006/relationships/hyperlink" Target="https://hal.science/hal-05175477v1" TargetMode="External"/><Relationship Id="rId11" Type="http://schemas.openxmlformats.org/officeDocument/2006/relationships/hyperlink" Target="https://hal.science/search/index/?q=*&amp;authFullName_s=Maya Collombon" TargetMode="External"/><Relationship Id="rId12" Type="http://schemas.openxmlformats.org/officeDocument/2006/relationships/hyperlink" Target="https://hal.science/search/index/?q=*&amp;authFullName_s=Lilian Mathieu" TargetMode="External"/><Relationship Id="rId13" Type="http://schemas.openxmlformats.org/officeDocument/2006/relationships/hyperlink" Target="https://hal.science/hal-05376146v1" TargetMode="External"/><Relationship Id="rId14" Type="http://schemas.openxmlformats.org/officeDocument/2006/relationships/hyperlink" Target="https://hal.science/hal-05171476v1" TargetMode="External"/><Relationship Id="rId15" Type="http://schemas.openxmlformats.org/officeDocument/2006/relationships/hyperlink" Target="https://hal.science/hal-05363618v1" TargetMode="External"/><Relationship Id="rId16" Type="http://schemas.openxmlformats.org/officeDocument/2006/relationships/hyperlink" Target="https://hal.science/hal-05376113v1" TargetMode="External"/><Relationship Id="rId17" Type="http://schemas.openxmlformats.org/officeDocument/2006/relationships/hyperlink" Target="https://shs.hal.science/halshs-05263886v1" TargetMode="External"/><Relationship Id="rId18" Type="http://schemas.openxmlformats.org/officeDocument/2006/relationships/hyperlink" Target="https://dx.doi.org/10.3917/pox.149.0217" TargetMode="External"/><Relationship Id="rId19" Type="http://schemas.openxmlformats.org/officeDocument/2006/relationships/hyperlink" Target="https://shs.hal.science/halshs-03227066v1" TargetMode="External"/><Relationship Id="rId20" Type="http://schemas.openxmlformats.org/officeDocument/2006/relationships/hyperlink" Target="https://dx.doi.org/10.4000/tvseries.5258" TargetMode="External"/><Relationship Id="rId21" Type="http://schemas.openxmlformats.org/officeDocument/2006/relationships/hyperlink" Target="https://shs.hal.science/halshs-03446585v1" TargetMode="External"/><Relationship Id="rId22" Type="http://schemas.openxmlformats.org/officeDocument/2006/relationships/hyperlink" Target="https://shs.hal.science/halshs-02097561v1" TargetMode="External"/><Relationship Id="rId23" Type="http://schemas.openxmlformats.org/officeDocument/2006/relationships/hyperlink" Target="https://dx.doi.org/10.4000/conflits.20182" TargetMode="External"/><Relationship Id="rId24" Type="http://schemas.openxmlformats.org/officeDocument/2006/relationships/hyperlink" Target="https://shs.hal.science/halshs-01678291v1" TargetMode="External"/><Relationship Id="rId25" Type="http://schemas.openxmlformats.org/officeDocument/2006/relationships/hyperlink" Target="https://dx.doi.org/10.3917/crii.077.0033" TargetMode="External"/><Relationship Id="rId26" Type="http://schemas.openxmlformats.org/officeDocument/2006/relationships/hyperlink" Target="https://sciencespo.hal.science/hal-04292753v1" TargetMode="External"/><Relationship Id="rId27" Type="http://schemas.openxmlformats.org/officeDocument/2006/relationships/hyperlink" Target="https://sciencespo.hal.science/hal-04316150v1" TargetMode="External"/><Relationship Id="rId28" Type="http://schemas.openxmlformats.org/officeDocument/2006/relationships/hyperlink" Target="https://shs.hal.science/halshs-04526463v1" TargetMode="External"/><Relationship Id="rId29" Type="http://schemas.openxmlformats.org/officeDocument/2006/relationships/hyperlink" Target="https://dx.doi.org/10.4000/books.enseditions.47986" TargetMode="External"/><Relationship Id="rId30" Type="http://schemas.openxmlformats.org/officeDocument/2006/relationships/hyperlink" Target="https://sciencespo.hal.science/hal-03676818v1" TargetMode="External"/><Relationship Id="rId31" Type="http://schemas.openxmlformats.org/officeDocument/2006/relationships/hyperlink" Target="https://dx.doi.org/10.25647/etudesduceri.259-260.15" TargetMode="External"/><Relationship Id="rId32" Type="http://schemas.openxmlformats.org/officeDocument/2006/relationships/hyperlink" Target="https://shs.hal.science/halshs-03351499v1" TargetMode="External"/><Relationship Id="rId33" Type="http://schemas.openxmlformats.org/officeDocument/2006/relationships/hyperlink" Target="https://dx.doi.org/10.3917/asava.collo.2021.01.0011" TargetMode="External"/><Relationship Id="rId34" Type="http://schemas.openxmlformats.org/officeDocument/2006/relationships/hyperlink" Target="https://shs.hal.science/halshs-03351500v1" TargetMode="External"/><Relationship Id="rId35" Type="http://schemas.openxmlformats.org/officeDocument/2006/relationships/hyperlink" Target="https://dx.doi.org/10.3917/asava.collo.2021.01" TargetMode="External"/><Relationship Id="rId36" Type="http://schemas.openxmlformats.org/officeDocument/2006/relationships/hyperlink" Target="https://shs.hal.science/halshs-01546970v1" TargetMode="External"/><Relationship Id="rId37" Type="http://schemas.openxmlformats.org/officeDocument/2006/relationships/hyperlink" Target="https://dx.doi.org/10.3917/kart.baama.2016.01.0025" TargetMode="External"/><Relationship Id="rId38" Type="http://schemas.openxmlformats.org/officeDocument/2006/relationships/hyperlink" Target="https://shs.hal.science/halshs-03325933v1" TargetMode="External"/><Relationship Id="rId39" Type="http://schemas.openxmlformats.org/officeDocument/2006/relationships/hyperlink" Target="https://shs.hal.science/halshs-02934186v1" TargetMode="External"/><Relationship Id="rId40" Type="http://schemas.openxmlformats.org/officeDocument/2006/relationships/hyperlink" Target="https://shs.hal.science/halshs-02097560v1" TargetMode="External"/><Relationship Id="rId41" Type="http://schemas.openxmlformats.org/officeDocument/2006/relationships/hyperlink" Target="https://shs.hal.science/halshs-01905271v1" TargetMode="External"/><Relationship Id="rId42" Type="http://schemas.openxmlformats.org/officeDocument/2006/relationships/hyperlink" Target="https://hal.science/search/index/?q=*&amp;authFullName_s=Dennis Rodger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Maya Collombon</dc:title>
  <dc:description>CV</dc:description>
  <dc:subject/>
  <cp:keywords/>
  <cp:category/>
  <cp:lastModifiedBy/>
  <dcterms:created xsi:type="dcterms:W3CDTF">2026-05-10T16:53:15+02:00</dcterms:created>
  <dcterms:modified xsi:type="dcterms:W3CDTF">2026-05-10T16:53:15+02:00</dcterms:modified>
</cp:coreProperties>
</file>

<file path=docProps/custom.xml><?xml version="1.0" encoding="utf-8"?>
<Properties xmlns="http://schemas.openxmlformats.org/officeDocument/2006/custom-properties" xmlns:vt="http://schemas.openxmlformats.org/officeDocument/2006/docPropsVTypes"/>
</file>