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Berlanga Gayon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Feminicide, a &amp;quot;normal&amp;quot;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Berlanga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of Mexico</w:t>
            </w:r>
            <w:r>
              <w:rPr/>
              <w:t xml:space="preserve">, 2024, Territoires of violence, 121,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écrivaines face à la réparation.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Berlanga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luttes et les rêves »</w:t>
            </w:r>
            <w:r>
              <w:rPr/>
              <w:t xml:space="preserve">, (École doctorale Allph@) - Université Toulouse Jean-Jaurès, Apr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Réparer l’irréparable. Nommer l’inceste au Mexique à la première personne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Berlanga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au prisme de l’art : d’autres représentations sont-elles possibles ?</w:t>
            </w:r>
            <w:r>
              <w:rPr/>
              <w:t xml:space="preserve">, CEIIBA, Université Toulouse Jean-Jaurès, Oct 2023,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hal-04773417v1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¿Femicidio o feminicidio? Marcela Lagarde y Montserrat Sagot: dos visiones complementarias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Berlanga Gayon</w:t>
              </w:r>
            </w:hyperlink>
          </w:p>
          <w:p>
            <w:pPr/>
            <w:r>
              <w:rPr/>
              <w:t xml:space="preserve">UNAM Serie: Material de lectura. Vindictas. Pensadoras feministas latinoamericanas. UNAM, 9 (2), pp.345-346, 2023, 9786073078443.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⟨10.5209/INFE.60651⟩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hal-04731938v1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316v1" TargetMode="External"/><Relationship Id="rId8" Type="http://schemas.openxmlformats.org/officeDocument/2006/relationships/hyperlink" Target="https://hal.science/search/index/?q=*&amp;authFullName_s=Mariana Berlanga Gayon" TargetMode="External"/><Relationship Id="rId9" Type="http://schemas.openxmlformats.org/officeDocument/2006/relationships/hyperlink" Target="https://hal.science/hal-04773315v1" TargetMode="External"/><Relationship Id="rId10" Type="http://schemas.openxmlformats.org/officeDocument/2006/relationships/hyperlink" Target="https://hal.science/hal-04773417v1" TargetMode="External"/><Relationship Id="rId11" Type="http://schemas.openxmlformats.org/officeDocument/2006/relationships/hyperlink" Target="https://hal.science/hal-04731938v1" TargetMode="External"/><Relationship Id="rId12" Type="http://schemas.openxmlformats.org/officeDocument/2006/relationships/hyperlink" Target="https://dx.doi.org/10.5209/INFE.6065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Berlanga Gayon</dc:title>
  <dc:description>CV</dc:description>
  <dc:subject/>
  <cp:keywords/>
  <cp:category/>
  <cp:lastModifiedBy/>
  <dcterms:created xsi:type="dcterms:W3CDTF">2026-05-22T01:20:16+02:00</dcterms:created>
  <dcterms:modified xsi:type="dcterms:W3CDTF">2026-05-22T01:20:16+02:00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